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165767" w:rsidRDefault="00055508">
      <w:pPr>
        <w:jc w:val="center"/>
        <w:rPr>
          <w:rFonts w:ascii="Cambria" w:eastAsia="Arial" w:hAnsi="Cambria" w:cs="Arial"/>
          <w:b/>
          <w:sz w:val="20"/>
          <w:szCs w:val="20"/>
          <w:lang w:val="ro-RO"/>
        </w:rPr>
      </w:pPr>
      <w:r w:rsidRPr="00165767">
        <w:rPr>
          <w:rFonts w:ascii="Cambria" w:eastAsia="Arial" w:hAnsi="Cambria" w:cs="Arial"/>
          <w:b/>
          <w:sz w:val="20"/>
          <w:szCs w:val="20"/>
          <w:lang w:val="ro-RO"/>
        </w:rPr>
        <w:t>FI</w:t>
      </w:r>
      <w:r w:rsidR="00C344A8" w:rsidRPr="00165767">
        <w:rPr>
          <w:rFonts w:ascii="Cambria" w:eastAsia="Arial" w:hAnsi="Cambria" w:cs="Arial"/>
          <w:b/>
          <w:sz w:val="20"/>
          <w:szCs w:val="20"/>
          <w:lang w:val="ro-RO"/>
        </w:rPr>
        <w:t>Ș</w:t>
      </w:r>
      <w:r w:rsidRPr="00165767">
        <w:rPr>
          <w:rFonts w:ascii="Cambria" w:eastAsia="Arial" w:hAnsi="Cambria" w:cs="Arial"/>
          <w:b/>
          <w:sz w:val="20"/>
          <w:szCs w:val="20"/>
          <w:lang w:val="ro-RO"/>
        </w:rPr>
        <w:t>A DISCIPLINEI</w:t>
      </w:r>
      <w:r w:rsidR="0046552F" w:rsidRPr="00165767">
        <w:rPr>
          <w:rFonts w:ascii="Cambria" w:eastAsia="Arial" w:hAnsi="Cambria" w:cs="Arial"/>
          <w:b/>
          <w:sz w:val="20"/>
          <w:szCs w:val="20"/>
          <w:lang w:val="ro-RO"/>
        </w:rPr>
        <w:t xml:space="preserve"> </w:t>
      </w:r>
    </w:p>
    <w:p w14:paraId="41C61987" w14:textId="1B089448" w:rsidR="0070737A" w:rsidRPr="00165767" w:rsidRDefault="00055508">
      <w:pPr>
        <w:jc w:val="center"/>
        <w:rPr>
          <w:rFonts w:ascii="Cambria" w:eastAsia="Arial" w:hAnsi="Cambria" w:cs="Arial"/>
          <w:b/>
          <w:sz w:val="20"/>
          <w:szCs w:val="20"/>
          <w:lang w:val="ro-RO"/>
        </w:rPr>
      </w:pPr>
      <w:r w:rsidRPr="00165767">
        <w:rPr>
          <w:rFonts w:ascii="Cambria" w:eastAsia="Arial" w:hAnsi="Cambria" w:cs="Arial"/>
          <w:b/>
          <w:sz w:val="20"/>
          <w:szCs w:val="20"/>
          <w:lang w:val="ro-RO"/>
        </w:rPr>
        <w:t>Anul universitar 202</w:t>
      </w:r>
      <w:r w:rsidR="00997E54" w:rsidRPr="00165767">
        <w:rPr>
          <w:rFonts w:ascii="Cambria" w:eastAsia="Arial" w:hAnsi="Cambria" w:cs="Arial"/>
          <w:b/>
          <w:sz w:val="20"/>
          <w:szCs w:val="20"/>
          <w:lang w:val="ro-RO"/>
        </w:rPr>
        <w:t>5</w:t>
      </w:r>
      <w:r w:rsidRPr="00165767">
        <w:rPr>
          <w:rFonts w:ascii="Cambria" w:eastAsia="Arial" w:hAnsi="Cambria" w:cs="Arial"/>
          <w:b/>
          <w:sz w:val="20"/>
          <w:szCs w:val="20"/>
          <w:lang w:val="ro-RO"/>
        </w:rPr>
        <w:t>/202</w:t>
      </w:r>
      <w:r w:rsidR="00997E54" w:rsidRPr="00165767">
        <w:rPr>
          <w:rFonts w:ascii="Cambria" w:eastAsia="Arial" w:hAnsi="Cambria" w:cs="Arial"/>
          <w:b/>
          <w:sz w:val="20"/>
          <w:szCs w:val="20"/>
          <w:lang w:val="ro-RO"/>
        </w:rPr>
        <w:t>6</w:t>
      </w:r>
    </w:p>
    <w:p w14:paraId="41C61988" w14:textId="77777777" w:rsidR="0070737A" w:rsidRPr="00165767" w:rsidRDefault="0070737A">
      <w:pPr>
        <w:jc w:val="center"/>
        <w:rPr>
          <w:rFonts w:ascii="Cambria" w:eastAsia="Arial" w:hAnsi="Cambria" w:cs="Arial"/>
          <w:b/>
          <w:sz w:val="20"/>
          <w:szCs w:val="20"/>
          <w:lang w:val="ro-RO"/>
        </w:rPr>
      </w:pPr>
    </w:p>
    <w:p w14:paraId="41C61989" w14:textId="77777777" w:rsidR="0070737A" w:rsidRPr="00165767" w:rsidRDefault="00055508">
      <w:pPr>
        <w:jc w:val="both"/>
        <w:rPr>
          <w:rFonts w:ascii="Cambria" w:eastAsia="Arial" w:hAnsi="Cambria" w:cs="Arial"/>
          <w:b/>
          <w:sz w:val="20"/>
          <w:szCs w:val="20"/>
          <w:lang w:val="ro-RO"/>
        </w:rPr>
      </w:pPr>
      <w:r w:rsidRPr="00165767">
        <w:rPr>
          <w:rFonts w:ascii="Cambria" w:eastAsia="Arial" w:hAnsi="Cambria" w:cs="Arial"/>
          <w:b/>
          <w:sz w:val="20"/>
          <w:szCs w:val="20"/>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165767" w:rsidRPr="00165767" w14:paraId="41C6198C" w14:textId="77777777">
        <w:trPr>
          <w:jc w:val="center"/>
        </w:trPr>
        <w:tc>
          <w:tcPr>
            <w:tcW w:w="4428" w:type="dxa"/>
            <w:vAlign w:val="center"/>
          </w:tcPr>
          <w:p w14:paraId="41C6198A" w14:textId="58922205" w:rsidR="0070737A" w:rsidRPr="00165767" w:rsidRDefault="00055508">
            <w:pPr>
              <w:spacing w:after="58"/>
              <w:rPr>
                <w:rFonts w:ascii="Cambria" w:eastAsia="Arial Narrow" w:hAnsi="Cambria" w:cs="Arial Narrow"/>
                <w:sz w:val="20"/>
                <w:szCs w:val="20"/>
                <w:lang w:val="ro-RO"/>
              </w:rPr>
            </w:pPr>
            <w:r w:rsidRPr="00165767">
              <w:rPr>
                <w:rFonts w:ascii="Cambria" w:eastAsia="Arial Narrow" w:hAnsi="Cambria" w:cs="Arial Narrow"/>
                <w:sz w:val="20"/>
                <w:szCs w:val="20"/>
                <w:lang w:val="ro-RO"/>
              </w:rPr>
              <w:t xml:space="preserve">1.1. </w:t>
            </w:r>
            <w:r w:rsidR="001A1019" w:rsidRPr="00165767">
              <w:rPr>
                <w:rFonts w:ascii="Cambria" w:eastAsia="Arial Narrow" w:hAnsi="Cambria" w:cs="Arial Narrow"/>
                <w:sz w:val="20"/>
                <w:szCs w:val="20"/>
                <w:lang w:val="ro-RO"/>
              </w:rPr>
              <w:t>Instituția</w:t>
            </w:r>
            <w:r w:rsidRPr="00165767">
              <w:rPr>
                <w:rFonts w:ascii="Cambria" w:eastAsia="Arial Narrow" w:hAnsi="Cambria" w:cs="Arial Narrow"/>
                <w:sz w:val="20"/>
                <w:szCs w:val="20"/>
                <w:lang w:val="ro-RO"/>
              </w:rPr>
              <w:t xml:space="preserve"> de </w:t>
            </w:r>
            <w:r w:rsidR="001A1019" w:rsidRPr="00165767">
              <w:rPr>
                <w:rFonts w:ascii="Cambria" w:eastAsia="Arial Narrow" w:hAnsi="Cambria" w:cs="Arial Narrow"/>
                <w:sz w:val="20"/>
                <w:szCs w:val="20"/>
                <w:lang w:val="ro-RO"/>
              </w:rPr>
              <w:t>Învățământ</w:t>
            </w:r>
            <w:r w:rsidRPr="00165767">
              <w:rPr>
                <w:rFonts w:ascii="Cambria" w:eastAsia="Arial Narrow" w:hAnsi="Cambria" w:cs="Arial Narrow"/>
                <w:sz w:val="20"/>
                <w:szCs w:val="20"/>
                <w:lang w:val="ro-RO"/>
              </w:rPr>
              <w:t xml:space="preserve"> superior</w:t>
            </w:r>
          </w:p>
        </w:tc>
        <w:tc>
          <w:tcPr>
            <w:tcW w:w="6170" w:type="dxa"/>
          </w:tcPr>
          <w:p w14:paraId="41C6198B" w14:textId="14C06918"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 xml:space="preserve">Universitatea din </w:t>
            </w:r>
            <w:r w:rsidR="001A1019" w:rsidRPr="00165767">
              <w:rPr>
                <w:rFonts w:ascii="Cambria" w:eastAsia="Arial Narrow" w:hAnsi="Cambria" w:cs="Arial Narrow"/>
                <w:sz w:val="20"/>
                <w:szCs w:val="20"/>
                <w:lang w:val="ro-RO"/>
              </w:rPr>
              <w:t>București</w:t>
            </w:r>
          </w:p>
        </w:tc>
      </w:tr>
      <w:tr w:rsidR="00165767" w:rsidRPr="00165767" w14:paraId="41C6198F" w14:textId="77777777">
        <w:trPr>
          <w:jc w:val="center"/>
        </w:trPr>
        <w:tc>
          <w:tcPr>
            <w:tcW w:w="4428" w:type="dxa"/>
            <w:vAlign w:val="center"/>
          </w:tcPr>
          <w:p w14:paraId="41C6198D" w14:textId="7E16FD21" w:rsidR="00084B16" w:rsidRPr="00165767" w:rsidRDefault="00084B16" w:rsidP="00084B16">
            <w:pPr>
              <w:spacing w:after="58"/>
              <w:rPr>
                <w:rFonts w:ascii="Cambria" w:eastAsia="Arial Narrow" w:hAnsi="Cambria" w:cs="Arial Narrow"/>
                <w:sz w:val="20"/>
                <w:szCs w:val="20"/>
                <w:lang w:val="ro-RO"/>
              </w:rPr>
            </w:pPr>
            <w:r w:rsidRPr="00165767">
              <w:rPr>
                <w:rFonts w:ascii="Cambria" w:eastAsia="Arial Narrow" w:hAnsi="Cambria" w:cs="Arial Narrow"/>
                <w:sz w:val="20"/>
                <w:szCs w:val="20"/>
                <w:lang w:val="ro-RO"/>
              </w:rPr>
              <w:t>1.2. Facultatea</w:t>
            </w:r>
          </w:p>
        </w:tc>
        <w:tc>
          <w:tcPr>
            <w:tcW w:w="6170" w:type="dxa"/>
          </w:tcPr>
          <w:p w14:paraId="41C6198E" w14:textId="59FCFA77" w:rsidR="00084B16" w:rsidRPr="00165767" w:rsidRDefault="00084B16" w:rsidP="00084B16">
            <w:pPr>
              <w:jc w:val="both"/>
              <w:rPr>
                <w:rFonts w:ascii="Cambria" w:eastAsia="Arial Narrow" w:hAnsi="Cambria" w:cs="Arial Narrow"/>
                <w:sz w:val="20"/>
                <w:szCs w:val="20"/>
                <w:lang w:val="ro-RO"/>
              </w:rPr>
            </w:pPr>
            <w:r w:rsidRPr="00165767">
              <w:rPr>
                <w:rFonts w:ascii="Cambria" w:hAnsi="Cambria" w:cs="Calibri"/>
                <w:b/>
                <w:sz w:val="20"/>
                <w:szCs w:val="20"/>
                <w:lang w:val="ro-RO"/>
              </w:rPr>
              <w:t> </w:t>
            </w:r>
            <w:r w:rsidRPr="00165767">
              <w:rPr>
                <w:rFonts w:ascii="Cambria" w:hAnsi="Cambria"/>
                <w:sz w:val="20"/>
                <w:szCs w:val="20"/>
                <w:lang w:val="ro-RO"/>
              </w:rPr>
              <w:t xml:space="preserve">Facultatea de Teologie Ortodoxă </w:t>
            </w:r>
            <w:r w:rsidRPr="00165767">
              <w:rPr>
                <w:rFonts w:ascii="Cambria" w:hAnsi="Cambria"/>
                <w:i/>
                <w:sz w:val="20"/>
                <w:szCs w:val="20"/>
                <w:lang w:val="ro-RO"/>
              </w:rPr>
              <w:t>Justinian Patriarhul</w:t>
            </w:r>
          </w:p>
        </w:tc>
      </w:tr>
      <w:tr w:rsidR="00165767" w:rsidRPr="00165767" w14:paraId="41C61992" w14:textId="77777777">
        <w:trPr>
          <w:jc w:val="center"/>
        </w:trPr>
        <w:tc>
          <w:tcPr>
            <w:tcW w:w="4428" w:type="dxa"/>
            <w:vAlign w:val="center"/>
          </w:tcPr>
          <w:p w14:paraId="41C61990" w14:textId="77777777" w:rsidR="00084B16" w:rsidRPr="00165767" w:rsidRDefault="00084B16" w:rsidP="00084B16">
            <w:pPr>
              <w:rPr>
                <w:rFonts w:ascii="Cambria" w:eastAsia="Arial Narrow" w:hAnsi="Cambria" w:cs="Arial Narrow"/>
                <w:sz w:val="20"/>
                <w:szCs w:val="20"/>
                <w:lang w:val="ro-RO"/>
              </w:rPr>
            </w:pPr>
            <w:r w:rsidRPr="00165767">
              <w:rPr>
                <w:rFonts w:ascii="Cambria" w:eastAsia="Arial Narrow" w:hAnsi="Cambria" w:cs="Arial Narrow"/>
                <w:sz w:val="20"/>
                <w:szCs w:val="20"/>
                <w:lang w:val="ro-RO"/>
              </w:rPr>
              <w:t>1.3. Departamentul</w:t>
            </w:r>
          </w:p>
        </w:tc>
        <w:tc>
          <w:tcPr>
            <w:tcW w:w="6170" w:type="dxa"/>
          </w:tcPr>
          <w:p w14:paraId="41C61991" w14:textId="11FBC64D" w:rsidR="00084B16" w:rsidRPr="00165767" w:rsidRDefault="00084B16" w:rsidP="00084B16">
            <w:pPr>
              <w:jc w:val="both"/>
              <w:rPr>
                <w:rFonts w:ascii="Cambria" w:eastAsia="Arial Narrow" w:hAnsi="Cambria" w:cs="Arial Narrow"/>
                <w:sz w:val="20"/>
                <w:szCs w:val="20"/>
                <w:lang w:val="ro-RO"/>
              </w:rPr>
            </w:pPr>
            <w:r w:rsidRPr="00165767">
              <w:rPr>
                <w:rFonts w:ascii="Cambria" w:hAnsi="Cambria" w:cs="Calibri"/>
                <w:b/>
                <w:sz w:val="20"/>
                <w:szCs w:val="20"/>
                <w:lang w:val="ro-RO"/>
              </w:rPr>
              <w:t xml:space="preserve">Teologie sistematică, practică și artă sacră </w:t>
            </w:r>
          </w:p>
        </w:tc>
      </w:tr>
      <w:tr w:rsidR="00165767" w:rsidRPr="00165767" w14:paraId="41C61995" w14:textId="77777777">
        <w:trPr>
          <w:jc w:val="center"/>
        </w:trPr>
        <w:tc>
          <w:tcPr>
            <w:tcW w:w="4428" w:type="dxa"/>
          </w:tcPr>
          <w:p w14:paraId="41C61993" w14:textId="77777777" w:rsidR="00084B16" w:rsidRPr="00165767" w:rsidRDefault="00084B16" w:rsidP="00084B1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1.4. Domeniul de studii</w:t>
            </w:r>
          </w:p>
        </w:tc>
        <w:tc>
          <w:tcPr>
            <w:tcW w:w="6170" w:type="dxa"/>
          </w:tcPr>
          <w:p w14:paraId="41C61994" w14:textId="2FCAD4C2" w:rsidR="00084B16" w:rsidRPr="00165767" w:rsidRDefault="00084B16" w:rsidP="00084B16">
            <w:pPr>
              <w:jc w:val="both"/>
              <w:rPr>
                <w:rFonts w:ascii="Cambria" w:eastAsia="Arial Narrow" w:hAnsi="Cambria" w:cs="Arial Narrow"/>
                <w:sz w:val="20"/>
                <w:szCs w:val="20"/>
                <w:lang w:val="ro-RO"/>
              </w:rPr>
            </w:pPr>
            <w:r w:rsidRPr="00165767">
              <w:rPr>
                <w:rFonts w:ascii="Cambria" w:hAnsi="Cambria" w:cs="Calibri"/>
                <w:b/>
                <w:sz w:val="20"/>
                <w:szCs w:val="20"/>
                <w:lang w:val="ro-RO"/>
              </w:rPr>
              <w:t xml:space="preserve">Teologie </w:t>
            </w:r>
          </w:p>
        </w:tc>
      </w:tr>
      <w:tr w:rsidR="00165767" w:rsidRPr="00165767" w14:paraId="41C61998" w14:textId="77777777">
        <w:trPr>
          <w:jc w:val="center"/>
        </w:trPr>
        <w:tc>
          <w:tcPr>
            <w:tcW w:w="4428" w:type="dxa"/>
          </w:tcPr>
          <w:p w14:paraId="41C61996" w14:textId="77777777" w:rsidR="00084B16" w:rsidRPr="00165767" w:rsidRDefault="00084B16" w:rsidP="00084B1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1.5. Ciclul de studii</w:t>
            </w:r>
          </w:p>
        </w:tc>
        <w:tc>
          <w:tcPr>
            <w:tcW w:w="6170" w:type="dxa"/>
          </w:tcPr>
          <w:p w14:paraId="41C61997" w14:textId="68A9A3D2" w:rsidR="00084B16" w:rsidRPr="00165767" w:rsidRDefault="00084B16" w:rsidP="00084B16">
            <w:pPr>
              <w:tabs>
                <w:tab w:val="left" w:pos="135"/>
              </w:tabs>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ab/>
            </w:r>
            <w:r w:rsidRPr="00165767">
              <w:rPr>
                <w:rFonts w:ascii="Cambria" w:hAnsi="Cambria" w:cs="Calibri"/>
                <w:b/>
                <w:sz w:val="20"/>
                <w:szCs w:val="20"/>
                <w:lang w:val="ro-RO"/>
              </w:rPr>
              <w:t>I</w:t>
            </w:r>
          </w:p>
        </w:tc>
      </w:tr>
      <w:tr w:rsidR="00165767" w:rsidRPr="00165767" w14:paraId="41C6199B" w14:textId="77777777">
        <w:trPr>
          <w:trHeight w:val="58"/>
          <w:jc w:val="center"/>
        </w:trPr>
        <w:tc>
          <w:tcPr>
            <w:tcW w:w="4428" w:type="dxa"/>
          </w:tcPr>
          <w:p w14:paraId="41C61999" w14:textId="77777777" w:rsidR="00084B16" w:rsidRPr="00165767" w:rsidRDefault="00084B16" w:rsidP="00084B1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1.6. Programul de studii</w:t>
            </w:r>
          </w:p>
        </w:tc>
        <w:tc>
          <w:tcPr>
            <w:tcW w:w="6170" w:type="dxa"/>
          </w:tcPr>
          <w:p w14:paraId="41C6199A" w14:textId="5C5A1220" w:rsidR="00084B16" w:rsidRPr="00165767" w:rsidRDefault="00084B16" w:rsidP="00084B16">
            <w:pPr>
              <w:tabs>
                <w:tab w:val="left" w:pos="0"/>
              </w:tabs>
              <w:jc w:val="both"/>
              <w:rPr>
                <w:rFonts w:ascii="Cambria" w:eastAsia="Arial Narrow" w:hAnsi="Cambria" w:cs="Arial Narrow"/>
                <w:bCs/>
                <w:sz w:val="20"/>
                <w:szCs w:val="20"/>
                <w:lang w:val="ro-RO"/>
              </w:rPr>
            </w:pPr>
            <w:r w:rsidRPr="00165767">
              <w:rPr>
                <w:rFonts w:ascii="Cambria" w:hAnsi="Cambria"/>
                <w:b/>
                <w:sz w:val="20"/>
                <w:szCs w:val="20"/>
                <w:lang w:val="ro-RO"/>
              </w:rPr>
              <w:t>Turism și patrimoniu religios</w:t>
            </w:r>
          </w:p>
        </w:tc>
      </w:tr>
    </w:tbl>
    <w:p w14:paraId="41C6199C" w14:textId="77777777" w:rsidR="0070737A" w:rsidRPr="00165767" w:rsidRDefault="0070737A">
      <w:pPr>
        <w:jc w:val="center"/>
        <w:rPr>
          <w:rFonts w:ascii="Cambria" w:eastAsia="Arial" w:hAnsi="Cambria" w:cs="Arial"/>
          <w:b/>
          <w:sz w:val="20"/>
          <w:szCs w:val="20"/>
          <w:lang w:val="ro-RO"/>
        </w:rPr>
      </w:pPr>
    </w:p>
    <w:p w14:paraId="41C6199D" w14:textId="77777777" w:rsidR="0070737A" w:rsidRPr="00165767" w:rsidRDefault="00055508">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165767" w:rsidRPr="00165767" w14:paraId="41C619A0" w14:textId="77777777">
        <w:trPr>
          <w:jc w:val="center"/>
        </w:trPr>
        <w:tc>
          <w:tcPr>
            <w:tcW w:w="2589" w:type="dxa"/>
            <w:gridSpan w:val="2"/>
          </w:tcPr>
          <w:p w14:paraId="41C6199E"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2.1. Denumirea disciplinei</w:t>
            </w:r>
          </w:p>
        </w:tc>
        <w:tc>
          <w:tcPr>
            <w:tcW w:w="8027" w:type="dxa"/>
            <w:gridSpan w:val="8"/>
          </w:tcPr>
          <w:p w14:paraId="41C6199F" w14:textId="547A893C" w:rsidR="0070737A" w:rsidRPr="00165767" w:rsidRDefault="004447F6" w:rsidP="004447F6">
            <w:pPr>
              <w:tabs>
                <w:tab w:val="left" w:pos="1623"/>
              </w:tabs>
              <w:jc w:val="both"/>
              <w:rPr>
                <w:rFonts w:ascii="Cambria" w:eastAsia="Arial Narrow" w:hAnsi="Cambria" w:cs="Arial"/>
                <w:sz w:val="20"/>
                <w:szCs w:val="20"/>
                <w:lang w:val="ro-RO"/>
              </w:rPr>
            </w:pPr>
            <w:r w:rsidRPr="00165767">
              <w:rPr>
                <w:rFonts w:ascii="Cambria" w:eastAsia="Arial Narrow" w:hAnsi="Cambria" w:cs="Arial"/>
                <w:sz w:val="20"/>
                <w:szCs w:val="20"/>
                <w:lang w:val="ro-RO"/>
              </w:rPr>
              <w:tab/>
            </w:r>
            <w:r w:rsidRPr="00165767">
              <w:rPr>
                <w:rFonts w:ascii="Cambria" w:hAnsi="Cambria" w:cs="Calibri"/>
                <w:b/>
                <w:sz w:val="20"/>
                <w:szCs w:val="20"/>
                <w:lang w:val="ro-RO"/>
              </w:rPr>
              <w:t>Destinații turistice religioase</w:t>
            </w:r>
          </w:p>
        </w:tc>
      </w:tr>
      <w:tr w:rsidR="00165767" w:rsidRPr="00165767" w14:paraId="41C619A3" w14:textId="77777777">
        <w:trPr>
          <w:jc w:val="center"/>
        </w:trPr>
        <w:tc>
          <w:tcPr>
            <w:tcW w:w="3478" w:type="dxa"/>
            <w:gridSpan w:val="3"/>
          </w:tcPr>
          <w:p w14:paraId="41C619A1" w14:textId="37B0F27B"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 xml:space="preserve">2.2. Titularul </w:t>
            </w:r>
            <w:r w:rsidR="006B32F7" w:rsidRPr="00165767">
              <w:rPr>
                <w:rFonts w:ascii="Cambria" w:eastAsia="Arial Narrow" w:hAnsi="Cambria" w:cs="Arial Narrow"/>
                <w:sz w:val="20"/>
                <w:szCs w:val="20"/>
                <w:lang w:val="ro-RO"/>
              </w:rPr>
              <w:t>activităților</w:t>
            </w:r>
            <w:r w:rsidRPr="00165767">
              <w:rPr>
                <w:rFonts w:ascii="Cambria" w:eastAsia="Arial Narrow" w:hAnsi="Cambria" w:cs="Arial Narrow"/>
                <w:sz w:val="20"/>
                <w:szCs w:val="20"/>
                <w:lang w:val="ro-RO"/>
              </w:rPr>
              <w:t xml:space="preserve"> de curs</w:t>
            </w:r>
          </w:p>
        </w:tc>
        <w:tc>
          <w:tcPr>
            <w:tcW w:w="7138" w:type="dxa"/>
            <w:gridSpan w:val="7"/>
          </w:tcPr>
          <w:p w14:paraId="41C619A2" w14:textId="1DC24E5E" w:rsidR="0070737A" w:rsidRPr="00165767" w:rsidRDefault="004447F6">
            <w:pPr>
              <w:jc w:val="both"/>
              <w:rPr>
                <w:rFonts w:ascii="Cambria" w:eastAsia="Arial Narrow" w:hAnsi="Cambria" w:cs="Arial Narrow"/>
                <w:sz w:val="20"/>
                <w:szCs w:val="20"/>
                <w:lang w:val="ro-RO"/>
              </w:rPr>
            </w:pPr>
            <w:r w:rsidRPr="00165767">
              <w:rPr>
                <w:rFonts w:ascii="Cambria" w:hAnsi="Cambria" w:cs="Calibri"/>
                <w:sz w:val="20"/>
                <w:szCs w:val="20"/>
                <w:lang w:val="ro-RO"/>
              </w:rPr>
              <w:t>Mariana NAE</w:t>
            </w:r>
          </w:p>
        </w:tc>
      </w:tr>
      <w:tr w:rsidR="00165767" w:rsidRPr="00165767" w14:paraId="41C619A6" w14:textId="77777777">
        <w:trPr>
          <w:jc w:val="center"/>
        </w:trPr>
        <w:tc>
          <w:tcPr>
            <w:tcW w:w="3478" w:type="dxa"/>
            <w:gridSpan w:val="3"/>
          </w:tcPr>
          <w:p w14:paraId="41C619A4" w14:textId="05448AAA"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 xml:space="preserve">2.3. Titularul </w:t>
            </w:r>
            <w:r w:rsidR="006B32F7" w:rsidRPr="00165767">
              <w:rPr>
                <w:rFonts w:ascii="Cambria" w:eastAsia="Arial Narrow" w:hAnsi="Cambria" w:cs="Arial Narrow"/>
                <w:sz w:val="20"/>
                <w:szCs w:val="20"/>
                <w:lang w:val="ro-RO"/>
              </w:rPr>
              <w:t>activităților</w:t>
            </w:r>
            <w:r w:rsidRPr="00165767">
              <w:rPr>
                <w:rFonts w:ascii="Cambria" w:eastAsia="Arial Narrow" w:hAnsi="Cambria" w:cs="Arial Narrow"/>
                <w:sz w:val="20"/>
                <w:szCs w:val="20"/>
                <w:lang w:val="ro-RO"/>
              </w:rPr>
              <w:t xml:space="preserve"> de seminar</w:t>
            </w:r>
          </w:p>
        </w:tc>
        <w:tc>
          <w:tcPr>
            <w:tcW w:w="7138" w:type="dxa"/>
            <w:gridSpan w:val="7"/>
          </w:tcPr>
          <w:p w14:paraId="41C619A5" w14:textId="55DB4EF2" w:rsidR="0070737A" w:rsidRPr="00165767" w:rsidRDefault="004447F6">
            <w:pPr>
              <w:jc w:val="both"/>
              <w:rPr>
                <w:rFonts w:ascii="Cambria" w:eastAsia="Arial Narrow" w:hAnsi="Cambria" w:cs="Arial Narrow"/>
                <w:sz w:val="20"/>
                <w:szCs w:val="20"/>
                <w:lang w:val="ro-RO"/>
              </w:rPr>
            </w:pPr>
            <w:r w:rsidRPr="00165767">
              <w:rPr>
                <w:rFonts w:ascii="Cambria" w:hAnsi="Cambria" w:cs="Calibri"/>
                <w:sz w:val="20"/>
                <w:szCs w:val="20"/>
                <w:lang w:val="ro-RO"/>
              </w:rPr>
              <w:t>Mariana Nae</w:t>
            </w:r>
          </w:p>
        </w:tc>
      </w:tr>
      <w:tr w:rsidR="0070737A" w:rsidRPr="00165767" w14:paraId="41C619AF" w14:textId="77777777">
        <w:trPr>
          <w:gridAfter w:val="1"/>
          <w:wAfter w:w="11" w:type="dxa"/>
          <w:jc w:val="center"/>
        </w:trPr>
        <w:tc>
          <w:tcPr>
            <w:tcW w:w="2208" w:type="dxa"/>
          </w:tcPr>
          <w:p w14:paraId="41C619A7"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2.4. Anul de studiu</w:t>
            </w:r>
          </w:p>
        </w:tc>
        <w:tc>
          <w:tcPr>
            <w:tcW w:w="381" w:type="dxa"/>
          </w:tcPr>
          <w:p w14:paraId="41C619A8" w14:textId="35A991CD" w:rsidR="0070737A" w:rsidRPr="00165767" w:rsidRDefault="004447F6">
            <w:pPr>
              <w:jc w:val="both"/>
              <w:rPr>
                <w:rFonts w:ascii="Cambria" w:eastAsia="Arial Narrow" w:hAnsi="Cambria" w:cs="Arial Narrow"/>
                <w:sz w:val="20"/>
                <w:szCs w:val="20"/>
                <w:lang w:val="ro-RO"/>
              </w:rPr>
            </w:pPr>
            <w:r w:rsidRPr="00165767">
              <w:rPr>
                <w:rFonts w:ascii="Cambria" w:hAnsi="Cambria" w:cs="Calibri"/>
                <w:b/>
                <w:sz w:val="20"/>
                <w:szCs w:val="20"/>
                <w:lang w:val="ro-RO"/>
              </w:rPr>
              <w:t xml:space="preserve"> I</w:t>
            </w:r>
          </w:p>
        </w:tc>
        <w:tc>
          <w:tcPr>
            <w:tcW w:w="1600" w:type="dxa"/>
            <w:gridSpan w:val="2"/>
          </w:tcPr>
          <w:p w14:paraId="41C619A9"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2.5. Semestrul</w:t>
            </w:r>
          </w:p>
        </w:tc>
        <w:tc>
          <w:tcPr>
            <w:tcW w:w="357" w:type="dxa"/>
          </w:tcPr>
          <w:p w14:paraId="41C619AA" w14:textId="5266FC56" w:rsidR="0070737A" w:rsidRPr="00165767" w:rsidRDefault="004447F6">
            <w:pPr>
              <w:jc w:val="both"/>
              <w:rPr>
                <w:rFonts w:ascii="Cambria" w:eastAsia="Arial Narrow" w:hAnsi="Cambria" w:cs="Arial Narrow"/>
                <w:sz w:val="20"/>
                <w:szCs w:val="20"/>
                <w:lang w:val="ro-RO"/>
              </w:rPr>
            </w:pPr>
            <w:r w:rsidRPr="00165767">
              <w:rPr>
                <w:rFonts w:ascii="Cambria" w:hAnsi="Cambria" w:cs="Calibri"/>
                <w:b/>
                <w:sz w:val="20"/>
                <w:szCs w:val="20"/>
                <w:lang w:val="ro-RO"/>
              </w:rPr>
              <w:t>1</w:t>
            </w:r>
          </w:p>
        </w:tc>
        <w:tc>
          <w:tcPr>
            <w:tcW w:w="2219" w:type="dxa"/>
          </w:tcPr>
          <w:p w14:paraId="41C619AB"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2.6. Tipul de evaluare</w:t>
            </w:r>
          </w:p>
        </w:tc>
        <w:tc>
          <w:tcPr>
            <w:tcW w:w="545" w:type="dxa"/>
          </w:tcPr>
          <w:p w14:paraId="41C619AC" w14:textId="6A172C76" w:rsidR="0070737A" w:rsidRPr="00165767" w:rsidRDefault="004447F6">
            <w:pPr>
              <w:jc w:val="both"/>
              <w:rPr>
                <w:rFonts w:ascii="Cambria" w:eastAsia="Arial Narrow" w:hAnsi="Cambria" w:cs="Arial Narrow"/>
                <w:sz w:val="20"/>
                <w:szCs w:val="20"/>
                <w:lang w:val="ro-RO"/>
              </w:rPr>
            </w:pPr>
            <w:r w:rsidRPr="00165767">
              <w:rPr>
                <w:rFonts w:ascii="Cambria" w:hAnsi="Cambria" w:cs="Calibri"/>
                <w:b/>
                <w:sz w:val="20"/>
                <w:szCs w:val="20"/>
                <w:lang w:val="ro-RO"/>
              </w:rPr>
              <w:t>C</w:t>
            </w:r>
          </w:p>
        </w:tc>
        <w:tc>
          <w:tcPr>
            <w:tcW w:w="2188" w:type="dxa"/>
          </w:tcPr>
          <w:p w14:paraId="41C619AD"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2.7.Regimul disciplinei</w:t>
            </w:r>
          </w:p>
        </w:tc>
        <w:tc>
          <w:tcPr>
            <w:tcW w:w="1107" w:type="dxa"/>
          </w:tcPr>
          <w:p w14:paraId="41C619AE" w14:textId="6CEF0698" w:rsidR="0070737A" w:rsidRPr="00165767" w:rsidRDefault="004447F6">
            <w:pPr>
              <w:jc w:val="both"/>
              <w:rPr>
                <w:rFonts w:ascii="Cambria" w:eastAsia="Arial Narrow" w:hAnsi="Cambria" w:cs="Arial Narrow"/>
                <w:sz w:val="20"/>
                <w:szCs w:val="20"/>
                <w:lang w:val="ro-RO"/>
              </w:rPr>
            </w:pPr>
            <w:r w:rsidRPr="00165767">
              <w:rPr>
                <w:rFonts w:ascii="Cambria" w:hAnsi="Cambria" w:cs="Calibri"/>
                <w:b/>
                <w:sz w:val="20"/>
                <w:szCs w:val="20"/>
                <w:lang w:val="ro-RO"/>
              </w:rPr>
              <w:t>Op</w:t>
            </w:r>
          </w:p>
        </w:tc>
      </w:tr>
    </w:tbl>
    <w:p w14:paraId="41C619B0" w14:textId="77777777" w:rsidR="0070737A" w:rsidRPr="00165767" w:rsidRDefault="0070737A">
      <w:pPr>
        <w:ind w:left="-426" w:firstLine="426"/>
        <w:jc w:val="both"/>
        <w:rPr>
          <w:rFonts w:ascii="Cambria" w:eastAsia="Arial Narrow" w:hAnsi="Cambria" w:cs="Arial Narrow"/>
          <w:b/>
          <w:sz w:val="20"/>
          <w:szCs w:val="20"/>
          <w:lang w:val="ro-RO"/>
        </w:rPr>
      </w:pPr>
    </w:p>
    <w:p w14:paraId="41C619B1" w14:textId="77777777" w:rsidR="0070737A" w:rsidRPr="00165767" w:rsidRDefault="00055508">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165767" w:rsidRPr="00165767" w14:paraId="41C619B8" w14:textId="77777777">
        <w:trPr>
          <w:jc w:val="center"/>
        </w:trPr>
        <w:tc>
          <w:tcPr>
            <w:tcW w:w="3525" w:type="dxa"/>
            <w:tcBorders>
              <w:bottom w:val="single" w:sz="4" w:space="0" w:color="000000"/>
            </w:tcBorders>
          </w:tcPr>
          <w:p w14:paraId="41C619B2"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3.1. Număr de ore pe săptămână</w:t>
            </w:r>
          </w:p>
        </w:tc>
        <w:tc>
          <w:tcPr>
            <w:tcW w:w="540" w:type="dxa"/>
            <w:tcBorders>
              <w:bottom w:val="single" w:sz="4" w:space="0" w:color="000000"/>
            </w:tcBorders>
          </w:tcPr>
          <w:p w14:paraId="41C619B3" w14:textId="23A0730B" w:rsidR="0070737A" w:rsidRPr="00165767" w:rsidRDefault="004447F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4</w:t>
            </w:r>
          </w:p>
        </w:tc>
        <w:tc>
          <w:tcPr>
            <w:tcW w:w="1620" w:type="dxa"/>
            <w:tcBorders>
              <w:bottom w:val="single" w:sz="4" w:space="0" w:color="000000"/>
            </w:tcBorders>
          </w:tcPr>
          <w:p w14:paraId="41C619B4"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3.2. Din care Curs</w:t>
            </w:r>
          </w:p>
        </w:tc>
        <w:tc>
          <w:tcPr>
            <w:tcW w:w="540" w:type="dxa"/>
            <w:tcBorders>
              <w:bottom w:val="single" w:sz="4" w:space="0" w:color="000000"/>
            </w:tcBorders>
          </w:tcPr>
          <w:p w14:paraId="41C619B5" w14:textId="5D6A3CCB" w:rsidR="0070737A" w:rsidRPr="00165767" w:rsidRDefault="004447F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2</w:t>
            </w:r>
          </w:p>
        </w:tc>
        <w:tc>
          <w:tcPr>
            <w:tcW w:w="3335" w:type="dxa"/>
            <w:tcBorders>
              <w:bottom w:val="single" w:sz="4" w:space="0" w:color="000000"/>
            </w:tcBorders>
          </w:tcPr>
          <w:p w14:paraId="41C619B6" w14:textId="73637346"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3.3. Seminar</w:t>
            </w:r>
          </w:p>
        </w:tc>
        <w:tc>
          <w:tcPr>
            <w:tcW w:w="819" w:type="dxa"/>
            <w:tcBorders>
              <w:bottom w:val="single" w:sz="4" w:space="0" w:color="000000"/>
            </w:tcBorders>
          </w:tcPr>
          <w:p w14:paraId="41C619B7" w14:textId="4FAB22BE" w:rsidR="0070737A" w:rsidRPr="00165767" w:rsidRDefault="004447F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2</w:t>
            </w:r>
          </w:p>
        </w:tc>
      </w:tr>
      <w:tr w:rsidR="00165767" w:rsidRPr="00165767" w14:paraId="41C619BF" w14:textId="77777777">
        <w:trPr>
          <w:jc w:val="center"/>
        </w:trPr>
        <w:tc>
          <w:tcPr>
            <w:tcW w:w="3525" w:type="dxa"/>
            <w:shd w:val="clear" w:color="auto" w:fill="E0E0E0"/>
          </w:tcPr>
          <w:p w14:paraId="41C619B9" w14:textId="56D5B123"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 xml:space="preserve">3.4. Total ore din planul de </w:t>
            </w:r>
            <w:r w:rsidR="006B32F7" w:rsidRPr="00165767">
              <w:rPr>
                <w:rFonts w:ascii="Cambria" w:eastAsia="Arial Narrow" w:hAnsi="Cambria" w:cs="Arial Narrow"/>
                <w:sz w:val="20"/>
                <w:szCs w:val="20"/>
                <w:lang w:val="ro-RO"/>
              </w:rPr>
              <w:t>învățământ</w:t>
            </w:r>
          </w:p>
        </w:tc>
        <w:tc>
          <w:tcPr>
            <w:tcW w:w="540" w:type="dxa"/>
            <w:shd w:val="clear" w:color="auto" w:fill="E0E0E0"/>
          </w:tcPr>
          <w:p w14:paraId="41C619BA" w14:textId="6107D29C" w:rsidR="0070737A" w:rsidRPr="00165767" w:rsidRDefault="004447F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56</w:t>
            </w:r>
          </w:p>
        </w:tc>
        <w:tc>
          <w:tcPr>
            <w:tcW w:w="1620" w:type="dxa"/>
            <w:shd w:val="clear" w:color="auto" w:fill="E0E0E0"/>
          </w:tcPr>
          <w:p w14:paraId="41C619BB" w14:textId="77777777"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3.5. Din care Curs</w:t>
            </w:r>
          </w:p>
        </w:tc>
        <w:tc>
          <w:tcPr>
            <w:tcW w:w="540" w:type="dxa"/>
            <w:shd w:val="clear" w:color="auto" w:fill="E0E0E0"/>
          </w:tcPr>
          <w:p w14:paraId="41C619BC" w14:textId="7AB76B66" w:rsidR="0070737A" w:rsidRPr="00165767" w:rsidRDefault="004447F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28</w:t>
            </w:r>
          </w:p>
        </w:tc>
        <w:tc>
          <w:tcPr>
            <w:tcW w:w="3335" w:type="dxa"/>
            <w:shd w:val="clear" w:color="auto" w:fill="E0E0E0"/>
          </w:tcPr>
          <w:p w14:paraId="41C619BD" w14:textId="12E00CD3" w:rsidR="0070737A" w:rsidRPr="00165767" w:rsidRDefault="00055508">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3.6. Seminar</w:t>
            </w:r>
          </w:p>
        </w:tc>
        <w:tc>
          <w:tcPr>
            <w:tcW w:w="819" w:type="dxa"/>
            <w:shd w:val="clear" w:color="auto" w:fill="E0E0E0"/>
          </w:tcPr>
          <w:p w14:paraId="41C619BE" w14:textId="3CE823BF" w:rsidR="0070737A" w:rsidRPr="00165767" w:rsidRDefault="004447F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28</w:t>
            </w:r>
          </w:p>
        </w:tc>
      </w:tr>
      <w:tr w:rsidR="00165767" w:rsidRPr="00165767" w14:paraId="41C619C2" w14:textId="77777777">
        <w:trPr>
          <w:jc w:val="center"/>
        </w:trPr>
        <w:tc>
          <w:tcPr>
            <w:tcW w:w="9560" w:type="dxa"/>
            <w:gridSpan w:val="5"/>
          </w:tcPr>
          <w:p w14:paraId="41C619C0" w14:textId="425010DC" w:rsidR="0070737A" w:rsidRPr="00165767" w:rsidRDefault="00BA5DB9">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Distribuția</w:t>
            </w:r>
            <w:r w:rsidR="00055508" w:rsidRPr="00165767">
              <w:rPr>
                <w:rFonts w:ascii="Cambria" w:eastAsia="Arial Narrow" w:hAnsi="Cambria" w:cs="Arial Narrow"/>
                <w:sz w:val="20"/>
                <w:szCs w:val="20"/>
                <w:lang w:val="ro-RO"/>
              </w:rPr>
              <w:t xml:space="preserve"> fondului de timp</w:t>
            </w:r>
          </w:p>
        </w:tc>
        <w:tc>
          <w:tcPr>
            <w:tcW w:w="819" w:type="dxa"/>
          </w:tcPr>
          <w:p w14:paraId="41C619C1" w14:textId="4720D55D" w:rsidR="0070737A" w:rsidRPr="00165767" w:rsidRDefault="004447F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 xml:space="preserve">Ore </w:t>
            </w:r>
          </w:p>
        </w:tc>
      </w:tr>
      <w:tr w:rsidR="00165767" w:rsidRPr="00165767" w14:paraId="41C619C5" w14:textId="77777777">
        <w:trPr>
          <w:jc w:val="center"/>
        </w:trPr>
        <w:tc>
          <w:tcPr>
            <w:tcW w:w="9560" w:type="dxa"/>
            <w:gridSpan w:val="5"/>
          </w:tcPr>
          <w:p w14:paraId="41C619C3" w14:textId="77777777"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Studiul după manual, suport de curs, bibliografie şi notiţe</w:t>
            </w:r>
          </w:p>
        </w:tc>
        <w:tc>
          <w:tcPr>
            <w:tcW w:w="819" w:type="dxa"/>
          </w:tcPr>
          <w:p w14:paraId="41C619C4" w14:textId="6EC0EDAA" w:rsidR="00CF1606" w:rsidRPr="00165767" w:rsidRDefault="004447F6" w:rsidP="00CF160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10</w:t>
            </w:r>
          </w:p>
        </w:tc>
      </w:tr>
      <w:tr w:rsidR="00165767" w:rsidRPr="00165767" w14:paraId="41C619C8" w14:textId="77777777">
        <w:trPr>
          <w:jc w:val="center"/>
        </w:trPr>
        <w:tc>
          <w:tcPr>
            <w:tcW w:w="9560" w:type="dxa"/>
            <w:gridSpan w:val="5"/>
          </w:tcPr>
          <w:p w14:paraId="41C619C6" w14:textId="77777777"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Documentare suplimentară în bibliotecă, pe platformele electronice de specialitate şi pe teren</w:t>
            </w:r>
          </w:p>
        </w:tc>
        <w:tc>
          <w:tcPr>
            <w:tcW w:w="819" w:type="dxa"/>
          </w:tcPr>
          <w:p w14:paraId="41C619C7" w14:textId="20566E1C" w:rsidR="00CF1606" w:rsidRPr="00165767" w:rsidRDefault="004447F6" w:rsidP="00CF160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10</w:t>
            </w:r>
          </w:p>
        </w:tc>
      </w:tr>
      <w:tr w:rsidR="00165767" w:rsidRPr="00165767" w14:paraId="41C619CB" w14:textId="77777777">
        <w:trPr>
          <w:jc w:val="center"/>
        </w:trPr>
        <w:tc>
          <w:tcPr>
            <w:tcW w:w="9560" w:type="dxa"/>
            <w:gridSpan w:val="5"/>
          </w:tcPr>
          <w:p w14:paraId="41C619C9" w14:textId="6AC1B04F"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Pregătire seminare/ laborator, teme, referate, portofolii şi eseuri</w:t>
            </w:r>
          </w:p>
        </w:tc>
        <w:tc>
          <w:tcPr>
            <w:tcW w:w="819" w:type="dxa"/>
          </w:tcPr>
          <w:p w14:paraId="41C619CA" w14:textId="1A953DFE" w:rsidR="00CF1606" w:rsidRPr="00165767" w:rsidRDefault="004447F6" w:rsidP="00CF160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20</w:t>
            </w:r>
          </w:p>
        </w:tc>
      </w:tr>
      <w:tr w:rsidR="00165767" w:rsidRPr="00165767" w14:paraId="41C619CE" w14:textId="77777777">
        <w:trPr>
          <w:jc w:val="center"/>
        </w:trPr>
        <w:tc>
          <w:tcPr>
            <w:tcW w:w="9560" w:type="dxa"/>
            <w:gridSpan w:val="5"/>
          </w:tcPr>
          <w:p w14:paraId="41C619CC" w14:textId="1E84AF48"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Tutorat</w:t>
            </w:r>
          </w:p>
        </w:tc>
        <w:tc>
          <w:tcPr>
            <w:tcW w:w="819" w:type="dxa"/>
          </w:tcPr>
          <w:p w14:paraId="41C619CD" w14:textId="5149E8EC" w:rsidR="00CF1606" w:rsidRPr="00165767" w:rsidRDefault="004447F6" w:rsidP="00CF160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4</w:t>
            </w:r>
          </w:p>
        </w:tc>
      </w:tr>
      <w:tr w:rsidR="00165767" w:rsidRPr="00165767" w14:paraId="41C619D4" w14:textId="77777777">
        <w:trPr>
          <w:jc w:val="center"/>
        </w:trPr>
        <w:tc>
          <w:tcPr>
            <w:tcW w:w="9560" w:type="dxa"/>
            <w:gridSpan w:val="5"/>
            <w:tcBorders>
              <w:bottom w:val="single" w:sz="4" w:space="0" w:color="000000"/>
            </w:tcBorders>
          </w:tcPr>
          <w:p w14:paraId="41C619D2" w14:textId="6478E7E6"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Alte activități</w:t>
            </w:r>
          </w:p>
        </w:tc>
        <w:tc>
          <w:tcPr>
            <w:tcW w:w="819" w:type="dxa"/>
          </w:tcPr>
          <w:p w14:paraId="41C619D3" w14:textId="0F456621" w:rsidR="00CF1606" w:rsidRPr="00165767" w:rsidRDefault="004447F6" w:rsidP="00CF1606">
            <w:pPr>
              <w:jc w:val="center"/>
              <w:rPr>
                <w:rFonts w:ascii="Cambria" w:eastAsia="Arial Narrow" w:hAnsi="Cambria" w:cs="Arial Narrow"/>
                <w:sz w:val="20"/>
                <w:szCs w:val="20"/>
                <w:lang w:val="ro-RO"/>
              </w:rPr>
            </w:pPr>
            <w:r w:rsidRPr="00165767">
              <w:rPr>
                <w:rFonts w:ascii="Cambria" w:eastAsia="Arial Narrow" w:hAnsi="Cambria" w:cs="Arial Narrow"/>
                <w:sz w:val="20"/>
                <w:szCs w:val="20"/>
                <w:lang w:val="ro-RO"/>
              </w:rPr>
              <w:t>0</w:t>
            </w:r>
          </w:p>
        </w:tc>
      </w:tr>
      <w:tr w:rsidR="00165767" w:rsidRPr="00165767" w14:paraId="41C619D7" w14:textId="77777777">
        <w:trPr>
          <w:jc w:val="center"/>
        </w:trPr>
        <w:tc>
          <w:tcPr>
            <w:tcW w:w="9560" w:type="dxa"/>
            <w:gridSpan w:val="5"/>
            <w:shd w:val="clear" w:color="auto" w:fill="E0E0E0"/>
          </w:tcPr>
          <w:p w14:paraId="41C619D5" w14:textId="77777777"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3.7. Total ore de studiu individual</w:t>
            </w:r>
          </w:p>
        </w:tc>
        <w:tc>
          <w:tcPr>
            <w:tcW w:w="819" w:type="dxa"/>
          </w:tcPr>
          <w:p w14:paraId="41C619D6" w14:textId="6682635A" w:rsidR="00CF1606" w:rsidRPr="00165767" w:rsidRDefault="004447F6" w:rsidP="00CF1606">
            <w:pPr>
              <w:jc w:val="center"/>
              <w:rPr>
                <w:rFonts w:ascii="Cambria" w:eastAsia="Arial Narrow" w:hAnsi="Cambria" w:cs="Arial Narrow"/>
                <w:sz w:val="20"/>
                <w:szCs w:val="20"/>
                <w:highlight w:val="lightGray"/>
                <w:lang w:val="ro-RO"/>
              </w:rPr>
            </w:pPr>
            <w:r w:rsidRPr="00165767">
              <w:rPr>
                <w:rFonts w:ascii="Cambria" w:eastAsia="Arial Narrow" w:hAnsi="Cambria" w:cs="Arial Narrow"/>
                <w:sz w:val="20"/>
                <w:szCs w:val="20"/>
                <w:highlight w:val="lightGray"/>
                <w:lang w:val="ro-RO"/>
              </w:rPr>
              <w:t>44</w:t>
            </w:r>
          </w:p>
        </w:tc>
      </w:tr>
      <w:tr w:rsidR="00165767" w:rsidRPr="00165767" w14:paraId="41C619DA" w14:textId="77777777">
        <w:trPr>
          <w:jc w:val="center"/>
        </w:trPr>
        <w:tc>
          <w:tcPr>
            <w:tcW w:w="9560" w:type="dxa"/>
            <w:gridSpan w:val="5"/>
            <w:shd w:val="clear" w:color="auto" w:fill="E0E0E0"/>
          </w:tcPr>
          <w:p w14:paraId="41C619D8" w14:textId="77777777"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3.8. Total ore pe semestru</w:t>
            </w:r>
          </w:p>
        </w:tc>
        <w:tc>
          <w:tcPr>
            <w:tcW w:w="819" w:type="dxa"/>
          </w:tcPr>
          <w:p w14:paraId="41C619D9" w14:textId="46D1E624" w:rsidR="00CF1606" w:rsidRPr="00165767" w:rsidRDefault="004447F6" w:rsidP="00CF1606">
            <w:pPr>
              <w:jc w:val="center"/>
              <w:rPr>
                <w:rFonts w:ascii="Cambria" w:eastAsia="Arial Narrow" w:hAnsi="Cambria" w:cs="Arial Narrow"/>
                <w:sz w:val="20"/>
                <w:szCs w:val="20"/>
                <w:highlight w:val="lightGray"/>
                <w:lang w:val="ro-RO"/>
              </w:rPr>
            </w:pPr>
            <w:r w:rsidRPr="00165767">
              <w:rPr>
                <w:rFonts w:ascii="Cambria" w:eastAsia="Arial Narrow" w:hAnsi="Cambria" w:cs="Arial Narrow"/>
                <w:sz w:val="20"/>
                <w:szCs w:val="20"/>
                <w:highlight w:val="lightGray"/>
                <w:lang w:val="ro-RO"/>
              </w:rPr>
              <w:t>100</w:t>
            </w:r>
          </w:p>
        </w:tc>
      </w:tr>
      <w:tr w:rsidR="00CF1606" w:rsidRPr="00165767" w14:paraId="41C619DD" w14:textId="77777777">
        <w:trPr>
          <w:jc w:val="center"/>
        </w:trPr>
        <w:tc>
          <w:tcPr>
            <w:tcW w:w="9560" w:type="dxa"/>
            <w:gridSpan w:val="5"/>
            <w:shd w:val="clear" w:color="auto" w:fill="E0E0E0"/>
          </w:tcPr>
          <w:p w14:paraId="41C619DB" w14:textId="77777777" w:rsidR="00CF1606" w:rsidRPr="00165767" w:rsidRDefault="00CF1606" w:rsidP="00CF160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3.9. Număr de credite</w:t>
            </w:r>
          </w:p>
        </w:tc>
        <w:tc>
          <w:tcPr>
            <w:tcW w:w="819" w:type="dxa"/>
          </w:tcPr>
          <w:p w14:paraId="41C619DC" w14:textId="7D76CAAA" w:rsidR="00CF1606" w:rsidRPr="00165767" w:rsidRDefault="004447F6" w:rsidP="00CF1606">
            <w:pPr>
              <w:jc w:val="center"/>
              <w:rPr>
                <w:rFonts w:ascii="Cambria" w:eastAsia="Arial Narrow" w:hAnsi="Cambria" w:cs="Arial Narrow"/>
                <w:sz w:val="20"/>
                <w:szCs w:val="20"/>
                <w:highlight w:val="lightGray"/>
                <w:lang w:val="ro-RO"/>
              </w:rPr>
            </w:pPr>
            <w:r w:rsidRPr="00165767">
              <w:rPr>
                <w:rFonts w:ascii="Cambria" w:eastAsia="Arial Narrow" w:hAnsi="Cambria" w:cs="Arial Narrow"/>
                <w:sz w:val="20"/>
                <w:szCs w:val="20"/>
                <w:highlight w:val="lightGray"/>
                <w:lang w:val="ro-RO"/>
              </w:rPr>
              <w:t>4</w:t>
            </w:r>
          </w:p>
        </w:tc>
      </w:tr>
    </w:tbl>
    <w:p w14:paraId="41C619DE" w14:textId="77777777" w:rsidR="0070737A" w:rsidRPr="00165767" w:rsidRDefault="0070737A">
      <w:pPr>
        <w:ind w:left="-426" w:firstLine="426"/>
        <w:jc w:val="both"/>
        <w:rPr>
          <w:rFonts w:ascii="Cambria" w:eastAsia="Arial Narrow" w:hAnsi="Cambria" w:cs="Arial Narrow"/>
          <w:b/>
          <w:sz w:val="20"/>
          <w:szCs w:val="20"/>
          <w:lang w:val="ro-RO"/>
        </w:rPr>
      </w:pPr>
    </w:p>
    <w:p w14:paraId="41C619DF" w14:textId="77777777" w:rsidR="0070737A" w:rsidRPr="00165767" w:rsidRDefault="00055508">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4. Precondiţii (acolo unde este cazul)</w:t>
      </w:r>
    </w:p>
    <w:p w14:paraId="41C619E0" w14:textId="77777777" w:rsidR="0070737A" w:rsidRPr="00165767" w:rsidRDefault="0070737A">
      <w:pPr>
        <w:ind w:left="-426" w:firstLine="426"/>
        <w:jc w:val="both"/>
        <w:rPr>
          <w:rFonts w:ascii="Cambria" w:eastAsia="Arial Narrow" w:hAnsi="Cambria" w:cs="Arial Narrow"/>
          <w:b/>
          <w:sz w:val="20"/>
          <w:szCs w:val="20"/>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65767" w:rsidRPr="00165767" w14:paraId="41C619E3" w14:textId="77777777">
        <w:trPr>
          <w:jc w:val="center"/>
        </w:trPr>
        <w:tc>
          <w:tcPr>
            <w:tcW w:w="5935" w:type="dxa"/>
          </w:tcPr>
          <w:p w14:paraId="41C619E1" w14:textId="519F3B87" w:rsidR="001C5CC6" w:rsidRPr="00165767" w:rsidRDefault="001C5CC6" w:rsidP="001C5CC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4.1. de curriculum</w:t>
            </w:r>
          </w:p>
        </w:tc>
        <w:tc>
          <w:tcPr>
            <w:tcW w:w="4394" w:type="dxa"/>
          </w:tcPr>
          <w:p w14:paraId="41C619E2" w14:textId="0ED48489" w:rsidR="001C5CC6" w:rsidRPr="00165767" w:rsidRDefault="001C5CC6" w:rsidP="001C5CC6">
            <w:pPr>
              <w:jc w:val="both"/>
              <w:rPr>
                <w:rFonts w:ascii="Cambria" w:eastAsia="Arial Narrow" w:hAnsi="Cambria" w:cs="Arial Narrow"/>
                <w:sz w:val="20"/>
                <w:szCs w:val="20"/>
                <w:lang w:val="ro-RO"/>
              </w:rPr>
            </w:pPr>
          </w:p>
        </w:tc>
      </w:tr>
      <w:tr w:rsidR="001C5CC6" w:rsidRPr="00165767" w14:paraId="41C619E6" w14:textId="77777777">
        <w:trPr>
          <w:jc w:val="center"/>
        </w:trPr>
        <w:tc>
          <w:tcPr>
            <w:tcW w:w="5935" w:type="dxa"/>
          </w:tcPr>
          <w:p w14:paraId="41C619E4" w14:textId="4751D4BE" w:rsidR="001C5CC6" w:rsidRPr="00165767" w:rsidRDefault="001C5CC6" w:rsidP="001C5CC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4.2. de competențe</w:t>
            </w:r>
          </w:p>
        </w:tc>
        <w:tc>
          <w:tcPr>
            <w:tcW w:w="4394" w:type="dxa"/>
          </w:tcPr>
          <w:p w14:paraId="41C619E5" w14:textId="70EB6AED" w:rsidR="001C5CC6" w:rsidRPr="00165767" w:rsidRDefault="001C5CC6" w:rsidP="001C5CC6">
            <w:pPr>
              <w:rPr>
                <w:rFonts w:ascii="Cambria" w:eastAsia="Arial Narrow" w:hAnsi="Cambria" w:cs="Arial Narrow"/>
                <w:sz w:val="20"/>
                <w:szCs w:val="20"/>
                <w:lang w:val="ro-RO"/>
              </w:rPr>
            </w:pPr>
          </w:p>
        </w:tc>
      </w:tr>
    </w:tbl>
    <w:p w14:paraId="41C619E7" w14:textId="2847F605" w:rsidR="0070737A" w:rsidRPr="00165767" w:rsidRDefault="0070737A">
      <w:pPr>
        <w:ind w:left="-426" w:firstLine="426"/>
        <w:jc w:val="both"/>
        <w:rPr>
          <w:rFonts w:ascii="Cambria" w:eastAsia="Arial Narrow" w:hAnsi="Cambria" w:cs="Arial Narrow"/>
          <w:b/>
          <w:sz w:val="20"/>
          <w:szCs w:val="20"/>
          <w:lang w:val="ro-RO"/>
        </w:rPr>
      </w:pPr>
    </w:p>
    <w:p w14:paraId="41C619E8" w14:textId="2423A2F2" w:rsidR="0070737A" w:rsidRPr="00165767" w:rsidRDefault="00055508">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 xml:space="preserve">5. </w:t>
      </w:r>
      <w:r w:rsidR="006B32F7" w:rsidRPr="00165767">
        <w:rPr>
          <w:rFonts w:ascii="Cambria" w:eastAsia="Arial Narrow" w:hAnsi="Cambria" w:cs="Arial Narrow"/>
          <w:b/>
          <w:sz w:val="20"/>
          <w:szCs w:val="20"/>
          <w:lang w:val="ro-RO"/>
        </w:rPr>
        <w:t>Condiții</w:t>
      </w:r>
      <w:r w:rsidRPr="00165767">
        <w:rPr>
          <w:rFonts w:ascii="Cambria" w:eastAsia="Arial Narrow" w:hAnsi="Cambria" w:cs="Arial Narrow"/>
          <w:b/>
          <w:sz w:val="20"/>
          <w:szCs w:val="20"/>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65767" w:rsidRPr="00165767" w14:paraId="41C619EC" w14:textId="77777777">
        <w:trPr>
          <w:jc w:val="center"/>
        </w:trPr>
        <w:tc>
          <w:tcPr>
            <w:tcW w:w="4428" w:type="dxa"/>
          </w:tcPr>
          <w:p w14:paraId="41C619E9" w14:textId="0193CBCE" w:rsidR="001C5CC6" w:rsidRPr="00165767" w:rsidRDefault="001C5CC6" w:rsidP="001C5CC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5.1. de desfășurare a cursului</w:t>
            </w:r>
          </w:p>
        </w:tc>
        <w:tc>
          <w:tcPr>
            <w:tcW w:w="5901" w:type="dxa"/>
          </w:tcPr>
          <w:p w14:paraId="41C619EB" w14:textId="6A5B661A" w:rsidR="001C5CC6" w:rsidRPr="00165767" w:rsidRDefault="001C5CC6" w:rsidP="0046552F">
            <w:pPr>
              <w:jc w:val="both"/>
              <w:rPr>
                <w:rFonts w:ascii="Cambria" w:eastAsia="Arial Narrow" w:hAnsi="Cambria" w:cs="Arial Narrow"/>
                <w:sz w:val="20"/>
                <w:szCs w:val="20"/>
                <w:lang w:val="ro-RO"/>
              </w:rPr>
            </w:pPr>
          </w:p>
        </w:tc>
      </w:tr>
      <w:tr w:rsidR="001C5CC6" w:rsidRPr="00165767" w14:paraId="41C619F1" w14:textId="77777777">
        <w:trPr>
          <w:jc w:val="center"/>
        </w:trPr>
        <w:tc>
          <w:tcPr>
            <w:tcW w:w="4428" w:type="dxa"/>
          </w:tcPr>
          <w:p w14:paraId="41C619ED" w14:textId="3FFB21D0" w:rsidR="001C5CC6" w:rsidRPr="00165767" w:rsidRDefault="001C5CC6" w:rsidP="001C5CC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5.2. de desfășurare a seminarului/ laboratorului</w:t>
            </w:r>
          </w:p>
        </w:tc>
        <w:tc>
          <w:tcPr>
            <w:tcW w:w="5901" w:type="dxa"/>
          </w:tcPr>
          <w:p w14:paraId="41C619F0" w14:textId="1272046E" w:rsidR="001C5CC6" w:rsidRPr="00165767" w:rsidRDefault="001C5CC6" w:rsidP="001C5CC6">
            <w:pPr>
              <w:jc w:val="both"/>
              <w:rPr>
                <w:rFonts w:ascii="Cambria" w:eastAsia="Arial Narrow" w:hAnsi="Cambria" w:cs="Arial Narrow"/>
                <w:sz w:val="20"/>
                <w:szCs w:val="20"/>
                <w:lang w:val="ro-RO"/>
              </w:rPr>
            </w:pPr>
          </w:p>
        </w:tc>
      </w:tr>
    </w:tbl>
    <w:p w14:paraId="41C619F2" w14:textId="77777777" w:rsidR="0070737A" w:rsidRPr="00165767" w:rsidRDefault="0070737A">
      <w:pPr>
        <w:ind w:left="-426" w:firstLine="426"/>
        <w:jc w:val="both"/>
        <w:rPr>
          <w:rFonts w:ascii="Cambria" w:eastAsia="Arial Narrow" w:hAnsi="Cambria" w:cs="Arial Narrow"/>
          <w:b/>
          <w:sz w:val="20"/>
          <w:szCs w:val="20"/>
          <w:lang w:val="ro-RO"/>
        </w:rPr>
      </w:pPr>
    </w:p>
    <w:p w14:paraId="41C619F3" w14:textId="77777777" w:rsidR="0070737A" w:rsidRPr="00165767" w:rsidRDefault="0070737A">
      <w:pPr>
        <w:ind w:left="-426" w:firstLine="426"/>
        <w:jc w:val="both"/>
        <w:rPr>
          <w:rFonts w:ascii="Cambria" w:eastAsia="Arial Narrow" w:hAnsi="Cambria" w:cs="Arial Narrow"/>
          <w:b/>
          <w:sz w:val="20"/>
          <w:szCs w:val="20"/>
          <w:lang w:val="ro-RO"/>
        </w:rPr>
      </w:pPr>
    </w:p>
    <w:p w14:paraId="151D7E10" w14:textId="77777777" w:rsidR="0046552F" w:rsidRPr="00165767" w:rsidRDefault="0046552F">
      <w:pPr>
        <w:ind w:left="-426" w:firstLine="426"/>
        <w:jc w:val="both"/>
        <w:rPr>
          <w:rFonts w:ascii="Cambria" w:eastAsia="Arial Narrow" w:hAnsi="Cambria" w:cs="Arial Narrow"/>
          <w:b/>
          <w:sz w:val="20"/>
          <w:szCs w:val="20"/>
          <w:lang w:val="ro-RO"/>
        </w:rPr>
      </w:pPr>
    </w:p>
    <w:p w14:paraId="0CBF45CC" w14:textId="77777777" w:rsidR="0046552F" w:rsidRPr="00165767" w:rsidRDefault="0046552F">
      <w:pPr>
        <w:ind w:left="-426" w:firstLine="426"/>
        <w:jc w:val="both"/>
        <w:rPr>
          <w:rFonts w:ascii="Cambria" w:eastAsia="Arial Narrow" w:hAnsi="Cambria" w:cs="Arial Narrow"/>
          <w:b/>
          <w:sz w:val="20"/>
          <w:szCs w:val="20"/>
          <w:lang w:val="ro-RO"/>
        </w:rPr>
      </w:pPr>
    </w:p>
    <w:p w14:paraId="1709E342" w14:textId="77777777" w:rsidR="0046552F" w:rsidRPr="00165767" w:rsidRDefault="0046552F">
      <w:pPr>
        <w:ind w:left="-426" w:firstLine="426"/>
        <w:jc w:val="both"/>
        <w:rPr>
          <w:rFonts w:ascii="Cambria" w:eastAsia="Arial Narrow" w:hAnsi="Cambria" w:cs="Arial Narrow"/>
          <w:b/>
          <w:sz w:val="20"/>
          <w:szCs w:val="20"/>
          <w:lang w:val="ro-RO"/>
        </w:rPr>
      </w:pPr>
    </w:p>
    <w:p w14:paraId="0C1A5532" w14:textId="77777777" w:rsidR="0046552F" w:rsidRPr="00165767" w:rsidRDefault="0046552F">
      <w:pPr>
        <w:ind w:left="-426" w:firstLine="426"/>
        <w:jc w:val="both"/>
        <w:rPr>
          <w:rFonts w:ascii="Cambria" w:eastAsia="Arial Narrow" w:hAnsi="Cambria" w:cs="Arial Narrow"/>
          <w:b/>
          <w:sz w:val="20"/>
          <w:szCs w:val="20"/>
          <w:lang w:val="ro-RO"/>
        </w:rPr>
      </w:pPr>
    </w:p>
    <w:p w14:paraId="4FBE51C3" w14:textId="77777777" w:rsidR="0046552F" w:rsidRPr="00165767" w:rsidRDefault="0046552F">
      <w:pPr>
        <w:ind w:left="-426" w:firstLine="426"/>
        <w:jc w:val="both"/>
        <w:rPr>
          <w:rFonts w:ascii="Cambria" w:eastAsia="Arial Narrow" w:hAnsi="Cambria" w:cs="Arial Narrow"/>
          <w:b/>
          <w:sz w:val="20"/>
          <w:szCs w:val="20"/>
          <w:lang w:val="ro-RO"/>
        </w:rPr>
      </w:pPr>
    </w:p>
    <w:p w14:paraId="48302709" w14:textId="77777777" w:rsidR="0046552F" w:rsidRPr="00165767" w:rsidRDefault="0046552F">
      <w:pPr>
        <w:ind w:left="-426" w:firstLine="426"/>
        <w:jc w:val="both"/>
        <w:rPr>
          <w:rFonts w:ascii="Cambria" w:eastAsia="Arial Narrow" w:hAnsi="Cambria" w:cs="Arial Narrow"/>
          <w:b/>
          <w:sz w:val="20"/>
          <w:szCs w:val="20"/>
          <w:lang w:val="ro-RO"/>
        </w:rPr>
      </w:pPr>
    </w:p>
    <w:p w14:paraId="41C619F4" w14:textId="3F9F617E" w:rsidR="0070737A" w:rsidRPr="00165767" w:rsidRDefault="00055508" w:rsidP="0046552F">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 xml:space="preserve">6. </w:t>
      </w:r>
      <w:r w:rsidR="0046552F" w:rsidRPr="00165767">
        <w:rPr>
          <w:rFonts w:ascii="Cambria" w:eastAsia="Arial Narrow" w:hAnsi="Cambria" w:cs="Arial Narrow"/>
          <w:b/>
          <w:sz w:val="20"/>
          <w:szCs w:val="20"/>
          <w:lang w:val="ro-RO"/>
        </w:rPr>
        <w:t xml:space="preserve">Rezultatele învățării </w:t>
      </w:r>
    </w:p>
    <w:p w14:paraId="41C61A04" w14:textId="77777777" w:rsidR="0070737A" w:rsidRPr="00165767" w:rsidRDefault="0070737A">
      <w:pPr>
        <w:ind w:left="-426" w:firstLine="426"/>
        <w:jc w:val="both"/>
        <w:rPr>
          <w:rFonts w:ascii="Cambria" w:eastAsia="Arial Narrow" w:hAnsi="Cambria" w:cs="Arial Narrow"/>
          <w:b/>
          <w:sz w:val="20"/>
          <w:szCs w:val="2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165767" w:rsidRPr="0016576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165767" w:rsidRDefault="00605227" w:rsidP="00605227">
            <w:pPr>
              <w:ind w:left="57"/>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165767" w:rsidRDefault="00605227" w:rsidP="00605227">
            <w:pPr>
              <w:jc w:val="center"/>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REZULTATELE ÎNVĂȚĂRII</w:t>
            </w:r>
          </w:p>
        </w:tc>
      </w:tr>
      <w:tr w:rsidR="00165767" w:rsidRPr="0016576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165767" w:rsidRDefault="00605227" w:rsidP="00605227">
            <w:pPr>
              <w:ind w:left="57" w:firstLine="426"/>
              <w:jc w:val="both"/>
              <w:rPr>
                <w:rFonts w:ascii="Cambria" w:eastAsia="Arial Narrow" w:hAnsi="Cambria" w:cs="Arial Narrow"/>
                <w:b/>
                <w:sz w:val="20"/>
                <w:szCs w:val="20"/>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165767" w:rsidRDefault="00605227" w:rsidP="00605227">
            <w:pPr>
              <w:ind w:left="57"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165767" w:rsidRDefault="00605227" w:rsidP="00605227">
            <w:pPr>
              <w:ind w:left="57"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165767" w:rsidRDefault="00605227" w:rsidP="00605227">
            <w:pPr>
              <w:ind w:left="57"/>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Responsabilitate și autonomie</w:t>
            </w:r>
          </w:p>
        </w:tc>
      </w:tr>
      <w:tr w:rsidR="00165767" w:rsidRPr="00165767"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3977F942" w:rsidR="00605227" w:rsidRPr="00165767" w:rsidRDefault="000A79CB" w:rsidP="00605227">
            <w:pPr>
              <w:ind w:left="57"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R2</w:t>
            </w:r>
          </w:p>
        </w:tc>
        <w:tc>
          <w:tcPr>
            <w:tcW w:w="2577" w:type="dxa"/>
            <w:tcBorders>
              <w:top w:val="single" w:sz="4" w:space="0" w:color="auto"/>
              <w:left w:val="single" w:sz="4" w:space="0" w:color="auto"/>
              <w:bottom w:val="single" w:sz="4" w:space="0" w:color="auto"/>
              <w:right w:val="single" w:sz="4" w:space="0" w:color="auto"/>
            </w:tcBorders>
          </w:tcPr>
          <w:p w14:paraId="41E868C8" w14:textId="337046EA" w:rsidR="00605227"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t xml:space="preserve">Studentul/absolventul recunoaște și explică formularea unor analize </w:t>
            </w:r>
            <w:r w:rsidRPr="00165767">
              <w:rPr>
                <w:rFonts w:ascii="Cambria" w:hAnsi="Cambria"/>
                <w:sz w:val="20"/>
                <w:szCs w:val="20"/>
                <w:lang w:val="ro-RO"/>
              </w:rPr>
              <w:lastRenderedPageBreak/>
              <w:t>privind realizarea pelerinajelor, în scopul cunoașterii istoriei culturii și civilizației creștine, interpretând datele prin utilizarea unui limbaj nuanţat și a unor metode, paradigme şi concepte specifice.</w:t>
            </w:r>
          </w:p>
        </w:tc>
        <w:tc>
          <w:tcPr>
            <w:tcW w:w="2668" w:type="dxa"/>
            <w:tcBorders>
              <w:top w:val="single" w:sz="4" w:space="0" w:color="auto"/>
              <w:left w:val="single" w:sz="4" w:space="0" w:color="auto"/>
              <w:bottom w:val="single" w:sz="4" w:space="0" w:color="auto"/>
              <w:right w:val="single" w:sz="4" w:space="0" w:color="auto"/>
            </w:tcBorders>
          </w:tcPr>
          <w:p w14:paraId="0C08AB35" w14:textId="30BC12A8" w:rsidR="00605227"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lastRenderedPageBreak/>
              <w:t xml:space="preserve">Studentul/absolventul aplică tehnici și metode de apreciere detaliată a </w:t>
            </w:r>
            <w:r w:rsidRPr="00165767">
              <w:rPr>
                <w:rFonts w:ascii="Cambria" w:hAnsi="Cambria"/>
                <w:sz w:val="20"/>
                <w:szCs w:val="20"/>
                <w:lang w:val="ro-RO"/>
              </w:rPr>
              <w:lastRenderedPageBreak/>
              <w:t>strategiilor privind metodele de valorificare a artei creștine ca mistagogie, prin turismul religios.</w:t>
            </w:r>
          </w:p>
        </w:tc>
        <w:tc>
          <w:tcPr>
            <w:tcW w:w="2976" w:type="dxa"/>
            <w:tcBorders>
              <w:top w:val="single" w:sz="4" w:space="0" w:color="auto"/>
              <w:left w:val="single" w:sz="4" w:space="0" w:color="auto"/>
              <w:bottom w:val="single" w:sz="4" w:space="0" w:color="auto"/>
              <w:right w:val="single" w:sz="4" w:space="0" w:color="auto"/>
            </w:tcBorders>
          </w:tcPr>
          <w:p w14:paraId="439CCEF8" w14:textId="5A7BBED0" w:rsidR="00605227"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lastRenderedPageBreak/>
              <w:t xml:space="preserve">Studentul/absolventul gândește autonom și responsabil pentru construirea, </w:t>
            </w:r>
            <w:r w:rsidRPr="00165767">
              <w:rPr>
                <w:rFonts w:ascii="Cambria" w:hAnsi="Cambria"/>
                <w:sz w:val="20"/>
                <w:szCs w:val="20"/>
                <w:lang w:val="ro-RO"/>
              </w:rPr>
              <w:lastRenderedPageBreak/>
              <w:t>evaluarea, revizuirea şi asigurarea indicatorilor relevanţi, precum şi combinarea metodelor şi tehnicilor consacrate în vederea realizării itinerariilor creștine.</w:t>
            </w:r>
          </w:p>
        </w:tc>
      </w:tr>
      <w:tr w:rsidR="00165767" w:rsidRPr="00165767"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02802E5F" w:rsidR="000A79CB" w:rsidRPr="00165767" w:rsidRDefault="000A79CB" w:rsidP="000A79CB">
            <w:pPr>
              <w:ind w:left="57"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lastRenderedPageBreak/>
              <w:t>R3</w:t>
            </w:r>
          </w:p>
        </w:tc>
        <w:tc>
          <w:tcPr>
            <w:tcW w:w="2577" w:type="dxa"/>
            <w:tcBorders>
              <w:top w:val="single" w:sz="4" w:space="0" w:color="auto"/>
              <w:left w:val="single" w:sz="4" w:space="0" w:color="auto"/>
              <w:bottom w:val="single" w:sz="4" w:space="0" w:color="auto"/>
              <w:right w:val="single" w:sz="4" w:space="0" w:color="auto"/>
            </w:tcBorders>
          </w:tcPr>
          <w:p w14:paraId="3FBD7771" w14:textId="2F32AA70" w:rsidR="000A79CB"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t>Studentul/absolventul este capabil a realiza descrierea integrală şi în detaliu a terminologiei privind destinațiile turistice religioase, din România și din alte țări</w:t>
            </w:r>
          </w:p>
        </w:tc>
        <w:tc>
          <w:tcPr>
            <w:tcW w:w="2668" w:type="dxa"/>
            <w:tcBorders>
              <w:top w:val="single" w:sz="4" w:space="0" w:color="auto"/>
              <w:left w:val="single" w:sz="4" w:space="0" w:color="auto"/>
              <w:bottom w:val="single" w:sz="4" w:space="0" w:color="auto"/>
              <w:right w:val="single" w:sz="4" w:space="0" w:color="auto"/>
            </w:tcBorders>
          </w:tcPr>
          <w:p w14:paraId="629C0B9B" w14:textId="1A290C3B" w:rsidR="000A79CB"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t>În baza unei gândiri reflexive, studentul/absolventul realizează identificarea şi descrierea amănunțită a tipurilor de itinerarii, precum și analiza acestora din perspectiva managementului pelerinajelor și tehnicii de ghid.</w:t>
            </w:r>
          </w:p>
        </w:tc>
        <w:tc>
          <w:tcPr>
            <w:tcW w:w="2976" w:type="dxa"/>
            <w:tcBorders>
              <w:top w:val="single" w:sz="4" w:space="0" w:color="auto"/>
              <w:left w:val="single" w:sz="4" w:space="0" w:color="auto"/>
              <w:bottom w:val="single" w:sz="4" w:space="0" w:color="auto"/>
              <w:right w:val="single" w:sz="4" w:space="0" w:color="auto"/>
            </w:tcBorders>
          </w:tcPr>
          <w:p w14:paraId="1776262F" w14:textId="012C6F18" w:rsidR="000A79CB"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t>Studentul/absolventul ia decizii responsabile și argumentate privind elaborarea unor strategii de lucru în vederea desfășurării acțiunilor de promovare a lăcașurilor de cult și altor monumente și colecții de artă religioasă.</w:t>
            </w:r>
          </w:p>
        </w:tc>
      </w:tr>
      <w:tr w:rsidR="00165767" w:rsidRPr="00165767"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1E8D0D4F" w:rsidR="000A79CB" w:rsidRPr="00165767" w:rsidRDefault="000A79CB" w:rsidP="000A79CB">
            <w:pPr>
              <w:ind w:left="57"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R5</w:t>
            </w:r>
          </w:p>
        </w:tc>
        <w:tc>
          <w:tcPr>
            <w:tcW w:w="2577" w:type="dxa"/>
            <w:tcBorders>
              <w:top w:val="single" w:sz="4" w:space="0" w:color="auto"/>
              <w:left w:val="single" w:sz="4" w:space="0" w:color="auto"/>
              <w:bottom w:val="single" w:sz="4" w:space="0" w:color="auto"/>
              <w:right w:val="single" w:sz="4" w:space="0" w:color="auto"/>
            </w:tcBorders>
          </w:tcPr>
          <w:p w14:paraId="59160BFD" w14:textId="2756F58B" w:rsidR="000A79CB"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t>Absolventul recunoaște comportamentul religios, convingerile și instituțiile din alte tradiții și culturi religioase, identificând tehnicile și metodele de transmitere a valorilor creștine în medii diverse, prin aprofundarea domeniului de cunoaştere a istoriei artei sacre universale și românești.</w:t>
            </w:r>
          </w:p>
        </w:tc>
        <w:tc>
          <w:tcPr>
            <w:tcW w:w="2668" w:type="dxa"/>
            <w:tcBorders>
              <w:top w:val="single" w:sz="4" w:space="0" w:color="auto"/>
              <w:left w:val="single" w:sz="4" w:space="0" w:color="auto"/>
              <w:bottom w:val="single" w:sz="4" w:space="0" w:color="auto"/>
              <w:right w:val="single" w:sz="4" w:space="0" w:color="auto"/>
            </w:tcBorders>
          </w:tcPr>
          <w:p w14:paraId="3DD6DFF9" w14:textId="0FDB54DB" w:rsidR="000A79CB"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t>Absolventul poate să stabilească legături între perspective teoretice diferite, să analizeze și să evidențieze trăsături comune ale acestora, să compare formulări diferite asupra conceptelor teologice privind explicarea şi interpretarea contextelor de relaționare a ortodocșilor români cu Locurile Sfinte.</w:t>
            </w:r>
          </w:p>
        </w:tc>
        <w:tc>
          <w:tcPr>
            <w:tcW w:w="2976" w:type="dxa"/>
            <w:tcBorders>
              <w:top w:val="single" w:sz="4" w:space="0" w:color="auto"/>
              <w:left w:val="single" w:sz="4" w:space="0" w:color="auto"/>
              <w:bottom w:val="single" w:sz="4" w:space="0" w:color="auto"/>
              <w:right w:val="single" w:sz="4" w:space="0" w:color="auto"/>
            </w:tcBorders>
          </w:tcPr>
          <w:p w14:paraId="775B1EFB" w14:textId="73F6C340" w:rsidR="000A79CB" w:rsidRPr="00165767" w:rsidRDefault="000A79CB" w:rsidP="000A79CB">
            <w:pPr>
              <w:ind w:left="57"/>
              <w:jc w:val="both"/>
              <w:rPr>
                <w:rFonts w:ascii="Cambria" w:eastAsia="Arial Narrow" w:hAnsi="Cambria" w:cs="Arial Narrow"/>
                <w:sz w:val="20"/>
                <w:szCs w:val="20"/>
                <w:lang w:val="ro-RO"/>
              </w:rPr>
            </w:pPr>
            <w:r w:rsidRPr="00165767">
              <w:rPr>
                <w:rFonts w:ascii="Cambria" w:hAnsi="Cambria"/>
                <w:sz w:val="20"/>
                <w:szCs w:val="20"/>
                <w:lang w:val="ro-RO"/>
              </w:rPr>
              <w:t>Absolventul are capacitatea de a înțelege și recunoaște utilitatea  unor strategii de identificare a unor soluţii eficiente în analiza și aplicarea prevederilor canonice, statutare și legale referitoare la patrimoniul ecleziastic.</w:t>
            </w:r>
          </w:p>
        </w:tc>
      </w:tr>
    </w:tbl>
    <w:p w14:paraId="7BF65DC7" w14:textId="77777777" w:rsidR="00605227" w:rsidRPr="00165767" w:rsidRDefault="00605227" w:rsidP="00605227">
      <w:pPr>
        <w:ind w:left="57" w:firstLine="426"/>
        <w:jc w:val="both"/>
        <w:rPr>
          <w:rFonts w:ascii="Cambria" w:eastAsia="Arial Narrow" w:hAnsi="Cambria" w:cs="Arial Narrow"/>
          <w:b/>
          <w:sz w:val="20"/>
          <w:szCs w:val="20"/>
          <w:lang w:val="ro-RO"/>
        </w:rPr>
      </w:pPr>
    </w:p>
    <w:p w14:paraId="41C61A10" w14:textId="77777777" w:rsidR="0070737A" w:rsidRPr="00165767" w:rsidRDefault="0070737A">
      <w:pPr>
        <w:ind w:left="-426" w:firstLine="426"/>
        <w:jc w:val="both"/>
        <w:rPr>
          <w:rFonts w:ascii="Cambria" w:eastAsia="Arial Narrow" w:hAnsi="Cambria" w:cs="Arial Narrow"/>
          <w:b/>
          <w:sz w:val="20"/>
          <w:szCs w:val="20"/>
          <w:lang w:val="ro-RO"/>
        </w:rPr>
      </w:pPr>
    </w:p>
    <w:p w14:paraId="41C61A11" w14:textId="08CDB040" w:rsidR="0070737A" w:rsidRPr="00165767" w:rsidRDefault="0046552F">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7</w:t>
      </w:r>
      <w:r w:rsidR="00055508" w:rsidRPr="00165767">
        <w:rPr>
          <w:rFonts w:ascii="Cambria" w:eastAsia="Arial Narrow" w:hAnsi="Cambria" w:cs="Arial Narrow"/>
          <w:b/>
          <w:sz w:val="20"/>
          <w:szCs w:val="20"/>
          <w:lang w:val="ro-RO"/>
        </w:rPr>
        <w:t>. Conţinuturi</w:t>
      </w:r>
    </w:p>
    <w:p w14:paraId="41C61A12" w14:textId="77777777" w:rsidR="0070737A" w:rsidRPr="00165767" w:rsidRDefault="0070737A">
      <w:pPr>
        <w:ind w:left="-426" w:firstLine="426"/>
        <w:jc w:val="both"/>
        <w:rPr>
          <w:rFonts w:ascii="Cambria" w:eastAsia="Arial Narrow" w:hAnsi="Cambria" w:cs="Arial Narrow"/>
          <w:b/>
          <w:sz w:val="20"/>
          <w:szCs w:val="2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165767" w:rsidRPr="00165767" w14:paraId="41C61A17" w14:textId="77777777">
        <w:trPr>
          <w:jc w:val="center"/>
        </w:trPr>
        <w:tc>
          <w:tcPr>
            <w:tcW w:w="5651" w:type="dxa"/>
          </w:tcPr>
          <w:p w14:paraId="41C61A13" w14:textId="58B4E053" w:rsidR="0070737A" w:rsidRPr="00165767" w:rsidRDefault="0046552F">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7</w:t>
            </w:r>
            <w:r w:rsidR="00055508" w:rsidRPr="00165767">
              <w:rPr>
                <w:rFonts w:ascii="Cambria" w:eastAsia="Arial Narrow" w:hAnsi="Cambria" w:cs="Arial Narrow"/>
                <w:b/>
                <w:sz w:val="20"/>
                <w:szCs w:val="20"/>
                <w:lang w:val="ro-RO"/>
              </w:rPr>
              <w:t>.1. Curs</w:t>
            </w:r>
          </w:p>
        </w:tc>
        <w:tc>
          <w:tcPr>
            <w:tcW w:w="2396" w:type="dxa"/>
          </w:tcPr>
          <w:p w14:paraId="41C61A14" w14:textId="77777777" w:rsidR="0070737A" w:rsidRPr="00165767" w:rsidRDefault="00055508">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Metode de predare</w:t>
            </w:r>
          </w:p>
          <w:p w14:paraId="41C61A15" w14:textId="77777777" w:rsidR="0070737A" w:rsidRPr="00165767" w:rsidRDefault="0070737A">
            <w:pPr>
              <w:jc w:val="both"/>
              <w:rPr>
                <w:rFonts w:ascii="Cambria" w:eastAsia="Arial Narrow" w:hAnsi="Cambria" w:cs="Arial Narrow"/>
                <w:b/>
                <w:sz w:val="20"/>
                <w:szCs w:val="20"/>
                <w:lang w:val="ro-RO"/>
              </w:rPr>
            </w:pPr>
          </w:p>
        </w:tc>
        <w:tc>
          <w:tcPr>
            <w:tcW w:w="1857" w:type="dxa"/>
          </w:tcPr>
          <w:p w14:paraId="41C61A16" w14:textId="77777777" w:rsidR="0070737A" w:rsidRPr="00165767" w:rsidRDefault="00055508">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 xml:space="preserve">Observaţii </w:t>
            </w:r>
          </w:p>
        </w:tc>
      </w:tr>
      <w:tr w:rsidR="00165767" w:rsidRPr="00165767" w14:paraId="7D6A85DD" w14:textId="77777777">
        <w:trPr>
          <w:trHeight w:val="310"/>
          <w:jc w:val="center"/>
        </w:trPr>
        <w:tc>
          <w:tcPr>
            <w:tcW w:w="5651" w:type="dxa"/>
          </w:tcPr>
          <w:p w14:paraId="6FD38C41" w14:textId="7DFA5C30" w:rsidR="007E3983" w:rsidRPr="00165767" w:rsidRDefault="004447F6" w:rsidP="007E3983">
            <w:pPr>
              <w:rPr>
                <w:rFonts w:ascii="Cambria" w:hAnsi="Cambria"/>
                <w:sz w:val="20"/>
                <w:szCs w:val="20"/>
                <w:lang w:val="ro-RO"/>
              </w:rPr>
            </w:pPr>
            <w:r w:rsidRPr="00165767">
              <w:rPr>
                <w:rFonts w:ascii="Cambria" w:hAnsi="Cambria" w:cs="Calibri"/>
                <w:sz w:val="20"/>
                <w:szCs w:val="20"/>
                <w:lang w:val="ro-RO"/>
              </w:rPr>
              <w:t xml:space="preserve">Spații sacre și locuri turistice </w:t>
            </w:r>
          </w:p>
        </w:tc>
        <w:tc>
          <w:tcPr>
            <w:tcW w:w="2396" w:type="dxa"/>
            <w:vMerge w:val="restart"/>
          </w:tcPr>
          <w:p w14:paraId="21B88CC8" w14:textId="77392591" w:rsidR="007E3983" w:rsidRPr="00165767" w:rsidRDefault="004447F6" w:rsidP="007E3983">
            <w:pPr>
              <w:rPr>
                <w:rFonts w:ascii="Cambria" w:eastAsia="Arial Narrow" w:hAnsi="Cambria" w:cs="Arial Narrow"/>
                <w:sz w:val="20"/>
                <w:szCs w:val="20"/>
                <w:lang w:val="ro-RO"/>
              </w:rPr>
            </w:pPr>
            <w:r w:rsidRPr="00165767">
              <w:rPr>
                <w:rFonts w:ascii="Cambria" w:hAnsi="Cambria" w:cs="Calibri"/>
                <w:sz w:val="20"/>
                <w:szCs w:val="20"/>
                <w:lang w:val="ro-RO"/>
              </w:rPr>
              <w:t>Prezentare PP</w:t>
            </w:r>
          </w:p>
        </w:tc>
        <w:tc>
          <w:tcPr>
            <w:tcW w:w="1857" w:type="dxa"/>
          </w:tcPr>
          <w:p w14:paraId="3FFD8F2D" w14:textId="53599605" w:rsidR="007E3983" w:rsidRPr="00165767" w:rsidRDefault="004447F6" w:rsidP="007E3983">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4 ore</w:t>
            </w:r>
          </w:p>
        </w:tc>
      </w:tr>
      <w:tr w:rsidR="00165767" w:rsidRPr="00165767" w14:paraId="41C61A1B" w14:textId="77777777">
        <w:trPr>
          <w:trHeight w:val="310"/>
          <w:jc w:val="center"/>
        </w:trPr>
        <w:tc>
          <w:tcPr>
            <w:tcW w:w="5651" w:type="dxa"/>
          </w:tcPr>
          <w:p w14:paraId="41C61A18" w14:textId="4E14F8E4" w:rsidR="007E3983" w:rsidRPr="00165767" w:rsidRDefault="004447F6" w:rsidP="007E3983">
            <w:pPr>
              <w:rPr>
                <w:rFonts w:ascii="Cambria" w:hAnsi="Cambria"/>
                <w:sz w:val="20"/>
                <w:szCs w:val="20"/>
                <w:lang w:val="ro-RO"/>
              </w:rPr>
            </w:pPr>
            <w:r w:rsidRPr="00165767">
              <w:rPr>
                <w:rFonts w:ascii="Cambria" w:hAnsi="Cambria" w:cs="Calibri"/>
                <w:sz w:val="20"/>
                <w:szCs w:val="20"/>
                <w:lang w:val="ro-RO"/>
              </w:rPr>
              <w:t>Resurse și regiuni turistice religioase</w:t>
            </w:r>
          </w:p>
        </w:tc>
        <w:tc>
          <w:tcPr>
            <w:tcW w:w="2396" w:type="dxa"/>
            <w:vMerge/>
          </w:tcPr>
          <w:p w14:paraId="41C61A19" w14:textId="1109E2F2" w:rsidR="007E3983" w:rsidRPr="00165767" w:rsidRDefault="007E3983" w:rsidP="007E3983">
            <w:pPr>
              <w:rPr>
                <w:rFonts w:ascii="Cambria" w:eastAsia="Arial Narrow" w:hAnsi="Cambria" w:cs="Arial Narrow"/>
                <w:sz w:val="20"/>
                <w:szCs w:val="20"/>
                <w:lang w:val="ro-RO"/>
              </w:rPr>
            </w:pPr>
          </w:p>
        </w:tc>
        <w:tc>
          <w:tcPr>
            <w:tcW w:w="1857" w:type="dxa"/>
          </w:tcPr>
          <w:p w14:paraId="41C61A1A" w14:textId="752348E9" w:rsidR="007E3983" w:rsidRPr="00165767" w:rsidRDefault="00CD538D" w:rsidP="007E3983">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4 ore</w:t>
            </w:r>
          </w:p>
        </w:tc>
      </w:tr>
      <w:tr w:rsidR="00165767" w:rsidRPr="00165767" w14:paraId="3A8C4DE8" w14:textId="77777777">
        <w:trPr>
          <w:trHeight w:val="310"/>
          <w:jc w:val="center"/>
        </w:trPr>
        <w:tc>
          <w:tcPr>
            <w:tcW w:w="5651" w:type="dxa"/>
          </w:tcPr>
          <w:p w14:paraId="17C95BE1" w14:textId="282BAA85" w:rsidR="004447F6" w:rsidRPr="00165767" w:rsidRDefault="004447F6" w:rsidP="007E3983">
            <w:pPr>
              <w:rPr>
                <w:rFonts w:ascii="Cambria" w:hAnsi="Cambria" w:cs="Calibri"/>
                <w:sz w:val="20"/>
                <w:szCs w:val="20"/>
                <w:lang w:val="ro-RO"/>
              </w:rPr>
            </w:pPr>
            <w:r w:rsidRPr="00165767">
              <w:rPr>
                <w:rFonts w:ascii="Cambria" w:hAnsi="Cambria"/>
                <w:sz w:val="20"/>
                <w:szCs w:val="20"/>
                <w:lang w:val="ro-RO"/>
              </w:rPr>
              <w:t>Conceptul de destinație turistică</w:t>
            </w:r>
          </w:p>
        </w:tc>
        <w:tc>
          <w:tcPr>
            <w:tcW w:w="2396" w:type="dxa"/>
          </w:tcPr>
          <w:p w14:paraId="22D681DC" w14:textId="77777777" w:rsidR="004447F6" w:rsidRPr="00165767" w:rsidRDefault="004447F6" w:rsidP="007E3983">
            <w:pPr>
              <w:rPr>
                <w:rFonts w:ascii="Cambria" w:eastAsia="Arial Narrow" w:hAnsi="Cambria" w:cs="Arial Narrow"/>
                <w:sz w:val="20"/>
                <w:szCs w:val="20"/>
                <w:lang w:val="ro-RO"/>
              </w:rPr>
            </w:pPr>
          </w:p>
        </w:tc>
        <w:tc>
          <w:tcPr>
            <w:tcW w:w="1857" w:type="dxa"/>
          </w:tcPr>
          <w:p w14:paraId="1A409477" w14:textId="08355638" w:rsidR="004447F6" w:rsidRPr="00165767" w:rsidRDefault="00CD538D" w:rsidP="007E3983">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4 ore</w:t>
            </w:r>
          </w:p>
        </w:tc>
      </w:tr>
      <w:tr w:rsidR="004447F6" w:rsidRPr="00165767" w14:paraId="7FA135C5" w14:textId="77777777">
        <w:trPr>
          <w:trHeight w:val="310"/>
          <w:jc w:val="center"/>
        </w:trPr>
        <w:tc>
          <w:tcPr>
            <w:tcW w:w="5651" w:type="dxa"/>
          </w:tcPr>
          <w:p w14:paraId="20400820" w14:textId="63CD6FB4" w:rsidR="004447F6" w:rsidRPr="00165767" w:rsidRDefault="004447F6" w:rsidP="004447F6">
            <w:pPr>
              <w:rPr>
                <w:rFonts w:ascii="Cambria" w:hAnsi="Cambria"/>
                <w:sz w:val="20"/>
                <w:szCs w:val="20"/>
                <w:lang w:val="ro-RO"/>
              </w:rPr>
            </w:pPr>
            <w:r w:rsidRPr="00165767">
              <w:rPr>
                <w:rFonts w:ascii="Cambria" w:hAnsi="Cambria"/>
                <w:sz w:val="20"/>
                <w:szCs w:val="20"/>
                <w:lang w:val="ro-RO"/>
              </w:rPr>
              <w:t>Destinații turistice naționale și internaționale religioase</w:t>
            </w:r>
          </w:p>
        </w:tc>
        <w:tc>
          <w:tcPr>
            <w:tcW w:w="2396" w:type="dxa"/>
          </w:tcPr>
          <w:p w14:paraId="538468D3" w14:textId="77777777" w:rsidR="004447F6" w:rsidRPr="00165767" w:rsidRDefault="004447F6" w:rsidP="004447F6">
            <w:pPr>
              <w:rPr>
                <w:rFonts w:ascii="Cambria" w:eastAsia="Arial Narrow" w:hAnsi="Cambria" w:cs="Arial Narrow"/>
                <w:sz w:val="20"/>
                <w:szCs w:val="20"/>
                <w:lang w:val="ro-RO"/>
              </w:rPr>
            </w:pPr>
          </w:p>
        </w:tc>
        <w:tc>
          <w:tcPr>
            <w:tcW w:w="1857" w:type="dxa"/>
          </w:tcPr>
          <w:p w14:paraId="19B63F25" w14:textId="013945DD" w:rsidR="004447F6" w:rsidRPr="00165767" w:rsidRDefault="00CD538D" w:rsidP="004447F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4 ore</w:t>
            </w:r>
          </w:p>
        </w:tc>
      </w:tr>
      <w:tr w:rsidR="004447F6" w:rsidRPr="00165767" w14:paraId="6C583E9B" w14:textId="77777777">
        <w:trPr>
          <w:trHeight w:val="310"/>
          <w:jc w:val="center"/>
        </w:trPr>
        <w:tc>
          <w:tcPr>
            <w:tcW w:w="5651" w:type="dxa"/>
          </w:tcPr>
          <w:p w14:paraId="02649C87" w14:textId="6377A148" w:rsidR="004447F6" w:rsidRPr="00165767" w:rsidRDefault="004447F6" w:rsidP="004447F6">
            <w:pPr>
              <w:rPr>
                <w:rFonts w:ascii="Cambria" w:hAnsi="Cambria"/>
                <w:sz w:val="20"/>
                <w:szCs w:val="20"/>
                <w:lang w:val="ro-RO"/>
              </w:rPr>
            </w:pPr>
            <w:r w:rsidRPr="00165767">
              <w:rPr>
                <w:rFonts w:ascii="Cambria" w:hAnsi="Cambria"/>
                <w:bCs/>
                <w:sz w:val="20"/>
                <w:szCs w:val="20"/>
                <w:lang w:val="ro-RO"/>
              </w:rPr>
              <w:t xml:space="preserve">Destinații turistice religioase și experiențe spirituale și duhovnicești </w:t>
            </w:r>
          </w:p>
        </w:tc>
        <w:tc>
          <w:tcPr>
            <w:tcW w:w="2396" w:type="dxa"/>
          </w:tcPr>
          <w:p w14:paraId="68D59007" w14:textId="77777777" w:rsidR="004447F6" w:rsidRPr="00165767" w:rsidRDefault="004447F6" w:rsidP="004447F6">
            <w:pPr>
              <w:rPr>
                <w:rFonts w:ascii="Cambria" w:eastAsia="Arial Narrow" w:hAnsi="Cambria" w:cs="Arial Narrow"/>
                <w:sz w:val="20"/>
                <w:szCs w:val="20"/>
                <w:lang w:val="ro-RO"/>
              </w:rPr>
            </w:pPr>
          </w:p>
        </w:tc>
        <w:tc>
          <w:tcPr>
            <w:tcW w:w="1857" w:type="dxa"/>
          </w:tcPr>
          <w:p w14:paraId="64034418" w14:textId="0D39E683" w:rsidR="004447F6" w:rsidRPr="00165767" w:rsidRDefault="00CD538D" w:rsidP="004447F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4 ore</w:t>
            </w:r>
          </w:p>
        </w:tc>
      </w:tr>
      <w:tr w:rsidR="004447F6" w:rsidRPr="00165767" w14:paraId="522BACFA" w14:textId="77777777">
        <w:trPr>
          <w:trHeight w:val="310"/>
          <w:jc w:val="center"/>
        </w:trPr>
        <w:tc>
          <w:tcPr>
            <w:tcW w:w="5651" w:type="dxa"/>
          </w:tcPr>
          <w:p w14:paraId="2F193455" w14:textId="1D8510A0" w:rsidR="004447F6" w:rsidRPr="00165767" w:rsidRDefault="00CD538D" w:rsidP="004447F6">
            <w:pPr>
              <w:rPr>
                <w:rFonts w:ascii="Cambria" w:hAnsi="Cambria"/>
                <w:bCs/>
                <w:sz w:val="20"/>
                <w:szCs w:val="20"/>
                <w:lang w:val="ro-RO"/>
              </w:rPr>
            </w:pPr>
            <w:r w:rsidRPr="00165767">
              <w:rPr>
                <w:rFonts w:ascii="Cambria" w:hAnsi="Cambria"/>
                <w:bCs/>
                <w:sz w:val="20"/>
                <w:szCs w:val="20"/>
                <w:lang w:val="ro-RO"/>
              </w:rPr>
              <w:t xml:space="preserve">Destinații turistice religioase : Grecia </w:t>
            </w:r>
          </w:p>
        </w:tc>
        <w:tc>
          <w:tcPr>
            <w:tcW w:w="2396" w:type="dxa"/>
          </w:tcPr>
          <w:p w14:paraId="74F95B8B" w14:textId="77777777" w:rsidR="004447F6" w:rsidRPr="00165767" w:rsidRDefault="004447F6" w:rsidP="004447F6">
            <w:pPr>
              <w:rPr>
                <w:rFonts w:ascii="Cambria" w:eastAsia="Arial Narrow" w:hAnsi="Cambria" w:cs="Arial Narrow"/>
                <w:sz w:val="20"/>
                <w:szCs w:val="20"/>
                <w:lang w:val="ro-RO"/>
              </w:rPr>
            </w:pPr>
          </w:p>
        </w:tc>
        <w:tc>
          <w:tcPr>
            <w:tcW w:w="1857" w:type="dxa"/>
          </w:tcPr>
          <w:p w14:paraId="1D39EC51" w14:textId="127406CB" w:rsidR="004447F6" w:rsidRPr="00165767" w:rsidRDefault="00CD538D" w:rsidP="004447F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8 ore</w:t>
            </w:r>
          </w:p>
        </w:tc>
      </w:tr>
      <w:tr w:rsidR="00165767" w:rsidRPr="00165767" w14:paraId="41C61A69" w14:textId="77777777" w:rsidTr="00F73281">
        <w:trPr>
          <w:trHeight w:val="5377"/>
          <w:jc w:val="center"/>
        </w:trPr>
        <w:tc>
          <w:tcPr>
            <w:tcW w:w="9904" w:type="dxa"/>
            <w:gridSpan w:val="3"/>
          </w:tcPr>
          <w:p w14:paraId="41C61A50" w14:textId="77777777" w:rsidR="004447F6" w:rsidRPr="00165767" w:rsidRDefault="004447F6" w:rsidP="004447F6">
            <w:pPr>
              <w:rPr>
                <w:rFonts w:ascii="Cambria" w:eastAsia="Arial Narrow" w:hAnsi="Cambria" w:cs="Arial Narrow"/>
                <w:b/>
                <w:sz w:val="20"/>
                <w:szCs w:val="20"/>
                <w:lang w:val="ro-RO"/>
              </w:rPr>
            </w:pPr>
            <w:r w:rsidRPr="00165767">
              <w:rPr>
                <w:rFonts w:ascii="Cambria" w:eastAsia="Arial Narrow" w:hAnsi="Cambria" w:cs="Arial Narrow"/>
                <w:b/>
                <w:sz w:val="20"/>
                <w:szCs w:val="20"/>
                <w:lang w:val="ro-RO"/>
              </w:rPr>
              <w:lastRenderedPageBreak/>
              <w:t>Bibliografie:</w:t>
            </w:r>
          </w:p>
          <w:p w14:paraId="14443057" w14:textId="50519CDA"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Andriotis, K. (2009). Sacred Site Experience. A Phenomenological Study. </w:t>
            </w:r>
            <w:r w:rsidRPr="00165767">
              <w:rPr>
                <w:rFonts w:ascii="Cambria" w:eastAsia="Batang" w:hAnsi="Cambria"/>
                <w:i/>
                <w:sz w:val="20"/>
                <w:szCs w:val="20"/>
                <w:lang w:val="ro-RO" w:eastAsia="ko-KR"/>
              </w:rPr>
              <w:t>Annals of Tourism Research</w:t>
            </w:r>
            <w:r w:rsidRPr="00165767">
              <w:rPr>
                <w:rFonts w:ascii="Cambria" w:eastAsia="Batang" w:hAnsi="Cambria"/>
                <w:sz w:val="20"/>
                <w:szCs w:val="20"/>
                <w:lang w:val="ro-RO" w:eastAsia="ko-KR"/>
              </w:rPr>
              <w:t xml:space="preserve">, 36(1): 64-84. </w:t>
            </w:r>
          </w:p>
          <w:p w14:paraId="16FF4716" w14:textId="77777777" w:rsidR="00D458DB" w:rsidRPr="00165767" w:rsidRDefault="00D458DB" w:rsidP="00D458DB">
            <w:pPr>
              <w:tabs>
                <w:tab w:val="left" w:pos="0"/>
              </w:tabs>
              <w:jc w:val="both"/>
              <w:rPr>
                <w:rFonts w:ascii="Cambria" w:eastAsia="ヒラギノ角ゴ Pro W3" w:hAnsi="Cambria"/>
                <w:sz w:val="20"/>
                <w:szCs w:val="20"/>
                <w:lang w:val="ro-RO"/>
              </w:rPr>
            </w:pPr>
            <w:r w:rsidRPr="00165767">
              <w:rPr>
                <w:rFonts w:ascii="Cambria" w:eastAsia="ヒラギノ角ゴ Pro W3" w:hAnsi="Cambria"/>
                <w:sz w:val="20"/>
                <w:szCs w:val="20"/>
                <w:lang w:val="ro-RO"/>
              </w:rPr>
              <w:t xml:space="preserve">Avraham, Eli, Ketter, Eran (2008), </w:t>
            </w:r>
            <w:r w:rsidRPr="00165767">
              <w:rPr>
                <w:rFonts w:ascii="Cambria" w:eastAsia="ヒラギノ角ゴ Pro W3" w:hAnsi="Cambria"/>
                <w:i/>
                <w:sz w:val="20"/>
                <w:szCs w:val="20"/>
                <w:lang w:val="ro-RO"/>
              </w:rPr>
              <w:t>Media Strategies for Marketing Places in Crisis</w:t>
            </w:r>
            <w:r w:rsidRPr="00165767">
              <w:rPr>
                <w:rFonts w:ascii="Cambria" w:eastAsia="ヒラギノ角ゴ Pro W3" w:hAnsi="Cambria"/>
                <w:sz w:val="20"/>
                <w:szCs w:val="20"/>
                <w:lang w:val="ro-RO"/>
              </w:rPr>
              <w:t>, Elsevier Butterworth-Heinemann.</w:t>
            </w:r>
          </w:p>
          <w:p w14:paraId="5A56C36C"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Beirman, David (2003), </w:t>
            </w:r>
            <w:r w:rsidRPr="00165767">
              <w:rPr>
                <w:rFonts w:ascii="Cambria" w:eastAsia="Batang" w:hAnsi="Cambria"/>
                <w:i/>
                <w:sz w:val="20"/>
                <w:szCs w:val="20"/>
                <w:lang w:val="ro-RO" w:eastAsia="ko-KR"/>
              </w:rPr>
              <w:t>Restoring Tourism Destinations in Crisis-A Strategic Marketing Approach</w:t>
            </w:r>
            <w:r w:rsidRPr="00165767">
              <w:rPr>
                <w:rFonts w:ascii="Cambria" w:eastAsia="Batang" w:hAnsi="Cambria"/>
                <w:sz w:val="20"/>
                <w:szCs w:val="20"/>
                <w:lang w:val="ro-RO" w:eastAsia="ko-KR"/>
              </w:rPr>
              <w:t>, CABI Publishing.</w:t>
            </w:r>
          </w:p>
          <w:p w14:paraId="4D93FB6C"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Brodsky-Porges, E. (1981). The Grand Tour: Travel as an Educational device. Annals of Tourism Research, 8(2): 171–186.  </w:t>
            </w:r>
          </w:p>
          <w:p w14:paraId="41213B5F"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Cohen, E. (1992). Pilgrimage Centres: Concentric and Excentric. </w:t>
            </w:r>
            <w:r w:rsidRPr="00165767">
              <w:rPr>
                <w:rFonts w:ascii="Cambria" w:eastAsia="Batang" w:hAnsi="Cambria"/>
                <w:i/>
                <w:sz w:val="20"/>
                <w:szCs w:val="20"/>
                <w:lang w:val="ro-RO" w:eastAsia="ko-KR"/>
              </w:rPr>
              <w:t>Annals of Tourism Research</w:t>
            </w:r>
            <w:r w:rsidRPr="00165767">
              <w:rPr>
                <w:rFonts w:ascii="Cambria" w:eastAsia="Batang" w:hAnsi="Cambria"/>
                <w:sz w:val="20"/>
                <w:szCs w:val="20"/>
                <w:lang w:val="ro-RO" w:eastAsia="ko-KR"/>
              </w:rPr>
              <w:t xml:space="preserve">, 19: 33-50. 4. </w:t>
            </w:r>
          </w:p>
          <w:p w14:paraId="32EF7CE3" w14:textId="77777777" w:rsidR="00D458DB" w:rsidRPr="00165767" w:rsidRDefault="00D458DB" w:rsidP="00D458DB">
            <w:pPr>
              <w:jc w:val="both"/>
              <w:rPr>
                <w:rFonts w:ascii="Cambria" w:hAnsi="Cambria"/>
                <w:sz w:val="20"/>
                <w:szCs w:val="20"/>
                <w:lang w:val="ro-RO"/>
              </w:rPr>
            </w:pPr>
            <w:r w:rsidRPr="00165767">
              <w:rPr>
                <w:rFonts w:ascii="Cambria" w:hAnsi="Cambria"/>
                <w:sz w:val="20"/>
                <w:szCs w:val="20"/>
                <w:lang w:val="ro-RO"/>
              </w:rPr>
              <w:t>Daniel (The Patriarch of the Romanian Orthodox Church) (2000), “Travelling with God- the meaning and benefit of pilgrimage”, Theology and Life: Journal of knowledge and spirituality, Iaşi, Romania.</w:t>
            </w:r>
          </w:p>
          <w:p w14:paraId="2896CDFC"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De Sousa, D. (1993). Tourism and Pilgrims: Tourists or Pilgrims? </w:t>
            </w:r>
            <w:r w:rsidRPr="00165767">
              <w:rPr>
                <w:rFonts w:ascii="Cambria" w:eastAsia="Batang" w:hAnsi="Cambria"/>
                <w:i/>
                <w:sz w:val="20"/>
                <w:szCs w:val="20"/>
                <w:lang w:val="ro-RO" w:eastAsia="ko-KR"/>
              </w:rPr>
              <w:t>Contour</w:t>
            </w:r>
            <w:r w:rsidRPr="00165767">
              <w:rPr>
                <w:rFonts w:ascii="Cambria" w:eastAsia="Batang" w:hAnsi="Cambria"/>
                <w:sz w:val="20"/>
                <w:szCs w:val="20"/>
                <w:lang w:val="ro-RO" w:eastAsia="ko-KR"/>
              </w:rPr>
              <w:t>s, 6(2): 4-8.</w:t>
            </w:r>
          </w:p>
          <w:p w14:paraId="3C68F4E5"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Jackson, R.H., R. Henrie, 1983, “Perception of sacred space”, Journal of Cultural Geography, 3(2), 94-107.</w:t>
            </w:r>
          </w:p>
          <w:p w14:paraId="2187BF73"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Kamenidou, I., Vourou, R. (2015), Motivation Factors for Visiting Religious Sites: The case of Lesvos Island, European Journal of Tourism Research 9, 78-91.</w:t>
            </w:r>
          </w:p>
          <w:p w14:paraId="6FC8527A"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Krzystof Widawski, Wyrzykowski (eds) (2017), </w:t>
            </w:r>
            <w:r w:rsidRPr="00165767">
              <w:rPr>
                <w:rFonts w:ascii="Cambria" w:eastAsia="Batang" w:hAnsi="Cambria"/>
                <w:i/>
                <w:sz w:val="20"/>
                <w:szCs w:val="20"/>
                <w:lang w:val="ro-RO" w:eastAsia="ko-KR"/>
              </w:rPr>
              <w:t>The Geography of Tourism of Central and Eastern European Countries</w:t>
            </w:r>
            <w:r w:rsidRPr="00165767">
              <w:rPr>
                <w:rFonts w:ascii="Cambria" w:eastAsia="Batang" w:hAnsi="Cambria"/>
                <w:sz w:val="20"/>
                <w:szCs w:val="20"/>
                <w:lang w:val="ro-RO" w:eastAsia="ko-KR"/>
              </w:rPr>
              <w:t>, Springer</w:t>
            </w:r>
          </w:p>
          <w:p w14:paraId="7310F8E5" w14:textId="77777777" w:rsidR="00D458DB" w:rsidRPr="00165767" w:rsidRDefault="00D458DB" w:rsidP="00D458DB">
            <w:pPr>
              <w:ind w:left="720" w:hanging="720"/>
              <w:jc w:val="both"/>
              <w:rPr>
                <w:rFonts w:ascii="Cambria" w:eastAsia="ヒラギノ角ゴ Pro W3" w:hAnsi="Cambria"/>
                <w:spacing w:val="-4"/>
                <w:sz w:val="20"/>
                <w:szCs w:val="20"/>
                <w:lang w:val="ro-RO"/>
              </w:rPr>
            </w:pPr>
            <w:r w:rsidRPr="00165767">
              <w:rPr>
                <w:rFonts w:ascii="Cambria" w:eastAsia="ヒラギノ角ゴ Pro W3" w:hAnsi="Cambria"/>
                <w:spacing w:val="-4"/>
                <w:sz w:val="20"/>
                <w:szCs w:val="20"/>
                <w:lang w:val="ro-RO"/>
              </w:rPr>
              <w:t xml:space="preserve">Knott, K. (2005), </w:t>
            </w:r>
            <w:r w:rsidRPr="00165767">
              <w:rPr>
                <w:rFonts w:ascii="Cambria" w:eastAsia="ヒラギノ角ゴ Pro W3" w:hAnsi="Cambria"/>
                <w:i/>
                <w:spacing w:val="-4"/>
                <w:sz w:val="20"/>
                <w:szCs w:val="20"/>
                <w:lang w:val="ro-RO"/>
              </w:rPr>
              <w:t>The location of religion: a spatial analysis</w:t>
            </w:r>
            <w:r w:rsidRPr="00165767">
              <w:rPr>
                <w:rFonts w:ascii="Cambria" w:eastAsia="ヒラギノ角ゴ Pro W3" w:hAnsi="Cambria"/>
                <w:spacing w:val="-4"/>
                <w:sz w:val="20"/>
                <w:szCs w:val="20"/>
                <w:lang w:val="ro-RO"/>
              </w:rPr>
              <w:t>, London, Equinox Publishing Ltd</w:t>
            </w:r>
            <w:r w:rsidRPr="00165767">
              <w:rPr>
                <w:rFonts w:ascii="Cambria" w:eastAsia="ヒラギノ角ゴ Pro W3" w:hAnsi="Cambria"/>
                <w:spacing w:val="-4"/>
                <w:sz w:val="20"/>
                <w:szCs w:val="20"/>
                <w:lang w:val="ro-RO"/>
              </w:rPr>
              <w:tab/>
            </w:r>
          </w:p>
          <w:p w14:paraId="6D295CA7" w14:textId="77777777" w:rsidR="00D458DB" w:rsidRPr="00165767" w:rsidRDefault="00D458DB" w:rsidP="00D458DB">
            <w:pPr>
              <w:jc w:val="both"/>
              <w:rPr>
                <w:rFonts w:ascii="Cambria" w:eastAsia="ヒラギノ角ゴ Pro W3" w:hAnsi="Cambria"/>
                <w:spacing w:val="-4"/>
                <w:sz w:val="20"/>
                <w:szCs w:val="20"/>
                <w:lang w:val="ro-RO"/>
              </w:rPr>
            </w:pPr>
            <w:r w:rsidRPr="00165767">
              <w:rPr>
                <w:rFonts w:ascii="Cambria" w:eastAsia="ヒラギノ角ゴ Pro W3" w:hAnsi="Cambria"/>
                <w:spacing w:val="-4"/>
                <w:sz w:val="20"/>
                <w:szCs w:val="20"/>
                <w:lang w:val="ro-RO"/>
              </w:rPr>
              <w:t xml:space="preserve">Kong, L. (1990), "Geography and religion: trends and prospects", </w:t>
            </w:r>
            <w:r w:rsidRPr="00165767">
              <w:rPr>
                <w:rFonts w:ascii="Cambria" w:eastAsia="ヒラギノ角ゴ Pro W3" w:hAnsi="Cambria"/>
                <w:i/>
                <w:spacing w:val="-4"/>
                <w:sz w:val="20"/>
                <w:szCs w:val="20"/>
                <w:lang w:val="ro-RO"/>
              </w:rPr>
              <w:t>Progress in Human Geography</w:t>
            </w:r>
            <w:r w:rsidRPr="00165767">
              <w:rPr>
                <w:rFonts w:ascii="Cambria" w:eastAsia="ヒラギノ角ゴ Pro W3" w:hAnsi="Cambria"/>
                <w:spacing w:val="-4"/>
                <w:sz w:val="20"/>
                <w:szCs w:val="20"/>
                <w:lang w:val="ro-RO"/>
              </w:rPr>
              <w:t xml:space="preserve"> 14 (3): 355– 371. 9.  </w:t>
            </w:r>
          </w:p>
          <w:p w14:paraId="66D46F6C"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Kozak, Metin (2004), </w:t>
            </w:r>
            <w:r w:rsidRPr="00165767">
              <w:rPr>
                <w:rFonts w:ascii="Cambria" w:eastAsia="Batang" w:hAnsi="Cambria"/>
                <w:i/>
                <w:sz w:val="20"/>
                <w:szCs w:val="20"/>
                <w:lang w:val="ro-RO" w:eastAsia="ko-KR"/>
              </w:rPr>
              <w:t>Destination Benchmarking Concepts, Practices and Operations</w:t>
            </w:r>
            <w:r w:rsidRPr="00165767">
              <w:rPr>
                <w:rFonts w:ascii="Cambria" w:eastAsia="Batang" w:hAnsi="Cambria"/>
                <w:sz w:val="20"/>
                <w:szCs w:val="20"/>
                <w:lang w:val="ro-RO" w:eastAsia="ko-KR"/>
              </w:rPr>
              <w:t>, CABI Publishing.</w:t>
            </w:r>
          </w:p>
          <w:p w14:paraId="7EC36CB4"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Kozak, Metin, Baloglu, Seyhmus (2011), </w:t>
            </w:r>
            <w:r w:rsidRPr="00165767">
              <w:rPr>
                <w:rFonts w:ascii="Cambria" w:eastAsia="Batang" w:hAnsi="Cambria"/>
                <w:i/>
                <w:sz w:val="20"/>
                <w:szCs w:val="20"/>
                <w:lang w:val="ro-RO" w:eastAsia="ko-KR"/>
              </w:rPr>
              <w:t>Managing and Marketing Tourist Destination- Strategies to Gain a Competitive Edge</w:t>
            </w:r>
            <w:r w:rsidRPr="00165767">
              <w:rPr>
                <w:rFonts w:ascii="Cambria" w:eastAsia="Batang" w:hAnsi="Cambria"/>
                <w:sz w:val="20"/>
                <w:szCs w:val="20"/>
                <w:lang w:val="ro-RO" w:eastAsia="ko-KR"/>
              </w:rPr>
              <w:t>,  Routledge,  Taylor&amp;Francis Group, New York.</w:t>
            </w:r>
          </w:p>
          <w:p w14:paraId="2A2E39DE"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Laws, E., Richins, H., Agrusa, J., Scott, N., (2011),</w:t>
            </w:r>
            <w:r w:rsidRPr="00165767">
              <w:rPr>
                <w:rFonts w:ascii="Cambria" w:eastAsia="Batang" w:hAnsi="Cambria"/>
                <w:i/>
                <w:sz w:val="20"/>
                <w:szCs w:val="20"/>
                <w:lang w:val="ro-RO" w:eastAsia="ko-KR"/>
              </w:rPr>
              <w:t xml:space="preserve"> Tourist Destination Governance: Practice, Theory and Issues</w:t>
            </w:r>
            <w:r w:rsidRPr="00165767">
              <w:rPr>
                <w:rFonts w:ascii="Cambria" w:eastAsia="Batang" w:hAnsi="Cambria"/>
                <w:sz w:val="20"/>
                <w:szCs w:val="20"/>
                <w:lang w:val="ro-RO" w:eastAsia="ko-KR"/>
              </w:rPr>
              <w:t>, CAB International.</w:t>
            </w:r>
          </w:p>
          <w:p w14:paraId="4A6EB285" w14:textId="77777777" w:rsidR="00D458DB" w:rsidRPr="00165767" w:rsidRDefault="00D458DB" w:rsidP="00D458DB">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Metreveli, M., Timothy, DJ (2010), Religious heritage and emerging tourism in the Republic of Georgia, </w:t>
            </w:r>
            <w:r w:rsidRPr="00165767">
              <w:rPr>
                <w:rFonts w:ascii="Cambria" w:eastAsia="Batang" w:hAnsi="Cambria"/>
                <w:i/>
                <w:sz w:val="20"/>
                <w:szCs w:val="20"/>
                <w:lang w:val="ro-RO" w:eastAsia="ko-KR"/>
              </w:rPr>
              <w:t>Journal of Heritage Tourism</w:t>
            </w:r>
            <w:r w:rsidRPr="00165767">
              <w:rPr>
                <w:rFonts w:ascii="Cambria" w:eastAsia="Batang" w:hAnsi="Cambria"/>
                <w:sz w:val="20"/>
                <w:szCs w:val="20"/>
                <w:lang w:val="ro-RO" w:eastAsia="ko-KR"/>
              </w:rPr>
              <w:t xml:space="preserve"> 5 (3), 237-244</w:t>
            </w:r>
          </w:p>
          <w:p w14:paraId="4B38E320" w14:textId="77777777" w:rsidR="00D458DB" w:rsidRPr="00165767" w:rsidRDefault="00D458DB" w:rsidP="00D458DB">
            <w:pPr>
              <w:jc w:val="both"/>
              <w:rPr>
                <w:rFonts w:ascii="Cambria" w:hAnsi="Cambria"/>
                <w:sz w:val="20"/>
                <w:szCs w:val="20"/>
                <w:lang w:val="ro-RO"/>
              </w:rPr>
            </w:pPr>
            <w:r w:rsidRPr="00165767">
              <w:rPr>
                <w:rFonts w:ascii="Cambria" w:hAnsi="Cambria"/>
                <w:sz w:val="20"/>
                <w:szCs w:val="20"/>
                <w:lang w:val="ro-RO"/>
              </w:rPr>
              <w:t xml:space="preserve">Nolan, M. and S. Nolan, (1989), </w:t>
            </w:r>
            <w:r w:rsidRPr="00165767">
              <w:rPr>
                <w:rFonts w:ascii="Cambria" w:hAnsi="Cambria"/>
                <w:i/>
                <w:sz w:val="20"/>
                <w:szCs w:val="20"/>
                <w:lang w:val="ro-RO"/>
              </w:rPr>
              <w:t>Christian Pilgrimage in Modern Western Europe</w:t>
            </w:r>
            <w:r w:rsidRPr="00165767">
              <w:rPr>
                <w:rFonts w:ascii="Cambria" w:hAnsi="Cambria"/>
                <w:sz w:val="20"/>
                <w:szCs w:val="20"/>
                <w:lang w:val="ro-RO"/>
              </w:rPr>
              <w:t xml:space="preserve">, Chapel Hill, University of North Carolina Press. </w:t>
            </w:r>
          </w:p>
          <w:p w14:paraId="41C24237" w14:textId="606E2BD3" w:rsidR="00D458DB" w:rsidRPr="00165767" w:rsidRDefault="00D458DB" w:rsidP="00D458DB">
            <w:pPr>
              <w:rPr>
                <w:rFonts w:ascii="Cambria" w:hAnsi="Cambria"/>
                <w:sz w:val="20"/>
                <w:szCs w:val="20"/>
                <w:lang w:val="ro-RO"/>
              </w:rPr>
            </w:pPr>
            <w:r w:rsidRPr="00165767">
              <w:rPr>
                <w:rFonts w:ascii="Cambria" w:hAnsi="Cambria"/>
                <w:sz w:val="20"/>
                <w:szCs w:val="20"/>
                <w:lang w:val="ro-RO"/>
              </w:rPr>
              <w:t xml:space="preserve">Park, C. C., (1994), </w:t>
            </w:r>
            <w:r w:rsidRPr="00165767">
              <w:rPr>
                <w:rFonts w:ascii="Cambria" w:hAnsi="Cambria"/>
                <w:i/>
                <w:sz w:val="20"/>
                <w:szCs w:val="20"/>
                <w:lang w:val="ro-RO"/>
              </w:rPr>
              <w:t>Sacred Worlds: An Introduction to Geography and Religion</w:t>
            </w:r>
            <w:r w:rsidRPr="00165767">
              <w:rPr>
                <w:rFonts w:ascii="Cambria" w:hAnsi="Cambria"/>
                <w:sz w:val="20"/>
                <w:szCs w:val="20"/>
                <w:lang w:val="ro-RO"/>
              </w:rPr>
              <w:t>, London,  Routledge</w:t>
            </w:r>
          </w:p>
          <w:p w14:paraId="0906C59E" w14:textId="77777777" w:rsidR="00D458DB" w:rsidRPr="00165767" w:rsidRDefault="00D458DB" w:rsidP="00D458DB">
            <w:pPr>
              <w:rPr>
                <w:rFonts w:ascii="Cambria" w:eastAsia="ヒラギノ角ゴ Pro W3" w:hAnsi="Cambria"/>
                <w:spacing w:val="-4"/>
                <w:sz w:val="20"/>
                <w:szCs w:val="20"/>
                <w:lang w:val="ro-RO"/>
              </w:rPr>
            </w:pPr>
            <w:r w:rsidRPr="00165767">
              <w:rPr>
                <w:rFonts w:ascii="Cambria" w:eastAsia="ヒラギノ角ゴ Pro W3" w:hAnsi="Cambria"/>
                <w:spacing w:val="-4"/>
                <w:sz w:val="20"/>
                <w:szCs w:val="20"/>
                <w:lang w:val="ro-RO"/>
              </w:rPr>
              <w:t xml:space="preserve">Tazim, J, Robinson, M. (2009), </w:t>
            </w:r>
            <w:r w:rsidRPr="00165767">
              <w:rPr>
                <w:rFonts w:ascii="Cambria" w:eastAsia="ヒラギノ角ゴ Pro W3" w:hAnsi="Cambria"/>
                <w:i/>
                <w:spacing w:val="-4"/>
                <w:sz w:val="20"/>
                <w:szCs w:val="20"/>
                <w:lang w:val="ro-RO"/>
              </w:rPr>
              <w:t>The Sage Handbook of Tourism Studies</w:t>
            </w:r>
            <w:r w:rsidRPr="00165767">
              <w:rPr>
                <w:rFonts w:ascii="Cambria" w:eastAsia="ヒラギノ角ゴ Pro W3" w:hAnsi="Cambria"/>
                <w:spacing w:val="-4"/>
                <w:sz w:val="20"/>
                <w:szCs w:val="20"/>
                <w:lang w:val="ro-RO"/>
              </w:rPr>
              <w:t>, Sage, London, New York.</w:t>
            </w:r>
          </w:p>
          <w:p w14:paraId="63D803C8" w14:textId="77777777" w:rsidR="00D458DB" w:rsidRPr="00165767" w:rsidRDefault="00D458DB" w:rsidP="00D458DB">
            <w:pPr>
              <w:tabs>
                <w:tab w:val="left" w:pos="360"/>
              </w:tabs>
              <w:contextualSpacing/>
              <w:rPr>
                <w:rFonts w:ascii="Cambria" w:eastAsia="Batang" w:hAnsi="Cambria"/>
                <w:sz w:val="20"/>
                <w:szCs w:val="20"/>
                <w:lang w:val="ro-RO" w:eastAsia="ko-KR"/>
              </w:rPr>
            </w:pPr>
            <w:r w:rsidRPr="00165767">
              <w:rPr>
                <w:rFonts w:ascii="Cambria" w:eastAsia="Batang" w:hAnsi="Cambria"/>
                <w:sz w:val="20"/>
                <w:szCs w:val="20"/>
                <w:lang w:val="ro-RO" w:eastAsia="ko-KR"/>
              </w:rPr>
              <w:t>Terzidou, M., Stylidis, D., Szivas, E., (2008), “Residents' Perceptions of Religious Tourism and its Socio-Economic Impacts on the Island of Tinos,” Tourism and Hospitality Planning and Development, 5(2), 113-129.</w:t>
            </w:r>
          </w:p>
          <w:p w14:paraId="7115F123" w14:textId="77777777" w:rsidR="00D458DB" w:rsidRPr="00165767" w:rsidRDefault="00D458DB" w:rsidP="00D458DB">
            <w:pPr>
              <w:rPr>
                <w:rFonts w:ascii="Cambria" w:eastAsia="ヒラギノ角ゴ Pro W3" w:hAnsi="Cambria"/>
                <w:spacing w:val="-4"/>
                <w:sz w:val="20"/>
                <w:szCs w:val="20"/>
                <w:lang w:val="ro-RO"/>
              </w:rPr>
            </w:pPr>
            <w:r w:rsidRPr="00165767">
              <w:rPr>
                <w:rFonts w:ascii="Cambria" w:eastAsia="ヒラギノ角ゴ Pro W3" w:hAnsi="Cambria"/>
                <w:spacing w:val="-4"/>
                <w:sz w:val="20"/>
                <w:szCs w:val="20"/>
                <w:lang w:val="ro-RO"/>
              </w:rPr>
              <w:t xml:space="preserve">Timothy J. Dallen, Olsen H. Daniel (eds) (2006), </w:t>
            </w:r>
            <w:r w:rsidRPr="00165767">
              <w:rPr>
                <w:rFonts w:ascii="Cambria" w:eastAsia="ヒラギノ角ゴ Pro W3" w:hAnsi="Cambria"/>
                <w:i/>
                <w:spacing w:val="-4"/>
                <w:sz w:val="20"/>
                <w:szCs w:val="20"/>
                <w:lang w:val="ro-RO"/>
              </w:rPr>
              <w:t>Tourism, Religion and Spiritual Journeys</w:t>
            </w:r>
            <w:r w:rsidRPr="00165767">
              <w:rPr>
                <w:rFonts w:ascii="Cambria" w:eastAsia="ヒラギノ角ゴ Pro W3" w:hAnsi="Cambria"/>
                <w:spacing w:val="-4"/>
                <w:sz w:val="20"/>
                <w:szCs w:val="20"/>
                <w:lang w:val="ro-RO"/>
              </w:rPr>
              <w:t>, Routledge, Elsevier</w:t>
            </w:r>
          </w:p>
          <w:p w14:paraId="284D2F04" w14:textId="71D0B19D" w:rsidR="00D458DB" w:rsidRPr="00165767" w:rsidRDefault="00D458DB" w:rsidP="00D458DB">
            <w:pPr>
              <w:rPr>
                <w:rFonts w:ascii="Cambria" w:eastAsia="Arial Narrow" w:hAnsi="Cambria" w:cs="Arial Narrow"/>
                <w:b/>
                <w:sz w:val="20"/>
                <w:szCs w:val="20"/>
                <w:lang w:val="ro-RO"/>
              </w:rPr>
            </w:pPr>
            <w:r w:rsidRPr="00165767">
              <w:rPr>
                <w:rFonts w:ascii="Cambria" w:eastAsia="Batang" w:hAnsi="Cambria"/>
                <w:sz w:val="20"/>
                <w:szCs w:val="20"/>
                <w:lang w:val="ro-RO" w:eastAsia="ko-KR"/>
              </w:rPr>
              <w:t xml:space="preserve">Vanhove, N.(2005), </w:t>
            </w:r>
            <w:r w:rsidRPr="00165767">
              <w:rPr>
                <w:rFonts w:ascii="Cambria" w:eastAsia="Batang" w:hAnsi="Cambria"/>
                <w:i/>
                <w:sz w:val="20"/>
                <w:szCs w:val="20"/>
                <w:lang w:val="ro-RO" w:eastAsia="ko-KR"/>
              </w:rPr>
              <w:t>The Economics of Tourism Destinations</w:t>
            </w:r>
            <w:r w:rsidRPr="00165767">
              <w:rPr>
                <w:rFonts w:ascii="Cambria" w:eastAsia="Batang" w:hAnsi="Cambria"/>
                <w:sz w:val="20"/>
                <w:szCs w:val="20"/>
                <w:lang w:val="ro-RO" w:eastAsia="ko-KR"/>
              </w:rPr>
              <w:t>, Elsevier Butterworth-Heinemann</w:t>
            </w:r>
          </w:p>
          <w:p w14:paraId="41C61A68" w14:textId="49283345" w:rsidR="004447F6" w:rsidRPr="00165767" w:rsidRDefault="004447F6" w:rsidP="004447F6">
            <w:pPr>
              <w:rPr>
                <w:rFonts w:ascii="Cambria" w:hAnsi="Cambria"/>
                <w:sz w:val="20"/>
                <w:szCs w:val="20"/>
                <w:lang w:val="ro-RO"/>
              </w:rPr>
            </w:pPr>
          </w:p>
        </w:tc>
      </w:tr>
      <w:tr w:rsidR="00165767" w:rsidRPr="00165767" w14:paraId="41C61A6D" w14:textId="77777777">
        <w:trPr>
          <w:jc w:val="center"/>
        </w:trPr>
        <w:tc>
          <w:tcPr>
            <w:tcW w:w="5651" w:type="dxa"/>
          </w:tcPr>
          <w:p w14:paraId="41C61A6A" w14:textId="038547FC" w:rsidR="004447F6" w:rsidRPr="00165767" w:rsidRDefault="004447F6" w:rsidP="004447F6">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7.2 Seminar</w:t>
            </w:r>
          </w:p>
        </w:tc>
        <w:tc>
          <w:tcPr>
            <w:tcW w:w="2396" w:type="dxa"/>
          </w:tcPr>
          <w:p w14:paraId="41C61A6B" w14:textId="77777777" w:rsidR="004447F6" w:rsidRPr="00165767" w:rsidRDefault="004447F6" w:rsidP="004447F6">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Metode de predare</w:t>
            </w:r>
          </w:p>
        </w:tc>
        <w:tc>
          <w:tcPr>
            <w:tcW w:w="1857" w:type="dxa"/>
          </w:tcPr>
          <w:p w14:paraId="41C61A6C" w14:textId="77777777" w:rsidR="004447F6" w:rsidRPr="00165767" w:rsidRDefault="004447F6" w:rsidP="004447F6">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Observaţii</w:t>
            </w:r>
          </w:p>
        </w:tc>
      </w:tr>
      <w:tr w:rsidR="00165767" w:rsidRPr="00165767" w14:paraId="41C61A71" w14:textId="77777777">
        <w:trPr>
          <w:jc w:val="center"/>
        </w:trPr>
        <w:tc>
          <w:tcPr>
            <w:tcW w:w="5651" w:type="dxa"/>
          </w:tcPr>
          <w:p w14:paraId="41C61A6E" w14:textId="3B3EB11E" w:rsidR="004447F6" w:rsidRPr="00165767" w:rsidRDefault="00D458DB" w:rsidP="004447F6">
            <w:pPr>
              <w:widowControl w:val="0"/>
              <w:autoSpaceDE w:val="0"/>
              <w:autoSpaceDN w:val="0"/>
              <w:adjustRightInd w:val="0"/>
              <w:rPr>
                <w:rFonts w:ascii="Cambria" w:hAnsi="Cambria" w:cs="Arial"/>
                <w:sz w:val="20"/>
                <w:szCs w:val="20"/>
                <w:lang w:val="ro-RO"/>
              </w:rPr>
            </w:pPr>
            <w:r w:rsidRPr="00165767">
              <w:rPr>
                <w:rFonts w:ascii="Cambria" w:hAnsi="Cambria"/>
                <w:sz w:val="20"/>
                <w:szCs w:val="20"/>
                <w:lang w:val="ro-RO"/>
              </w:rPr>
              <w:t xml:space="preserve">Cartografii cognitive ale destinațiilor turistice religioase naționale. Analiza siturilor, </w:t>
            </w:r>
            <w:r w:rsidRPr="00165767">
              <w:rPr>
                <w:rFonts w:ascii="Cambria" w:hAnsi="Cambria"/>
                <w:i/>
                <w:sz w:val="20"/>
                <w:szCs w:val="20"/>
                <w:lang w:val="ro-RO"/>
              </w:rPr>
              <w:t>town-scape</w:t>
            </w:r>
            <w:r w:rsidRPr="00165767">
              <w:rPr>
                <w:rFonts w:ascii="Cambria" w:hAnsi="Cambria"/>
                <w:sz w:val="20"/>
                <w:szCs w:val="20"/>
                <w:lang w:val="ro-RO"/>
              </w:rPr>
              <w:t xml:space="preserve">, secvenţe vizuale şi compoziţia destinațiilor turistice religioase. </w:t>
            </w:r>
          </w:p>
        </w:tc>
        <w:tc>
          <w:tcPr>
            <w:tcW w:w="2396" w:type="dxa"/>
            <w:vMerge w:val="restart"/>
          </w:tcPr>
          <w:p w14:paraId="41C61A6F" w14:textId="7E378D5B" w:rsidR="004447F6" w:rsidRPr="00165767" w:rsidRDefault="00D458DB" w:rsidP="004447F6">
            <w:pPr>
              <w:rPr>
                <w:rFonts w:ascii="Cambria" w:eastAsia="Arial Narrow" w:hAnsi="Cambria" w:cs="Arial Narrow"/>
                <w:sz w:val="20"/>
                <w:szCs w:val="20"/>
                <w:lang w:val="ro-RO"/>
              </w:rPr>
            </w:pPr>
            <w:r w:rsidRPr="00165767">
              <w:rPr>
                <w:rFonts w:ascii="Cambria" w:hAnsi="Cambria"/>
                <w:noProof/>
                <w:sz w:val="20"/>
                <w:szCs w:val="20"/>
                <w:lang w:val="ro-RO"/>
              </w:rPr>
              <w:t>Documentare, analiză critică, problematizare</w:t>
            </w:r>
          </w:p>
        </w:tc>
        <w:tc>
          <w:tcPr>
            <w:tcW w:w="1857" w:type="dxa"/>
          </w:tcPr>
          <w:p w14:paraId="41C61A70" w14:textId="72FF55DD" w:rsidR="004447F6" w:rsidRPr="00165767" w:rsidRDefault="00D458DB" w:rsidP="004447F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 xml:space="preserve">14 ore </w:t>
            </w:r>
          </w:p>
        </w:tc>
      </w:tr>
      <w:tr w:rsidR="00165767" w:rsidRPr="00165767" w14:paraId="41C61A75" w14:textId="77777777">
        <w:trPr>
          <w:jc w:val="center"/>
        </w:trPr>
        <w:tc>
          <w:tcPr>
            <w:tcW w:w="5651" w:type="dxa"/>
          </w:tcPr>
          <w:p w14:paraId="41C61A72" w14:textId="5AA2B058" w:rsidR="004447F6" w:rsidRPr="00165767" w:rsidRDefault="00D458DB" w:rsidP="004447F6">
            <w:pPr>
              <w:jc w:val="both"/>
              <w:rPr>
                <w:rFonts w:ascii="Cambria" w:eastAsia="Arial Narrow" w:hAnsi="Cambria" w:cs="Arial Narrow"/>
                <w:sz w:val="20"/>
                <w:szCs w:val="20"/>
                <w:lang w:val="ro-RO"/>
              </w:rPr>
            </w:pPr>
            <w:r w:rsidRPr="00165767">
              <w:rPr>
                <w:rFonts w:ascii="Cambria" w:hAnsi="Cambria"/>
                <w:sz w:val="20"/>
                <w:szCs w:val="20"/>
                <w:lang w:val="ro-RO"/>
              </w:rPr>
              <w:t>Evaluarea atractivității destinațiilor turistice naționale religioase.</w:t>
            </w:r>
          </w:p>
        </w:tc>
        <w:tc>
          <w:tcPr>
            <w:tcW w:w="2396" w:type="dxa"/>
            <w:vMerge/>
          </w:tcPr>
          <w:p w14:paraId="41C61A73" w14:textId="11A0FF09" w:rsidR="004447F6" w:rsidRPr="00165767" w:rsidRDefault="004447F6" w:rsidP="004447F6">
            <w:pPr>
              <w:rPr>
                <w:rFonts w:ascii="Cambria" w:eastAsia="Arial Narrow" w:hAnsi="Cambria" w:cs="Arial Narrow"/>
                <w:sz w:val="20"/>
                <w:szCs w:val="20"/>
                <w:lang w:val="ro-RO"/>
              </w:rPr>
            </w:pPr>
          </w:p>
        </w:tc>
        <w:tc>
          <w:tcPr>
            <w:tcW w:w="1857" w:type="dxa"/>
          </w:tcPr>
          <w:p w14:paraId="41C61A74" w14:textId="182EC5B3" w:rsidR="004447F6" w:rsidRPr="00165767" w:rsidRDefault="00D458DB" w:rsidP="004447F6">
            <w:pPr>
              <w:jc w:val="both"/>
              <w:rPr>
                <w:rFonts w:ascii="Cambria" w:eastAsia="Arial Narrow" w:hAnsi="Cambria" w:cs="Arial Narrow"/>
                <w:sz w:val="20"/>
                <w:szCs w:val="20"/>
                <w:lang w:val="ro-RO"/>
              </w:rPr>
            </w:pPr>
            <w:r w:rsidRPr="00165767">
              <w:rPr>
                <w:rFonts w:ascii="Cambria" w:eastAsia="Arial Narrow" w:hAnsi="Cambria" w:cs="Arial Narrow"/>
                <w:sz w:val="20"/>
                <w:szCs w:val="20"/>
                <w:lang w:val="ro-RO"/>
              </w:rPr>
              <w:t>14 ore</w:t>
            </w:r>
          </w:p>
        </w:tc>
      </w:tr>
      <w:tr w:rsidR="00165767" w:rsidRPr="00165767" w14:paraId="41C61A79" w14:textId="77777777">
        <w:trPr>
          <w:jc w:val="center"/>
        </w:trPr>
        <w:tc>
          <w:tcPr>
            <w:tcW w:w="5651" w:type="dxa"/>
          </w:tcPr>
          <w:p w14:paraId="41C61A76" w14:textId="010F34EE" w:rsidR="004447F6" w:rsidRPr="00165767" w:rsidRDefault="004447F6" w:rsidP="004447F6">
            <w:pPr>
              <w:jc w:val="both"/>
              <w:rPr>
                <w:rFonts w:ascii="Cambria" w:eastAsia="Arial Narrow" w:hAnsi="Cambria" w:cs="Arial Narrow"/>
                <w:sz w:val="20"/>
                <w:szCs w:val="20"/>
                <w:lang w:val="ro-RO"/>
              </w:rPr>
            </w:pPr>
          </w:p>
        </w:tc>
        <w:tc>
          <w:tcPr>
            <w:tcW w:w="2396" w:type="dxa"/>
            <w:vMerge/>
          </w:tcPr>
          <w:p w14:paraId="41C61A77" w14:textId="7B7D2F9F" w:rsidR="004447F6" w:rsidRPr="00165767" w:rsidRDefault="004447F6" w:rsidP="004447F6">
            <w:pPr>
              <w:rPr>
                <w:rFonts w:ascii="Cambria" w:eastAsia="Arial Narrow" w:hAnsi="Cambria" w:cs="Arial Narrow"/>
                <w:sz w:val="20"/>
                <w:szCs w:val="20"/>
                <w:lang w:val="ro-RO"/>
              </w:rPr>
            </w:pPr>
          </w:p>
        </w:tc>
        <w:tc>
          <w:tcPr>
            <w:tcW w:w="1857" w:type="dxa"/>
          </w:tcPr>
          <w:p w14:paraId="41C61A78" w14:textId="77777777" w:rsidR="004447F6" w:rsidRPr="00165767" w:rsidRDefault="004447F6" w:rsidP="004447F6">
            <w:pPr>
              <w:jc w:val="both"/>
              <w:rPr>
                <w:rFonts w:ascii="Cambria" w:eastAsia="Arial Narrow" w:hAnsi="Cambria" w:cs="Arial Narrow"/>
                <w:sz w:val="20"/>
                <w:szCs w:val="20"/>
                <w:lang w:val="ro-RO"/>
              </w:rPr>
            </w:pPr>
          </w:p>
        </w:tc>
      </w:tr>
      <w:tr w:rsidR="00165767" w:rsidRPr="00165767" w14:paraId="41C61AAD" w14:textId="77777777">
        <w:trPr>
          <w:jc w:val="center"/>
        </w:trPr>
        <w:tc>
          <w:tcPr>
            <w:tcW w:w="9904" w:type="dxa"/>
            <w:gridSpan w:val="3"/>
          </w:tcPr>
          <w:p w14:paraId="5270E4CB" w14:textId="77777777" w:rsidR="004447F6" w:rsidRPr="00165767" w:rsidRDefault="004447F6" w:rsidP="004447F6">
            <w:pPr>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Bibliografie:</w:t>
            </w:r>
          </w:p>
          <w:p w14:paraId="404923DE" w14:textId="77777777" w:rsidR="002832D6" w:rsidRPr="00165767" w:rsidRDefault="002832D6" w:rsidP="002832D6">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Cohen, E. (1992). Pilgrimage Centres: Concentric and Excentric. </w:t>
            </w:r>
            <w:r w:rsidRPr="00165767">
              <w:rPr>
                <w:rFonts w:ascii="Cambria" w:eastAsia="Batang" w:hAnsi="Cambria"/>
                <w:i/>
                <w:sz w:val="20"/>
                <w:szCs w:val="20"/>
                <w:lang w:val="ro-RO" w:eastAsia="ko-KR"/>
              </w:rPr>
              <w:t>Annals of Tourism Research</w:t>
            </w:r>
            <w:r w:rsidRPr="00165767">
              <w:rPr>
                <w:rFonts w:ascii="Cambria" w:eastAsia="Batang" w:hAnsi="Cambria"/>
                <w:sz w:val="20"/>
                <w:szCs w:val="20"/>
                <w:lang w:val="ro-RO" w:eastAsia="ko-KR"/>
              </w:rPr>
              <w:t xml:space="preserve">, 19: 33-50. 4. </w:t>
            </w:r>
          </w:p>
          <w:p w14:paraId="50F1DBB5" w14:textId="4CA477DA" w:rsidR="002832D6" w:rsidRPr="00165767" w:rsidRDefault="002832D6" w:rsidP="002832D6">
            <w:pPr>
              <w:jc w:val="both"/>
              <w:rPr>
                <w:rFonts w:ascii="Cambria" w:hAnsi="Cambria"/>
                <w:sz w:val="20"/>
                <w:szCs w:val="20"/>
                <w:lang w:val="ro-RO"/>
              </w:rPr>
            </w:pPr>
            <w:r w:rsidRPr="00165767">
              <w:rPr>
                <w:rFonts w:ascii="Cambria" w:hAnsi="Cambria"/>
                <w:sz w:val="20"/>
                <w:szCs w:val="20"/>
                <w:lang w:val="ro-RO"/>
              </w:rPr>
              <w:t>Daniel (The Patriarch of the Romanian Orthodox Church) (2000)</w:t>
            </w:r>
            <w:r w:rsidR="0034482E">
              <w:rPr>
                <w:rFonts w:ascii="Cambria" w:hAnsi="Cambria"/>
                <w:sz w:val="20"/>
                <w:szCs w:val="20"/>
                <w:lang w:val="ro-RO"/>
              </w:rPr>
              <w:t>.</w:t>
            </w:r>
            <w:r w:rsidRPr="00165767">
              <w:rPr>
                <w:rFonts w:ascii="Cambria" w:hAnsi="Cambria"/>
                <w:sz w:val="20"/>
                <w:szCs w:val="20"/>
                <w:lang w:val="ro-RO"/>
              </w:rPr>
              <w:t xml:space="preserve"> “Travelling with God- the meaning and benefit of pilgrimage”, Theology and Life: Journal of knowledge and spirituality, Iaşi, Romania.</w:t>
            </w:r>
          </w:p>
          <w:p w14:paraId="69868359" w14:textId="77777777" w:rsidR="002832D6" w:rsidRPr="00165767" w:rsidRDefault="002832D6" w:rsidP="002832D6">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 xml:space="preserve">De Sousa, D. (1993). Tourism and Pilgrims: Tourists or Pilgrims? </w:t>
            </w:r>
            <w:r w:rsidRPr="00165767">
              <w:rPr>
                <w:rFonts w:ascii="Cambria" w:eastAsia="Batang" w:hAnsi="Cambria"/>
                <w:i/>
                <w:sz w:val="20"/>
                <w:szCs w:val="20"/>
                <w:lang w:val="ro-RO" w:eastAsia="ko-KR"/>
              </w:rPr>
              <w:t>Contour</w:t>
            </w:r>
            <w:r w:rsidRPr="00165767">
              <w:rPr>
                <w:rFonts w:ascii="Cambria" w:eastAsia="Batang" w:hAnsi="Cambria"/>
                <w:sz w:val="20"/>
                <w:szCs w:val="20"/>
                <w:lang w:val="ro-RO" w:eastAsia="ko-KR"/>
              </w:rPr>
              <w:t>s, 6(2): 4-8.</w:t>
            </w:r>
          </w:p>
          <w:p w14:paraId="6869C9F1" w14:textId="77777777" w:rsidR="002832D6" w:rsidRPr="00165767" w:rsidRDefault="002832D6" w:rsidP="002832D6">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Jackson, R.H., R. Henrie, 1983, “Perception of sacred space”, Journal of Cultural Geography, 3(2), 94-107.</w:t>
            </w:r>
          </w:p>
          <w:p w14:paraId="41C61AAC" w14:textId="3471E515" w:rsidR="004447F6" w:rsidRPr="00165767" w:rsidRDefault="002832D6" w:rsidP="002832D6">
            <w:pPr>
              <w:tabs>
                <w:tab w:val="left" w:pos="360"/>
              </w:tabs>
              <w:contextualSpacing/>
              <w:jc w:val="both"/>
              <w:rPr>
                <w:rFonts w:ascii="Cambria" w:eastAsia="Batang" w:hAnsi="Cambria"/>
                <w:sz w:val="20"/>
                <w:szCs w:val="20"/>
                <w:lang w:val="ro-RO" w:eastAsia="ko-KR"/>
              </w:rPr>
            </w:pPr>
            <w:r w:rsidRPr="00165767">
              <w:rPr>
                <w:rFonts w:ascii="Cambria" w:eastAsia="Batang" w:hAnsi="Cambria"/>
                <w:sz w:val="20"/>
                <w:szCs w:val="20"/>
                <w:lang w:val="ro-RO" w:eastAsia="ko-KR"/>
              </w:rPr>
              <w:t>Moira, P., S. Parthenis, A. Kontoudaki, and O. Katsoula, (2009)</w:t>
            </w:r>
            <w:r w:rsidR="003A7982" w:rsidRPr="00165767">
              <w:rPr>
                <w:rFonts w:ascii="Cambria" w:eastAsia="Batang" w:hAnsi="Cambria"/>
                <w:sz w:val="20"/>
                <w:szCs w:val="20"/>
                <w:lang w:val="ro-RO" w:eastAsia="ko-KR"/>
              </w:rPr>
              <w:t>.</w:t>
            </w:r>
            <w:r w:rsidRPr="00165767">
              <w:rPr>
                <w:rFonts w:ascii="Cambria" w:eastAsia="Batang" w:hAnsi="Cambria"/>
                <w:sz w:val="20"/>
                <w:szCs w:val="20"/>
                <w:lang w:val="ro-RO" w:eastAsia="ko-KR"/>
              </w:rPr>
              <w:t xml:space="preserve"> “Religious Tourism in Greece; the necessity to classify religious resources for their rational valorization, p. 465-480”, in: A. Trono, (eds.), Proceedings of the International Conference Tourism, Religion and Culture; Regional development through meaningful tourism experiences, Mario Congedo Publisher, Lecce.</w:t>
            </w:r>
          </w:p>
        </w:tc>
      </w:tr>
    </w:tbl>
    <w:p w14:paraId="41C61AAE" w14:textId="77777777" w:rsidR="0070737A" w:rsidRPr="00165767" w:rsidRDefault="0070737A">
      <w:pPr>
        <w:ind w:left="-426" w:firstLine="426"/>
        <w:jc w:val="both"/>
        <w:rPr>
          <w:rFonts w:ascii="Cambria" w:eastAsia="Arial Narrow" w:hAnsi="Cambria" w:cs="Arial Narrow"/>
          <w:b/>
          <w:sz w:val="20"/>
          <w:szCs w:val="20"/>
          <w:lang w:val="ro-RO"/>
        </w:rPr>
      </w:pPr>
    </w:p>
    <w:p w14:paraId="41C61AAF" w14:textId="1B3C7BF1" w:rsidR="0070737A" w:rsidRPr="00165767" w:rsidRDefault="0046552F">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8</w:t>
      </w:r>
      <w:r w:rsidR="00055508" w:rsidRPr="00165767">
        <w:rPr>
          <w:rFonts w:ascii="Cambria" w:eastAsia="Arial Narrow" w:hAnsi="Cambria" w:cs="Arial Narrow"/>
          <w:b/>
          <w:sz w:val="20"/>
          <w:szCs w:val="20"/>
          <w:lang w:val="ro-RO"/>
        </w:rPr>
        <w:t xml:space="preserve">. Coroborarea </w:t>
      </w:r>
      <w:r w:rsidR="006B32F7" w:rsidRPr="00165767">
        <w:rPr>
          <w:rFonts w:ascii="Cambria" w:eastAsia="Arial Narrow" w:hAnsi="Cambria" w:cs="Arial Narrow"/>
          <w:b/>
          <w:sz w:val="20"/>
          <w:szCs w:val="20"/>
          <w:lang w:val="ro-RO"/>
        </w:rPr>
        <w:t>conținuturilor</w:t>
      </w:r>
      <w:r w:rsidR="00055508" w:rsidRPr="00165767">
        <w:rPr>
          <w:rFonts w:ascii="Cambria" w:eastAsia="Arial Narrow" w:hAnsi="Cambria" w:cs="Arial Narrow"/>
          <w:b/>
          <w:sz w:val="20"/>
          <w:szCs w:val="20"/>
          <w:lang w:val="ro-RO"/>
        </w:rPr>
        <w:t xml:space="preserve"> disciplinei cu </w:t>
      </w:r>
      <w:r w:rsidR="006B32F7" w:rsidRPr="00165767">
        <w:rPr>
          <w:rFonts w:ascii="Cambria" w:eastAsia="Arial Narrow" w:hAnsi="Cambria" w:cs="Arial Narrow"/>
          <w:b/>
          <w:sz w:val="20"/>
          <w:szCs w:val="20"/>
          <w:lang w:val="ro-RO"/>
        </w:rPr>
        <w:t>așteptările</w:t>
      </w:r>
      <w:r w:rsidR="00055508" w:rsidRPr="00165767">
        <w:rPr>
          <w:rFonts w:ascii="Cambria" w:eastAsia="Arial Narrow" w:hAnsi="Cambria" w:cs="Arial Narrow"/>
          <w:b/>
          <w:sz w:val="20"/>
          <w:szCs w:val="20"/>
          <w:lang w:val="ro-RO"/>
        </w:rPr>
        <w:t xml:space="preserve"> </w:t>
      </w:r>
      <w:r w:rsidR="006B32F7" w:rsidRPr="00165767">
        <w:rPr>
          <w:rFonts w:ascii="Cambria" w:eastAsia="Arial Narrow" w:hAnsi="Cambria" w:cs="Arial Narrow"/>
          <w:b/>
          <w:sz w:val="20"/>
          <w:szCs w:val="20"/>
          <w:lang w:val="ro-RO"/>
        </w:rPr>
        <w:t>reprezentanților</w:t>
      </w:r>
      <w:r w:rsidR="00055508" w:rsidRPr="00165767">
        <w:rPr>
          <w:rFonts w:ascii="Cambria" w:eastAsia="Arial Narrow" w:hAnsi="Cambria" w:cs="Arial Narrow"/>
          <w:b/>
          <w:sz w:val="20"/>
          <w:szCs w:val="20"/>
          <w:lang w:val="ro-RO"/>
        </w:rPr>
        <w:t xml:space="preserve"> </w:t>
      </w:r>
      <w:r w:rsidR="006B32F7" w:rsidRPr="00165767">
        <w:rPr>
          <w:rFonts w:ascii="Cambria" w:eastAsia="Arial Narrow" w:hAnsi="Cambria" w:cs="Arial Narrow"/>
          <w:b/>
          <w:sz w:val="20"/>
          <w:szCs w:val="20"/>
          <w:lang w:val="ro-RO"/>
        </w:rPr>
        <w:t>comunității</w:t>
      </w:r>
      <w:r w:rsidR="00055508" w:rsidRPr="00165767">
        <w:rPr>
          <w:rFonts w:ascii="Cambria" w:eastAsia="Arial Narrow" w:hAnsi="Cambria" w:cs="Arial Narrow"/>
          <w:b/>
          <w:sz w:val="20"/>
          <w:szCs w:val="20"/>
          <w:lang w:val="ro-RO"/>
        </w:rPr>
        <w:t xml:space="preserve"> epistemice, </w:t>
      </w:r>
      <w:r w:rsidR="006B32F7" w:rsidRPr="00165767">
        <w:rPr>
          <w:rFonts w:ascii="Cambria" w:eastAsia="Arial Narrow" w:hAnsi="Cambria" w:cs="Arial Narrow"/>
          <w:b/>
          <w:sz w:val="20"/>
          <w:szCs w:val="20"/>
          <w:lang w:val="ro-RO"/>
        </w:rPr>
        <w:t>asociațiilor</w:t>
      </w:r>
      <w:r w:rsidR="00055508" w:rsidRPr="00165767">
        <w:rPr>
          <w:rFonts w:ascii="Cambria" w:eastAsia="Arial Narrow" w:hAnsi="Cambria" w:cs="Arial Narrow"/>
          <w:b/>
          <w:sz w:val="20"/>
          <w:szCs w:val="20"/>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165767" w14:paraId="41C61AB1" w14:textId="77777777">
        <w:trPr>
          <w:jc w:val="center"/>
        </w:trPr>
        <w:tc>
          <w:tcPr>
            <w:tcW w:w="9791" w:type="dxa"/>
          </w:tcPr>
          <w:p w14:paraId="41C61AB0" w14:textId="6FE62F2A" w:rsidR="0070737A" w:rsidRPr="00165767" w:rsidRDefault="00D458DB">
            <w:pPr>
              <w:jc w:val="both"/>
              <w:rPr>
                <w:rFonts w:ascii="Cambria" w:eastAsia="Arial Narrow" w:hAnsi="Cambria" w:cs="Arial Narrow"/>
                <w:sz w:val="20"/>
                <w:szCs w:val="20"/>
                <w:lang w:val="ro-RO"/>
              </w:rPr>
            </w:pPr>
            <w:r w:rsidRPr="00165767">
              <w:rPr>
                <w:rFonts w:ascii="Cambria" w:hAnsi="Cambria" w:cs="Calibri"/>
                <w:sz w:val="20"/>
                <w:szCs w:val="20"/>
                <w:lang w:val="ro-RO"/>
              </w:rPr>
              <w:t xml:space="preserve">Conținuturile cursurilor și seminariilor vor conduce la fundamentarea unor cunoștințe teoretice şi practice-aplicative necesare studenţilor în a înţelege şi interpreta destinațiile turistice religioase. Acestea vor putea fi utilizate în activităţile de analiză a componentelor mediului geografic şi a raportului acestora cu societatea, în activităţile de dezbatere a unor probleme sociale contemporane şi în propunerea/găsirea unor soluţii, participarea în cadrul unor programe specifice, implicarea în cadrul unor activităţi şi asociaţii profesionale. </w:t>
            </w:r>
          </w:p>
        </w:tc>
      </w:tr>
    </w:tbl>
    <w:p w14:paraId="41C61AB2" w14:textId="77777777" w:rsidR="0070737A" w:rsidRPr="00165767" w:rsidRDefault="0070737A">
      <w:pPr>
        <w:ind w:left="-426" w:firstLine="426"/>
        <w:jc w:val="both"/>
        <w:rPr>
          <w:rFonts w:ascii="Cambria" w:eastAsia="Arial Narrow" w:hAnsi="Cambria" w:cs="Arial Narrow"/>
          <w:b/>
          <w:sz w:val="20"/>
          <w:szCs w:val="20"/>
          <w:lang w:val="ro-RO"/>
        </w:rPr>
      </w:pPr>
    </w:p>
    <w:p w14:paraId="41C61AB3" w14:textId="75B000F6" w:rsidR="0070737A" w:rsidRPr="00165767" w:rsidRDefault="0046552F">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9</w:t>
      </w:r>
      <w:r w:rsidR="00055508" w:rsidRPr="00165767">
        <w:rPr>
          <w:rFonts w:ascii="Cambria" w:eastAsia="Arial Narrow" w:hAnsi="Cambria" w:cs="Arial Narrow"/>
          <w:b/>
          <w:sz w:val="20"/>
          <w:szCs w:val="20"/>
          <w:lang w:val="ro-RO"/>
        </w:rPr>
        <w:t>. Evaluare</w:t>
      </w:r>
    </w:p>
    <w:p w14:paraId="41C61AB4" w14:textId="77777777" w:rsidR="0070737A" w:rsidRPr="00165767" w:rsidRDefault="0070737A">
      <w:pPr>
        <w:ind w:left="-426" w:firstLine="426"/>
        <w:jc w:val="both"/>
        <w:rPr>
          <w:rFonts w:ascii="Cambria" w:eastAsia="Arial Narrow" w:hAnsi="Cambria" w:cs="Arial Narrow"/>
          <w:b/>
          <w:sz w:val="20"/>
          <w:szCs w:val="20"/>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165767" w:rsidRPr="00165767" w14:paraId="41C61AB9" w14:textId="77777777">
        <w:trPr>
          <w:jc w:val="center"/>
        </w:trPr>
        <w:tc>
          <w:tcPr>
            <w:tcW w:w="2566" w:type="dxa"/>
          </w:tcPr>
          <w:p w14:paraId="41C61AB5" w14:textId="77777777" w:rsidR="0070737A" w:rsidRPr="00165767" w:rsidRDefault="00055508">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Tip de activitate</w:t>
            </w:r>
          </w:p>
        </w:tc>
        <w:tc>
          <w:tcPr>
            <w:tcW w:w="3402" w:type="dxa"/>
          </w:tcPr>
          <w:p w14:paraId="41C61AB6" w14:textId="49DFF820" w:rsidR="0070737A" w:rsidRPr="00165767" w:rsidRDefault="0046552F">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9</w:t>
            </w:r>
            <w:r w:rsidR="00055508" w:rsidRPr="00165767">
              <w:rPr>
                <w:rFonts w:ascii="Cambria" w:eastAsia="Arial Narrow" w:hAnsi="Cambria" w:cs="Arial Narrow"/>
                <w:b/>
                <w:sz w:val="20"/>
                <w:szCs w:val="20"/>
                <w:lang w:val="ro-RO"/>
              </w:rPr>
              <w:t>.1. Criterii de evaluare</w:t>
            </w:r>
          </w:p>
        </w:tc>
        <w:tc>
          <w:tcPr>
            <w:tcW w:w="1985" w:type="dxa"/>
          </w:tcPr>
          <w:p w14:paraId="41C61AB7" w14:textId="594D7276" w:rsidR="0070737A" w:rsidRPr="00165767" w:rsidRDefault="0046552F" w:rsidP="001A1019">
            <w:pPr>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9</w:t>
            </w:r>
            <w:r w:rsidR="00055508" w:rsidRPr="00165767">
              <w:rPr>
                <w:rFonts w:ascii="Cambria" w:eastAsia="Arial Narrow" w:hAnsi="Cambria" w:cs="Arial Narrow"/>
                <w:b/>
                <w:sz w:val="20"/>
                <w:szCs w:val="20"/>
                <w:lang w:val="ro-RO"/>
              </w:rPr>
              <w:t>.2. Metode de evaluare</w:t>
            </w:r>
          </w:p>
        </w:tc>
        <w:tc>
          <w:tcPr>
            <w:tcW w:w="2126" w:type="dxa"/>
          </w:tcPr>
          <w:p w14:paraId="41C61AB8" w14:textId="478F3B9E" w:rsidR="0070737A" w:rsidRPr="00165767" w:rsidRDefault="0046552F">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9</w:t>
            </w:r>
            <w:r w:rsidR="00055508" w:rsidRPr="00165767">
              <w:rPr>
                <w:rFonts w:ascii="Cambria" w:eastAsia="Arial Narrow" w:hAnsi="Cambria" w:cs="Arial Narrow"/>
                <w:b/>
                <w:sz w:val="20"/>
                <w:szCs w:val="20"/>
                <w:lang w:val="ro-RO"/>
              </w:rPr>
              <w:t>.3. Pondere din nota finală</w:t>
            </w:r>
          </w:p>
        </w:tc>
      </w:tr>
      <w:tr w:rsidR="00165767" w:rsidRPr="00165767" w14:paraId="41C61AC0" w14:textId="77777777">
        <w:trPr>
          <w:jc w:val="center"/>
        </w:trPr>
        <w:tc>
          <w:tcPr>
            <w:tcW w:w="2566" w:type="dxa"/>
          </w:tcPr>
          <w:p w14:paraId="41C61ABA" w14:textId="27577ADB" w:rsidR="00786769" w:rsidRPr="00165767" w:rsidRDefault="0046552F" w:rsidP="00786769">
            <w:pPr>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9</w:t>
            </w:r>
            <w:r w:rsidR="00786769" w:rsidRPr="00165767">
              <w:rPr>
                <w:rFonts w:ascii="Cambria" w:eastAsia="Arial Narrow" w:hAnsi="Cambria" w:cs="Arial Narrow"/>
                <w:b/>
                <w:sz w:val="20"/>
                <w:szCs w:val="20"/>
                <w:lang w:val="ro-RO"/>
              </w:rPr>
              <w:t>.4. Curs</w:t>
            </w:r>
          </w:p>
        </w:tc>
        <w:tc>
          <w:tcPr>
            <w:tcW w:w="3402" w:type="dxa"/>
          </w:tcPr>
          <w:p w14:paraId="7470C083" w14:textId="77777777" w:rsidR="00D458DB" w:rsidRPr="00165767" w:rsidRDefault="00D458DB" w:rsidP="00D458DB">
            <w:pPr>
              <w:jc w:val="center"/>
              <w:rPr>
                <w:rFonts w:ascii="Cambria" w:hAnsi="Cambria" w:cs="Calibri"/>
                <w:sz w:val="20"/>
                <w:szCs w:val="20"/>
                <w:lang w:val="ro-RO"/>
              </w:rPr>
            </w:pPr>
            <w:r w:rsidRPr="00165767">
              <w:rPr>
                <w:rFonts w:ascii="Cambria" w:hAnsi="Cambria" w:cs="Calibri"/>
                <w:sz w:val="20"/>
                <w:szCs w:val="20"/>
                <w:lang w:val="ro-RO"/>
              </w:rPr>
              <w:t xml:space="preserve">Însușirea corectă a cunoștințelor </w:t>
            </w:r>
          </w:p>
          <w:p w14:paraId="41C61ABD" w14:textId="24965B5A" w:rsidR="00786769" w:rsidRPr="00165767" w:rsidRDefault="00D458DB" w:rsidP="00D458DB">
            <w:pPr>
              <w:jc w:val="both"/>
              <w:rPr>
                <w:rFonts w:ascii="Cambria" w:eastAsia="Arial Narrow" w:hAnsi="Cambria" w:cs="Arial Narrow"/>
                <w:sz w:val="20"/>
                <w:szCs w:val="20"/>
                <w:lang w:val="ro-RO"/>
              </w:rPr>
            </w:pPr>
            <w:r w:rsidRPr="00165767">
              <w:rPr>
                <w:rFonts w:ascii="Cambria" w:hAnsi="Cambria" w:cs="Calibri"/>
                <w:sz w:val="20"/>
                <w:szCs w:val="20"/>
                <w:lang w:val="ro-RO"/>
              </w:rPr>
              <w:t>Utilizarea adecvată a terminologiei</w:t>
            </w:r>
          </w:p>
        </w:tc>
        <w:tc>
          <w:tcPr>
            <w:tcW w:w="1985" w:type="dxa"/>
          </w:tcPr>
          <w:p w14:paraId="41C61ABE" w14:textId="4AE9C6BD" w:rsidR="00786769" w:rsidRPr="00165767" w:rsidRDefault="00D458DB" w:rsidP="00786769">
            <w:pPr>
              <w:jc w:val="both"/>
              <w:rPr>
                <w:rFonts w:ascii="Cambria" w:eastAsia="Arial Narrow" w:hAnsi="Cambria" w:cs="Arial Narrow"/>
                <w:sz w:val="20"/>
                <w:szCs w:val="20"/>
                <w:lang w:val="ro-RO"/>
              </w:rPr>
            </w:pPr>
            <w:r w:rsidRPr="00165767">
              <w:rPr>
                <w:rFonts w:ascii="Cambria" w:hAnsi="Cambria" w:cs="Calibri"/>
                <w:sz w:val="20"/>
                <w:szCs w:val="20"/>
                <w:lang w:val="ro-RO"/>
              </w:rPr>
              <w:t>Lucrare scrisă</w:t>
            </w:r>
          </w:p>
        </w:tc>
        <w:tc>
          <w:tcPr>
            <w:tcW w:w="2126" w:type="dxa"/>
          </w:tcPr>
          <w:p w14:paraId="41C61ABF" w14:textId="4F797D9E" w:rsidR="00786769" w:rsidRPr="00165767" w:rsidRDefault="00D458DB" w:rsidP="00786769">
            <w:pPr>
              <w:jc w:val="center"/>
              <w:rPr>
                <w:rFonts w:ascii="Cambria" w:eastAsia="Arial Narrow" w:hAnsi="Cambria" w:cs="Arial Narrow"/>
                <w:sz w:val="20"/>
                <w:szCs w:val="20"/>
                <w:lang w:val="ro-RO"/>
              </w:rPr>
            </w:pPr>
            <w:r w:rsidRPr="00165767">
              <w:rPr>
                <w:rFonts w:ascii="Cambria" w:hAnsi="Cambria" w:cs="Calibri"/>
                <w:sz w:val="20"/>
                <w:szCs w:val="20"/>
                <w:lang w:val="ro-RO"/>
              </w:rPr>
              <w:t>75%</w:t>
            </w:r>
          </w:p>
        </w:tc>
      </w:tr>
      <w:tr w:rsidR="00165767" w:rsidRPr="00165767" w14:paraId="41C61AC5" w14:textId="77777777">
        <w:trPr>
          <w:jc w:val="center"/>
        </w:trPr>
        <w:tc>
          <w:tcPr>
            <w:tcW w:w="2566" w:type="dxa"/>
          </w:tcPr>
          <w:p w14:paraId="41C61AC1" w14:textId="2AFBEE4B" w:rsidR="00786769" w:rsidRPr="00165767" w:rsidRDefault="0046552F" w:rsidP="00786769">
            <w:pPr>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9</w:t>
            </w:r>
            <w:r w:rsidR="00786769" w:rsidRPr="00165767">
              <w:rPr>
                <w:rFonts w:ascii="Cambria" w:eastAsia="Arial Narrow" w:hAnsi="Cambria" w:cs="Arial Narrow"/>
                <w:b/>
                <w:sz w:val="20"/>
                <w:szCs w:val="20"/>
                <w:lang w:val="ro-RO"/>
              </w:rPr>
              <w:t>.5. Seminar</w:t>
            </w:r>
          </w:p>
        </w:tc>
        <w:tc>
          <w:tcPr>
            <w:tcW w:w="3402" w:type="dxa"/>
          </w:tcPr>
          <w:p w14:paraId="464A9171" w14:textId="77777777" w:rsidR="00D458DB" w:rsidRPr="00165767" w:rsidRDefault="00D458DB" w:rsidP="00D458DB">
            <w:pPr>
              <w:jc w:val="center"/>
              <w:rPr>
                <w:rFonts w:ascii="Cambria" w:hAnsi="Cambria" w:cs="Calibri"/>
                <w:sz w:val="20"/>
                <w:szCs w:val="20"/>
                <w:lang w:val="ro-RO"/>
              </w:rPr>
            </w:pPr>
            <w:r w:rsidRPr="00165767">
              <w:rPr>
                <w:rFonts w:ascii="Cambria" w:hAnsi="Cambria" w:cs="Calibri"/>
                <w:sz w:val="20"/>
                <w:szCs w:val="20"/>
                <w:lang w:val="ro-RO"/>
              </w:rPr>
              <w:t>Însușirea corectă a metodelor de lucru</w:t>
            </w:r>
          </w:p>
          <w:p w14:paraId="41C61AC2" w14:textId="35BA7358" w:rsidR="00786769" w:rsidRPr="00165767" w:rsidRDefault="00D458DB" w:rsidP="00D458DB">
            <w:pPr>
              <w:jc w:val="both"/>
              <w:rPr>
                <w:rFonts w:ascii="Cambria" w:eastAsia="Arial Narrow" w:hAnsi="Cambria" w:cs="Arial Narrow"/>
                <w:sz w:val="20"/>
                <w:szCs w:val="20"/>
                <w:lang w:val="ro-RO"/>
              </w:rPr>
            </w:pPr>
            <w:r w:rsidRPr="00165767">
              <w:rPr>
                <w:rFonts w:ascii="Cambria" w:hAnsi="Cambria" w:cs="Calibri"/>
                <w:sz w:val="20"/>
                <w:szCs w:val="20"/>
                <w:lang w:val="ro-RO"/>
              </w:rPr>
              <w:t>Realizarea fiecărei etape prevăzute</w:t>
            </w:r>
          </w:p>
        </w:tc>
        <w:tc>
          <w:tcPr>
            <w:tcW w:w="1985" w:type="dxa"/>
          </w:tcPr>
          <w:p w14:paraId="41C61AC3" w14:textId="716217A3" w:rsidR="00786769" w:rsidRPr="00165767" w:rsidRDefault="00D458DB" w:rsidP="00786769">
            <w:pPr>
              <w:jc w:val="both"/>
              <w:rPr>
                <w:rFonts w:ascii="Cambria" w:eastAsia="Arial Narrow" w:hAnsi="Cambria" w:cs="Arial Narrow"/>
                <w:sz w:val="20"/>
                <w:szCs w:val="20"/>
                <w:lang w:val="ro-RO"/>
              </w:rPr>
            </w:pPr>
            <w:r w:rsidRPr="00165767">
              <w:rPr>
                <w:rFonts w:ascii="Cambria" w:hAnsi="Cambria" w:cs="Calibri"/>
                <w:sz w:val="20"/>
                <w:szCs w:val="20"/>
                <w:lang w:val="ro-RO"/>
              </w:rPr>
              <w:t>Evaluarea fiecărei probleme pe baza prezentării realizate de student</w:t>
            </w:r>
          </w:p>
        </w:tc>
        <w:tc>
          <w:tcPr>
            <w:tcW w:w="2126" w:type="dxa"/>
          </w:tcPr>
          <w:p w14:paraId="41C61AC4" w14:textId="1A3F6E91" w:rsidR="00786769" w:rsidRPr="00165767" w:rsidRDefault="00D458DB" w:rsidP="00786769">
            <w:pPr>
              <w:jc w:val="center"/>
              <w:rPr>
                <w:rFonts w:ascii="Cambria" w:eastAsia="Arial Narrow" w:hAnsi="Cambria" w:cs="Arial Narrow"/>
                <w:sz w:val="20"/>
                <w:szCs w:val="20"/>
                <w:lang w:val="ro-RO"/>
              </w:rPr>
            </w:pPr>
            <w:r w:rsidRPr="00165767">
              <w:rPr>
                <w:rFonts w:ascii="Cambria" w:hAnsi="Cambria" w:cs="Calibri"/>
                <w:sz w:val="20"/>
                <w:szCs w:val="20"/>
                <w:lang w:val="ro-RO"/>
              </w:rPr>
              <w:t>25%</w:t>
            </w:r>
          </w:p>
        </w:tc>
      </w:tr>
      <w:tr w:rsidR="00165767" w:rsidRPr="00165767" w14:paraId="41C61ACD" w14:textId="77777777">
        <w:trPr>
          <w:jc w:val="center"/>
        </w:trPr>
        <w:tc>
          <w:tcPr>
            <w:tcW w:w="2566" w:type="dxa"/>
          </w:tcPr>
          <w:p w14:paraId="41C61ACB" w14:textId="2C7607D7" w:rsidR="00786769" w:rsidRPr="00165767" w:rsidRDefault="00786769" w:rsidP="00786769">
            <w:pPr>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Standard minimum de performanță</w:t>
            </w:r>
          </w:p>
        </w:tc>
        <w:tc>
          <w:tcPr>
            <w:tcW w:w="7513" w:type="dxa"/>
            <w:gridSpan w:val="3"/>
          </w:tcPr>
          <w:p w14:paraId="41C61ACC" w14:textId="2DC82F34" w:rsidR="00786769" w:rsidRPr="00165767" w:rsidRDefault="00D458DB" w:rsidP="00121237">
            <w:pPr>
              <w:jc w:val="both"/>
              <w:rPr>
                <w:rFonts w:ascii="Cambria" w:eastAsia="Arial Narrow" w:hAnsi="Cambria" w:cs="Arial Narrow"/>
                <w:b/>
                <w:sz w:val="20"/>
                <w:szCs w:val="20"/>
                <w:lang w:val="ro-RO"/>
              </w:rPr>
            </w:pPr>
            <w:r w:rsidRPr="00165767">
              <w:rPr>
                <w:rFonts w:ascii="Cambria" w:hAnsi="Cambria" w:cs="Calibri"/>
                <w:sz w:val="20"/>
                <w:szCs w:val="20"/>
                <w:lang w:val="ro-RO"/>
              </w:rPr>
              <w:t xml:space="preserve">Realizarea </w:t>
            </w:r>
            <w:r w:rsidR="0034482E" w:rsidRPr="00165767">
              <w:rPr>
                <w:rFonts w:ascii="Cambria" w:hAnsi="Cambria" w:cs="Calibri"/>
                <w:sz w:val="20"/>
                <w:szCs w:val="20"/>
                <w:lang w:val="ro-RO"/>
              </w:rPr>
              <w:t>punctajului</w:t>
            </w:r>
            <w:r w:rsidRPr="00165767">
              <w:rPr>
                <w:rFonts w:ascii="Cambria" w:hAnsi="Cambria" w:cs="Calibri"/>
                <w:sz w:val="20"/>
                <w:szCs w:val="20"/>
                <w:lang w:val="ro-RO"/>
              </w:rPr>
              <w:t xml:space="preserve"> minimal atât în cadrul seminarului cât și la examenul final.</w:t>
            </w:r>
          </w:p>
        </w:tc>
      </w:tr>
      <w:tr w:rsidR="00786769" w:rsidRPr="00165767" w14:paraId="41C61AD0" w14:textId="77777777">
        <w:trPr>
          <w:jc w:val="center"/>
        </w:trPr>
        <w:tc>
          <w:tcPr>
            <w:tcW w:w="10079" w:type="dxa"/>
            <w:gridSpan w:val="4"/>
          </w:tcPr>
          <w:p w14:paraId="41C61ACF" w14:textId="2DC06D3D" w:rsidR="00786769" w:rsidRPr="00165767" w:rsidRDefault="00786769" w:rsidP="00786769">
            <w:pPr>
              <w:jc w:val="both"/>
              <w:rPr>
                <w:rFonts w:ascii="Cambria" w:eastAsia="Arial Narrow" w:hAnsi="Cambria" w:cs="Arial Narrow"/>
                <w:sz w:val="20"/>
                <w:szCs w:val="20"/>
                <w:lang w:val="ro-RO"/>
              </w:rPr>
            </w:pPr>
          </w:p>
        </w:tc>
      </w:tr>
    </w:tbl>
    <w:p w14:paraId="41C61AD1" w14:textId="77777777" w:rsidR="0070737A" w:rsidRPr="00165767" w:rsidRDefault="0070737A">
      <w:pPr>
        <w:ind w:left="-426" w:firstLine="426"/>
        <w:jc w:val="both"/>
        <w:rPr>
          <w:rFonts w:ascii="Cambria" w:eastAsia="Arial Narrow" w:hAnsi="Cambria" w:cs="Arial Narrow"/>
          <w:b/>
          <w:sz w:val="20"/>
          <w:szCs w:val="20"/>
          <w:lang w:val="ro-RO"/>
        </w:rPr>
      </w:pPr>
    </w:p>
    <w:p w14:paraId="41C61AD2" w14:textId="77777777" w:rsidR="0070737A" w:rsidRPr="00165767" w:rsidRDefault="0070737A">
      <w:pPr>
        <w:spacing w:line="276" w:lineRule="auto"/>
        <w:ind w:left="-426" w:firstLine="426"/>
        <w:jc w:val="both"/>
        <w:rPr>
          <w:rFonts w:ascii="Cambria" w:eastAsia="Arial Narrow" w:hAnsi="Cambria" w:cs="Arial Narrow"/>
          <w:b/>
          <w:sz w:val="20"/>
          <w:szCs w:val="20"/>
          <w:lang w:val="ro-RO"/>
        </w:rPr>
      </w:pPr>
    </w:p>
    <w:p w14:paraId="41C61AD3" w14:textId="77777777" w:rsidR="0070737A" w:rsidRPr="00165767" w:rsidRDefault="0070737A">
      <w:pPr>
        <w:spacing w:line="276" w:lineRule="auto"/>
        <w:ind w:left="-426" w:firstLine="426"/>
        <w:jc w:val="both"/>
        <w:rPr>
          <w:rFonts w:ascii="Cambria" w:eastAsia="Arial Narrow" w:hAnsi="Cambria" w:cs="Arial Narrow"/>
          <w:b/>
          <w:sz w:val="20"/>
          <w:szCs w:val="20"/>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165767" w:rsidRPr="00165767" w14:paraId="41C61ADA" w14:textId="77777777" w:rsidTr="002832D6">
        <w:trPr>
          <w:trHeight w:val="754"/>
        </w:trPr>
        <w:tc>
          <w:tcPr>
            <w:tcW w:w="2185" w:type="dxa"/>
          </w:tcPr>
          <w:p w14:paraId="41C61AD4" w14:textId="77777777" w:rsidR="0070737A" w:rsidRPr="00165767" w:rsidRDefault="00055508">
            <w:pPr>
              <w:spacing w:line="276" w:lineRule="auto"/>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Data Completării</w:t>
            </w:r>
          </w:p>
          <w:p w14:paraId="41C61AD5" w14:textId="561832E4" w:rsidR="0070737A" w:rsidRPr="00165767" w:rsidRDefault="00D458DB">
            <w:pPr>
              <w:spacing w:line="276" w:lineRule="auto"/>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30.09.2025</w:t>
            </w:r>
          </w:p>
        </w:tc>
        <w:tc>
          <w:tcPr>
            <w:tcW w:w="4475" w:type="dxa"/>
          </w:tcPr>
          <w:p w14:paraId="41C61AD6" w14:textId="3AF711CB" w:rsidR="0070737A" w:rsidRPr="00165767" w:rsidRDefault="00D458DB">
            <w:pPr>
              <w:spacing w:line="276" w:lineRule="auto"/>
              <w:ind w:left="486"/>
              <w:jc w:val="both"/>
              <w:rPr>
                <w:rFonts w:ascii="Cambria" w:eastAsia="Arial Narrow" w:hAnsi="Cambria" w:cs="Arial Narrow"/>
                <w:b/>
                <w:sz w:val="20"/>
                <w:szCs w:val="20"/>
                <w:lang w:val="ro-RO"/>
              </w:rPr>
            </w:pPr>
            <w:r w:rsidRPr="00165767">
              <w:rPr>
                <w:rFonts w:ascii="Cambria" w:eastAsia="Arial Narrow" w:hAnsi="Cambria" w:cs="Arial Narrow"/>
                <w:b/>
                <w:noProof/>
                <w:sz w:val="20"/>
                <w:szCs w:val="20"/>
                <w:lang w:val="ro-RO"/>
              </w:rPr>
              <mc:AlternateContent>
                <mc:Choice Requires="wps">
                  <w:drawing>
                    <wp:anchor distT="0" distB="0" distL="114300" distR="114300" simplePos="0" relativeHeight="251661312" behindDoc="0" locked="0" layoutInCell="1" allowOverlap="1" wp14:anchorId="4596E170" wp14:editId="0C552EF5">
                      <wp:simplePos x="0" y="0"/>
                      <wp:positionH relativeFrom="column">
                        <wp:posOffset>3718560</wp:posOffset>
                      </wp:positionH>
                      <wp:positionV relativeFrom="paragraph">
                        <wp:posOffset>8782685</wp:posOffset>
                      </wp:positionV>
                      <wp:extent cx="320675" cy="250825"/>
                      <wp:effectExtent l="11430" t="13970" r="10795" b="11430"/>
                      <wp:wrapNone/>
                      <wp:docPr id="1960748962"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250825"/>
                              </a:xfrm>
                              <a:custGeom>
                                <a:avLst/>
                                <a:gdLst>
                                  <a:gd name="T0" fmla="*/ 0 w 505"/>
                                  <a:gd name="T1" fmla="*/ 275 h 395"/>
                                  <a:gd name="T2" fmla="*/ 107 w 505"/>
                                  <a:gd name="T3" fmla="*/ 264 h 395"/>
                                  <a:gd name="T4" fmla="*/ 129 w 505"/>
                                  <a:gd name="T5" fmla="*/ 200 h 395"/>
                                  <a:gd name="T6" fmla="*/ 140 w 505"/>
                                  <a:gd name="T7" fmla="*/ 168 h 395"/>
                                  <a:gd name="T8" fmla="*/ 129 w 505"/>
                                  <a:gd name="T9" fmla="*/ 114 h 395"/>
                                  <a:gd name="T10" fmla="*/ 118 w 505"/>
                                  <a:gd name="T11" fmla="*/ 168 h 395"/>
                                  <a:gd name="T12" fmla="*/ 129 w 505"/>
                                  <a:gd name="T13" fmla="*/ 361 h 395"/>
                                  <a:gd name="T14" fmla="*/ 183 w 505"/>
                                  <a:gd name="T15" fmla="*/ 200 h 395"/>
                                  <a:gd name="T16" fmla="*/ 204 w 505"/>
                                  <a:gd name="T17" fmla="*/ 275 h 395"/>
                                  <a:gd name="T18" fmla="*/ 247 w 505"/>
                                  <a:gd name="T19" fmla="*/ 264 h 395"/>
                                  <a:gd name="T20" fmla="*/ 279 w 505"/>
                                  <a:gd name="T21" fmla="*/ 125 h 395"/>
                                  <a:gd name="T22" fmla="*/ 290 w 505"/>
                                  <a:gd name="T23" fmla="*/ 49 h 395"/>
                                  <a:gd name="T24" fmla="*/ 279 w 505"/>
                                  <a:gd name="T25" fmla="*/ 17 h 395"/>
                                  <a:gd name="T26" fmla="*/ 269 w 505"/>
                                  <a:gd name="T27" fmla="*/ 49 h 395"/>
                                  <a:gd name="T28" fmla="*/ 333 w 505"/>
                                  <a:gd name="T29" fmla="*/ 307 h 395"/>
                                  <a:gd name="T30" fmla="*/ 322 w 505"/>
                                  <a:gd name="T31" fmla="*/ 361 h 395"/>
                                  <a:gd name="T32" fmla="*/ 247 w 505"/>
                                  <a:gd name="T33" fmla="*/ 318 h 395"/>
                                  <a:gd name="T34" fmla="*/ 387 w 505"/>
                                  <a:gd name="T35" fmla="*/ 49 h 395"/>
                                  <a:gd name="T36" fmla="*/ 484 w 505"/>
                                  <a:gd name="T37" fmla="*/ 17 h 395"/>
                                  <a:gd name="T38" fmla="*/ 473 w 505"/>
                                  <a:gd name="T39" fmla="*/ 297 h 395"/>
                                  <a:gd name="T40" fmla="*/ 505 w 505"/>
                                  <a:gd name="T41" fmla="*/ 27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05" h="395">
                                    <a:moveTo>
                                      <a:pt x="0" y="275"/>
                                    </a:moveTo>
                                    <a:cubicBezTo>
                                      <a:pt x="55" y="297"/>
                                      <a:pt x="67" y="306"/>
                                      <a:pt x="107" y="264"/>
                                    </a:cubicBezTo>
                                    <a:cubicBezTo>
                                      <a:pt x="114" y="243"/>
                                      <a:pt x="122" y="221"/>
                                      <a:pt x="129" y="200"/>
                                    </a:cubicBezTo>
                                    <a:cubicBezTo>
                                      <a:pt x="133" y="189"/>
                                      <a:pt x="140" y="168"/>
                                      <a:pt x="140" y="168"/>
                                    </a:cubicBezTo>
                                    <a:cubicBezTo>
                                      <a:pt x="136" y="150"/>
                                      <a:pt x="147" y="114"/>
                                      <a:pt x="129" y="114"/>
                                    </a:cubicBezTo>
                                    <a:cubicBezTo>
                                      <a:pt x="111" y="114"/>
                                      <a:pt x="118" y="150"/>
                                      <a:pt x="118" y="168"/>
                                    </a:cubicBezTo>
                                    <a:cubicBezTo>
                                      <a:pt x="118" y="232"/>
                                      <a:pt x="125" y="297"/>
                                      <a:pt x="129" y="361"/>
                                    </a:cubicBezTo>
                                    <a:cubicBezTo>
                                      <a:pt x="155" y="308"/>
                                      <a:pt x="164" y="256"/>
                                      <a:pt x="183" y="200"/>
                                    </a:cubicBezTo>
                                    <a:cubicBezTo>
                                      <a:pt x="207" y="44"/>
                                      <a:pt x="176" y="209"/>
                                      <a:pt x="204" y="275"/>
                                    </a:cubicBezTo>
                                    <a:cubicBezTo>
                                      <a:pt x="210" y="289"/>
                                      <a:pt x="233" y="268"/>
                                      <a:pt x="247" y="264"/>
                                    </a:cubicBezTo>
                                    <a:cubicBezTo>
                                      <a:pt x="255" y="216"/>
                                      <a:pt x="265" y="171"/>
                                      <a:pt x="279" y="125"/>
                                    </a:cubicBezTo>
                                    <a:cubicBezTo>
                                      <a:pt x="283" y="100"/>
                                      <a:pt x="290" y="75"/>
                                      <a:pt x="290" y="49"/>
                                    </a:cubicBezTo>
                                    <a:cubicBezTo>
                                      <a:pt x="290" y="38"/>
                                      <a:pt x="290" y="17"/>
                                      <a:pt x="279" y="17"/>
                                    </a:cubicBezTo>
                                    <a:cubicBezTo>
                                      <a:pt x="268" y="17"/>
                                      <a:pt x="272" y="38"/>
                                      <a:pt x="269" y="49"/>
                                    </a:cubicBezTo>
                                    <a:cubicBezTo>
                                      <a:pt x="284" y="168"/>
                                      <a:pt x="287" y="212"/>
                                      <a:pt x="333" y="307"/>
                                    </a:cubicBezTo>
                                    <a:cubicBezTo>
                                      <a:pt x="329" y="325"/>
                                      <a:pt x="338" y="352"/>
                                      <a:pt x="322" y="361"/>
                                    </a:cubicBezTo>
                                    <a:cubicBezTo>
                                      <a:pt x="263" y="395"/>
                                      <a:pt x="257" y="346"/>
                                      <a:pt x="247" y="318"/>
                                    </a:cubicBezTo>
                                    <a:cubicBezTo>
                                      <a:pt x="257" y="190"/>
                                      <a:pt x="257" y="94"/>
                                      <a:pt x="387" y="49"/>
                                    </a:cubicBezTo>
                                    <a:cubicBezTo>
                                      <a:pt x="424" y="12"/>
                                      <a:pt x="434" y="0"/>
                                      <a:pt x="484" y="17"/>
                                    </a:cubicBezTo>
                                    <a:cubicBezTo>
                                      <a:pt x="457" y="225"/>
                                      <a:pt x="456" y="131"/>
                                      <a:pt x="473" y="297"/>
                                    </a:cubicBezTo>
                                    <a:cubicBezTo>
                                      <a:pt x="484" y="290"/>
                                      <a:pt x="505" y="275"/>
                                      <a:pt x="505" y="275"/>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7C6D0B" id="Freeform: Shape 4" o:spid="_x0000_s1026" style="position:absolute;margin-left:292.8pt;margin-top:691.55pt;width:25.25pt;height:1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" path="m,275v55,22,67,31,107,-11c114,243,122,221,129,200v4,-11,11,-32,11,-32c136,150,147,114,129,114v-18,,-11,36,-11,54c118,232,125,297,129,361v26,-53,35,-105,54,-161c207,44,176,209,204,275v6,14,29,-7,43,-11c255,216,265,171,279,125v4,-25,11,-50,11,-76c290,38,290,17,279,17v-11,,-7,21,-10,32c284,168,287,212,333,307v-4,18,5,45,-11,54c263,395,257,346,247,318,257,190,257,94,387,49,424,12,434,,484,17,457,225,456,131,473,297v11,-7,32,-22,32,-22e" filled="f" strokecolor="blue">
                      <v:path arrowok="t" o:connecttype="custom" o:connectlocs="0,174625;67945,167640;81915,127000;88900,106680;81915,72390;74930,106680;81915,229235;116205,127000;129540,174625;156845,167640;177165,79375;184150,31115;177165,10795;170815,31115;211455,194945;204470,229235;156845,201930;245745,31115;307340,10795;300355,188595;320675,174625" o:connectangles="0,0,0,0,0,0,0,0,0,0,0,0,0,0,0,0,0,0,0,0,0"/>
                    </v:shape>
                  </w:pict>
                </mc:Fallback>
              </mc:AlternateContent>
            </w:r>
            <w:r w:rsidRPr="00165767">
              <w:rPr>
                <w:rFonts w:ascii="Cambria" w:eastAsia="Arial Narrow" w:hAnsi="Cambria" w:cs="Arial Narrow"/>
                <w:b/>
                <w:noProof/>
                <w:sz w:val="20"/>
                <w:szCs w:val="20"/>
                <w:lang w:val="ro-RO"/>
              </w:rPr>
              <mc:AlternateContent>
                <mc:Choice Requires="wps">
                  <w:drawing>
                    <wp:anchor distT="0" distB="0" distL="114300" distR="114300" simplePos="0" relativeHeight="251660288" behindDoc="0" locked="0" layoutInCell="1" allowOverlap="1" wp14:anchorId="4596E170" wp14:editId="6D10F24C">
                      <wp:simplePos x="0" y="0"/>
                      <wp:positionH relativeFrom="column">
                        <wp:posOffset>3718560</wp:posOffset>
                      </wp:positionH>
                      <wp:positionV relativeFrom="paragraph">
                        <wp:posOffset>8782685</wp:posOffset>
                      </wp:positionV>
                      <wp:extent cx="320675" cy="250825"/>
                      <wp:effectExtent l="11430" t="13970" r="10795" b="11430"/>
                      <wp:wrapNone/>
                      <wp:docPr id="2094676992"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250825"/>
                              </a:xfrm>
                              <a:custGeom>
                                <a:avLst/>
                                <a:gdLst>
                                  <a:gd name="T0" fmla="*/ 0 w 505"/>
                                  <a:gd name="T1" fmla="*/ 275 h 395"/>
                                  <a:gd name="T2" fmla="*/ 107 w 505"/>
                                  <a:gd name="T3" fmla="*/ 264 h 395"/>
                                  <a:gd name="T4" fmla="*/ 129 w 505"/>
                                  <a:gd name="T5" fmla="*/ 200 h 395"/>
                                  <a:gd name="T6" fmla="*/ 140 w 505"/>
                                  <a:gd name="T7" fmla="*/ 168 h 395"/>
                                  <a:gd name="T8" fmla="*/ 129 w 505"/>
                                  <a:gd name="T9" fmla="*/ 114 h 395"/>
                                  <a:gd name="T10" fmla="*/ 118 w 505"/>
                                  <a:gd name="T11" fmla="*/ 168 h 395"/>
                                  <a:gd name="T12" fmla="*/ 129 w 505"/>
                                  <a:gd name="T13" fmla="*/ 361 h 395"/>
                                  <a:gd name="T14" fmla="*/ 183 w 505"/>
                                  <a:gd name="T15" fmla="*/ 200 h 395"/>
                                  <a:gd name="T16" fmla="*/ 204 w 505"/>
                                  <a:gd name="T17" fmla="*/ 275 h 395"/>
                                  <a:gd name="T18" fmla="*/ 247 w 505"/>
                                  <a:gd name="T19" fmla="*/ 264 h 395"/>
                                  <a:gd name="T20" fmla="*/ 279 w 505"/>
                                  <a:gd name="T21" fmla="*/ 125 h 395"/>
                                  <a:gd name="T22" fmla="*/ 290 w 505"/>
                                  <a:gd name="T23" fmla="*/ 49 h 395"/>
                                  <a:gd name="T24" fmla="*/ 279 w 505"/>
                                  <a:gd name="T25" fmla="*/ 17 h 395"/>
                                  <a:gd name="T26" fmla="*/ 269 w 505"/>
                                  <a:gd name="T27" fmla="*/ 49 h 395"/>
                                  <a:gd name="T28" fmla="*/ 333 w 505"/>
                                  <a:gd name="T29" fmla="*/ 307 h 395"/>
                                  <a:gd name="T30" fmla="*/ 322 w 505"/>
                                  <a:gd name="T31" fmla="*/ 361 h 395"/>
                                  <a:gd name="T32" fmla="*/ 247 w 505"/>
                                  <a:gd name="T33" fmla="*/ 318 h 395"/>
                                  <a:gd name="T34" fmla="*/ 387 w 505"/>
                                  <a:gd name="T35" fmla="*/ 49 h 395"/>
                                  <a:gd name="T36" fmla="*/ 484 w 505"/>
                                  <a:gd name="T37" fmla="*/ 17 h 395"/>
                                  <a:gd name="T38" fmla="*/ 473 w 505"/>
                                  <a:gd name="T39" fmla="*/ 297 h 395"/>
                                  <a:gd name="T40" fmla="*/ 505 w 505"/>
                                  <a:gd name="T41" fmla="*/ 27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05" h="395">
                                    <a:moveTo>
                                      <a:pt x="0" y="275"/>
                                    </a:moveTo>
                                    <a:cubicBezTo>
                                      <a:pt x="55" y="297"/>
                                      <a:pt x="67" y="306"/>
                                      <a:pt x="107" y="264"/>
                                    </a:cubicBezTo>
                                    <a:cubicBezTo>
                                      <a:pt x="114" y="243"/>
                                      <a:pt x="122" y="221"/>
                                      <a:pt x="129" y="200"/>
                                    </a:cubicBezTo>
                                    <a:cubicBezTo>
                                      <a:pt x="133" y="189"/>
                                      <a:pt x="140" y="168"/>
                                      <a:pt x="140" y="168"/>
                                    </a:cubicBezTo>
                                    <a:cubicBezTo>
                                      <a:pt x="136" y="150"/>
                                      <a:pt x="147" y="114"/>
                                      <a:pt x="129" y="114"/>
                                    </a:cubicBezTo>
                                    <a:cubicBezTo>
                                      <a:pt x="111" y="114"/>
                                      <a:pt x="118" y="150"/>
                                      <a:pt x="118" y="168"/>
                                    </a:cubicBezTo>
                                    <a:cubicBezTo>
                                      <a:pt x="118" y="232"/>
                                      <a:pt x="125" y="297"/>
                                      <a:pt x="129" y="361"/>
                                    </a:cubicBezTo>
                                    <a:cubicBezTo>
                                      <a:pt x="155" y="308"/>
                                      <a:pt x="164" y="256"/>
                                      <a:pt x="183" y="200"/>
                                    </a:cubicBezTo>
                                    <a:cubicBezTo>
                                      <a:pt x="207" y="44"/>
                                      <a:pt x="176" y="209"/>
                                      <a:pt x="204" y="275"/>
                                    </a:cubicBezTo>
                                    <a:cubicBezTo>
                                      <a:pt x="210" y="289"/>
                                      <a:pt x="233" y="268"/>
                                      <a:pt x="247" y="264"/>
                                    </a:cubicBezTo>
                                    <a:cubicBezTo>
                                      <a:pt x="255" y="216"/>
                                      <a:pt x="265" y="171"/>
                                      <a:pt x="279" y="125"/>
                                    </a:cubicBezTo>
                                    <a:cubicBezTo>
                                      <a:pt x="283" y="100"/>
                                      <a:pt x="290" y="75"/>
                                      <a:pt x="290" y="49"/>
                                    </a:cubicBezTo>
                                    <a:cubicBezTo>
                                      <a:pt x="290" y="38"/>
                                      <a:pt x="290" y="17"/>
                                      <a:pt x="279" y="17"/>
                                    </a:cubicBezTo>
                                    <a:cubicBezTo>
                                      <a:pt x="268" y="17"/>
                                      <a:pt x="272" y="38"/>
                                      <a:pt x="269" y="49"/>
                                    </a:cubicBezTo>
                                    <a:cubicBezTo>
                                      <a:pt x="284" y="168"/>
                                      <a:pt x="287" y="212"/>
                                      <a:pt x="333" y="307"/>
                                    </a:cubicBezTo>
                                    <a:cubicBezTo>
                                      <a:pt x="329" y="325"/>
                                      <a:pt x="338" y="352"/>
                                      <a:pt x="322" y="361"/>
                                    </a:cubicBezTo>
                                    <a:cubicBezTo>
                                      <a:pt x="263" y="395"/>
                                      <a:pt x="257" y="346"/>
                                      <a:pt x="247" y="318"/>
                                    </a:cubicBezTo>
                                    <a:cubicBezTo>
                                      <a:pt x="257" y="190"/>
                                      <a:pt x="257" y="94"/>
                                      <a:pt x="387" y="49"/>
                                    </a:cubicBezTo>
                                    <a:cubicBezTo>
                                      <a:pt x="424" y="12"/>
                                      <a:pt x="434" y="0"/>
                                      <a:pt x="484" y="17"/>
                                    </a:cubicBezTo>
                                    <a:cubicBezTo>
                                      <a:pt x="457" y="225"/>
                                      <a:pt x="456" y="131"/>
                                      <a:pt x="473" y="297"/>
                                    </a:cubicBezTo>
                                    <a:cubicBezTo>
                                      <a:pt x="484" y="290"/>
                                      <a:pt x="505" y="275"/>
                                      <a:pt x="505" y="275"/>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5D8B2" id="Freeform: Shape 3" o:spid="_x0000_s1026" style="position:absolute;margin-left:292.8pt;margin-top:691.55pt;width:25.25pt;height:1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" path="m,275v55,22,67,31,107,-11c114,243,122,221,129,200v4,-11,11,-32,11,-32c136,150,147,114,129,114v-18,,-11,36,-11,54c118,232,125,297,129,361v26,-53,35,-105,54,-161c207,44,176,209,204,275v6,14,29,-7,43,-11c255,216,265,171,279,125v4,-25,11,-50,11,-76c290,38,290,17,279,17v-11,,-7,21,-10,32c284,168,287,212,333,307v-4,18,5,45,-11,54c263,395,257,346,247,318,257,190,257,94,387,49,424,12,434,,484,17,457,225,456,131,473,297v11,-7,32,-22,32,-22e" filled="f" strokecolor="blue">
                      <v:path arrowok="t" o:connecttype="custom" o:connectlocs="0,174625;67945,167640;81915,127000;88900,106680;81915,72390;74930,106680;81915,229235;116205,127000;129540,174625;156845,167640;177165,79375;184150,31115;177165,10795;170815,31115;211455,194945;204470,229235;156845,201930;245745,31115;307340,10795;300355,188595;320675,174625" o:connectangles="0,0,0,0,0,0,0,0,0,0,0,0,0,0,0,0,0,0,0,0,0"/>
                    </v:shape>
                  </w:pict>
                </mc:Fallback>
              </mc:AlternateContent>
            </w:r>
            <w:r w:rsidRPr="00165767">
              <w:rPr>
                <w:rFonts w:ascii="Cambria" w:eastAsia="Arial Narrow" w:hAnsi="Cambria" w:cs="Arial Narrow"/>
                <w:b/>
                <w:noProof/>
                <w:sz w:val="20"/>
                <w:szCs w:val="20"/>
                <w:lang w:val="ro-RO"/>
              </w:rPr>
              <mc:AlternateContent>
                <mc:Choice Requires="wps">
                  <w:drawing>
                    <wp:anchor distT="0" distB="0" distL="114300" distR="114300" simplePos="0" relativeHeight="251659264" behindDoc="0" locked="0" layoutInCell="1" allowOverlap="1" wp14:anchorId="4596E170" wp14:editId="22EBD914">
                      <wp:simplePos x="0" y="0"/>
                      <wp:positionH relativeFrom="column">
                        <wp:posOffset>3718560</wp:posOffset>
                      </wp:positionH>
                      <wp:positionV relativeFrom="paragraph">
                        <wp:posOffset>8782685</wp:posOffset>
                      </wp:positionV>
                      <wp:extent cx="320675" cy="250825"/>
                      <wp:effectExtent l="11430" t="13970" r="10795" b="11430"/>
                      <wp:wrapNone/>
                      <wp:docPr id="308929050"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250825"/>
                              </a:xfrm>
                              <a:custGeom>
                                <a:avLst/>
                                <a:gdLst>
                                  <a:gd name="T0" fmla="*/ 0 w 505"/>
                                  <a:gd name="T1" fmla="*/ 275 h 395"/>
                                  <a:gd name="T2" fmla="*/ 107 w 505"/>
                                  <a:gd name="T3" fmla="*/ 264 h 395"/>
                                  <a:gd name="T4" fmla="*/ 129 w 505"/>
                                  <a:gd name="T5" fmla="*/ 200 h 395"/>
                                  <a:gd name="T6" fmla="*/ 140 w 505"/>
                                  <a:gd name="T7" fmla="*/ 168 h 395"/>
                                  <a:gd name="T8" fmla="*/ 129 w 505"/>
                                  <a:gd name="T9" fmla="*/ 114 h 395"/>
                                  <a:gd name="T10" fmla="*/ 118 w 505"/>
                                  <a:gd name="T11" fmla="*/ 168 h 395"/>
                                  <a:gd name="T12" fmla="*/ 129 w 505"/>
                                  <a:gd name="T13" fmla="*/ 361 h 395"/>
                                  <a:gd name="T14" fmla="*/ 183 w 505"/>
                                  <a:gd name="T15" fmla="*/ 200 h 395"/>
                                  <a:gd name="T16" fmla="*/ 204 w 505"/>
                                  <a:gd name="T17" fmla="*/ 275 h 395"/>
                                  <a:gd name="T18" fmla="*/ 247 w 505"/>
                                  <a:gd name="T19" fmla="*/ 264 h 395"/>
                                  <a:gd name="T20" fmla="*/ 279 w 505"/>
                                  <a:gd name="T21" fmla="*/ 125 h 395"/>
                                  <a:gd name="T22" fmla="*/ 290 w 505"/>
                                  <a:gd name="T23" fmla="*/ 49 h 395"/>
                                  <a:gd name="T24" fmla="*/ 279 w 505"/>
                                  <a:gd name="T25" fmla="*/ 17 h 395"/>
                                  <a:gd name="T26" fmla="*/ 269 w 505"/>
                                  <a:gd name="T27" fmla="*/ 49 h 395"/>
                                  <a:gd name="T28" fmla="*/ 333 w 505"/>
                                  <a:gd name="T29" fmla="*/ 307 h 395"/>
                                  <a:gd name="T30" fmla="*/ 322 w 505"/>
                                  <a:gd name="T31" fmla="*/ 361 h 395"/>
                                  <a:gd name="T32" fmla="*/ 247 w 505"/>
                                  <a:gd name="T33" fmla="*/ 318 h 395"/>
                                  <a:gd name="T34" fmla="*/ 387 w 505"/>
                                  <a:gd name="T35" fmla="*/ 49 h 395"/>
                                  <a:gd name="T36" fmla="*/ 484 w 505"/>
                                  <a:gd name="T37" fmla="*/ 17 h 395"/>
                                  <a:gd name="T38" fmla="*/ 473 w 505"/>
                                  <a:gd name="T39" fmla="*/ 297 h 395"/>
                                  <a:gd name="T40" fmla="*/ 505 w 505"/>
                                  <a:gd name="T41" fmla="*/ 27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05" h="395">
                                    <a:moveTo>
                                      <a:pt x="0" y="275"/>
                                    </a:moveTo>
                                    <a:cubicBezTo>
                                      <a:pt x="55" y="297"/>
                                      <a:pt x="67" y="306"/>
                                      <a:pt x="107" y="264"/>
                                    </a:cubicBezTo>
                                    <a:cubicBezTo>
                                      <a:pt x="114" y="243"/>
                                      <a:pt x="122" y="221"/>
                                      <a:pt x="129" y="200"/>
                                    </a:cubicBezTo>
                                    <a:cubicBezTo>
                                      <a:pt x="133" y="189"/>
                                      <a:pt x="140" y="168"/>
                                      <a:pt x="140" y="168"/>
                                    </a:cubicBezTo>
                                    <a:cubicBezTo>
                                      <a:pt x="136" y="150"/>
                                      <a:pt x="147" y="114"/>
                                      <a:pt x="129" y="114"/>
                                    </a:cubicBezTo>
                                    <a:cubicBezTo>
                                      <a:pt x="111" y="114"/>
                                      <a:pt x="118" y="150"/>
                                      <a:pt x="118" y="168"/>
                                    </a:cubicBezTo>
                                    <a:cubicBezTo>
                                      <a:pt x="118" y="232"/>
                                      <a:pt x="125" y="297"/>
                                      <a:pt x="129" y="361"/>
                                    </a:cubicBezTo>
                                    <a:cubicBezTo>
                                      <a:pt x="155" y="308"/>
                                      <a:pt x="164" y="256"/>
                                      <a:pt x="183" y="200"/>
                                    </a:cubicBezTo>
                                    <a:cubicBezTo>
                                      <a:pt x="207" y="44"/>
                                      <a:pt x="176" y="209"/>
                                      <a:pt x="204" y="275"/>
                                    </a:cubicBezTo>
                                    <a:cubicBezTo>
                                      <a:pt x="210" y="289"/>
                                      <a:pt x="233" y="268"/>
                                      <a:pt x="247" y="264"/>
                                    </a:cubicBezTo>
                                    <a:cubicBezTo>
                                      <a:pt x="255" y="216"/>
                                      <a:pt x="265" y="171"/>
                                      <a:pt x="279" y="125"/>
                                    </a:cubicBezTo>
                                    <a:cubicBezTo>
                                      <a:pt x="283" y="100"/>
                                      <a:pt x="290" y="75"/>
                                      <a:pt x="290" y="49"/>
                                    </a:cubicBezTo>
                                    <a:cubicBezTo>
                                      <a:pt x="290" y="38"/>
                                      <a:pt x="290" y="17"/>
                                      <a:pt x="279" y="17"/>
                                    </a:cubicBezTo>
                                    <a:cubicBezTo>
                                      <a:pt x="268" y="17"/>
                                      <a:pt x="272" y="38"/>
                                      <a:pt x="269" y="49"/>
                                    </a:cubicBezTo>
                                    <a:cubicBezTo>
                                      <a:pt x="284" y="168"/>
                                      <a:pt x="287" y="212"/>
                                      <a:pt x="333" y="307"/>
                                    </a:cubicBezTo>
                                    <a:cubicBezTo>
                                      <a:pt x="329" y="325"/>
                                      <a:pt x="338" y="352"/>
                                      <a:pt x="322" y="361"/>
                                    </a:cubicBezTo>
                                    <a:cubicBezTo>
                                      <a:pt x="263" y="395"/>
                                      <a:pt x="257" y="346"/>
                                      <a:pt x="247" y="318"/>
                                    </a:cubicBezTo>
                                    <a:cubicBezTo>
                                      <a:pt x="257" y="190"/>
                                      <a:pt x="257" y="94"/>
                                      <a:pt x="387" y="49"/>
                                    </a:cubicBezTo>
                                    <a:cubicBezTo>
                                      <a:pt x="424" y="12"/>
                                      <a:pt x="434" y="0"/>
                                      <a:pt x="484" y="17"/>
                                    </a:cubicBezTo>
                                    <a:cubicBezTo>
                                      <a:pt x="457" y="225"/>
                                      <a:pt x="456" y="131"/>
                                      <a:pt x="473" y="297"/>
                                    </a:cubicBezTo>
                                    <a:cubicBezTo>
                                      <a:pt x="484" y="290"/>
                                      <a:pt x="505" y="275"/>
                                      <a:pt x="505" y="275"/>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32B01" id="Freeform: Shape 2" o:spid="_x0000_s1026" style="position:absolute;margin-left:292.8pt;margin-top:691.55pt;width:25.25pt;height:1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" path="m,275v55,22,67,31,107,-11c114,243,122,221,129,200v4,-11,11,-32,11,-32c136,150,147,114,129,114v-18,,-11,36,-11,54c118,232,125,297,129,361v26,-53,35,-105,54,-161c207,44,176,209,204,275v6,14,29,-7,43,-11c255,216,265,171,279,125v4,-25,11,-50,11,-76c290,38,290,17,279,17v-11,,-7,21,-10,32c284,168,287,212,333,307v-4,18,5,45,-11,54c263,395,257,346,247,318,257,190,257,94,387,49,424,12,434,,484,17,457,225,456,131,473,297v11,-7,32,-22,32,-22e" filled="f" strokecolor="blue">
                      <v:path arrowok="t" o:connecttype="custom" o:connectlocs="0,174625;67945,167640;81915,127000;88900,106680;81915,72390;74930,106680;81915,229235;116205,127000;129540,174625;156845,167640;177165,79375;184150,31115;177165,10795;170815,31115;211455,194945;204470,229235;156845,201930;245745,31115;307340,10795;300355,188595;320675,174625" o:connectangles="0,0,0,0,0,0,0,0,0,0,0,0,0,0,0,0,0,0,0,0,0"/>
                    </v:shape>
                  </w:pict>
                </mc:Fallback>
              </mc:AlternateContent>
            </w:r>
            <w:r w:rsidRPr="00165767">
              <w:rPr>
                <w:rFonts w:ascii="Cambria" w:eastAsia="Arial Narrow" w:hAnsi="Cambria" w:cs="Arial Narrow"/>
                <w:b/>
                <w:noProof/>
                <w:sz w:val="20"/>
                <w:szCs w:val="20"/>
                <w:lang w:val="ro-RO"/>
              </w:rPr>
              <mc:AlternateContent>
                <mc:Choice Requires="wps">
                  <w:drawing>
                    <wp:anchor distT="0" distB="0" distL="114300" distR="114300" simplePos="0" relativeHeight="251658240" behindDoc="0" locked="0" layoutInCell="1" allowOverlap="1" wp14:anchorId="4596E170" wp14:editId="49E4902E">
                      <wp:simplePos x="0" y="0"/>
                      <wp:positionH relativeFrom="column">
                        <wp:posOffset>3718560</wp:posOffset>
                      </wp:positionH>
                      <wp:positionV relativeFrom="paragraph">
                        <wp:posOffset>8782685</wp:posOffset>
                      </wp:positionV>
                      <wp:extent cx="320675" cy="250825"/>
                      <wp:effectExtent l="0" t="0" r="22225" b="15875"/>
                      <wp:wrapNone/>
                      <wp:docPr id="422719405"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250825"/>
                              </a:xfrm>
                              <a:custGeom>
                                <a:avLst/>
                                <a:gdLst>
                                  <a:gd name="T0" fmla="*/ 0 w 505"/>
                                  <a:gd name="T1" fmla="*/ 275 h 395"/>
                                  <a:gd name="T2" fmla="*/ 107 w 505"/>
                                  <a:gd name="T3" fmla="*/ 264 h 395"/>
                                  <a:gd name="T4" fmla="*/ 129 w 505"/>
                                  <a:gd name="T5" fmla="*/ 200 h 395"/>
                                  <a:gd name="T6" fmla="*/ 140 w 505"/>
                                  <a:gd name="T7" fmla="*/ 168 h 395"/>
                                  <a:gd name="T8" fmla="*/ 129 w 505"/>
                                  <a:gd name="T9" fmla="*/ 114 h 395"/>
                                  <a:gd name="T10" fmla="*/ 118 w 505"/>
                                  <a:gd name="T11" fmla="*/ 168 h 395"/>
                                  <a:gd name="T12" fmla="*/ 129 w 505"/>
                                  <a:gd name="T13" fmla="*/ 361 h 395"/>
                                  <a:gd name="T14" fmla="*/ 183 w 505"/>
                                  <a:gd name="T15" fmla="*/ 200 h 395"/>
                                  <a:gd name="T16" fmla="*/ 204 w 505"/>
                                  <a:gd name="T17" fmla="*/ 275 h 395"/>
                                  <a:gd name="T18" fmla="*/ 247 w 505"/>
                                  <a:gd name="T19" fmla="*/ 264 h 395"/>
                                  <a:gd name="T20" fmla="*/ 279 w 505"/>
                                  <a:gd name="T21" fmla="*/ 125 h 395"/>
                                  <a:gd name="T22" fmla="*/ 290 w 505"/>
                                  <a:gd name="T23" fmla="*/ 49 h 395"/>
                                  <a:gd name="T24" fmla="*/ 279 w 505"/>
                                  <a:gd name="T25" fmla="*/ 17 h 395"/>
                                  <a:gd name="T26" fmla="*/ 269 w 505"/>
                                  <a:gd name="T27" fmla="*/ 49 h 395"/>
                                  <a:gd name="T28" fmla="*/ 333 w 505"/>
                                  <a:gd name="T29" fmla="*/ 307 h 395"/>
                                  <a:gd name="T30" fmla="*/ 322 w 505"/>
                                  <a:gd name="T31" fmla="*/ 361 h 395"/>
                                  <a:gd name="T32" fmla="*/ 247 w 505"/>
                                  <a:gd name="T33" fmla="*/ 318 h 395"/>
                                  <a:gd name="T34" fmla="*/ 387 w 505"/>
                                  <a:gd name="T35" fmla="*/ 49 h 395"/>
                                  <a:gd name="T36" fmla="*/ 484 w 505"/>
                                  <a:gd name="T37" fmla="*/ 17 h 395"/>
                                  <a:gd name="T38" fmla="*/ 473 w 505"/>
                                  <a:gd name="T39" fmla="*/ 297 h 395"/>
                                  <a:gd name="T40" fmla="*/ 505 w 505"/>
                                  <a:gd name="T41" fmla="*/ 27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05" h="395">
                                    <a:moveTo>
                                      <a:pt x="0" y="275"/>
                                    </a:moveTo>
                                    <a:cubicBezTo>
                                      <a:pt x="55" y="297"/>
                                      <a:pt x="67" y="306"/>
                                      <a:pt x="107" y="264"/>
                                    </a:cubicBezTo>
                                    <a:cubicBezTo>
                                      <a:pt x="114" y="243"/>
                                      <a:pt x="122" y="221"/>
                                      <a:pt x="129" y="200"/>
                                    </a:cubicBezTo>
                                    <a:cubicBezTo>
                                      <a:pt x="133" y="189"/>
                                      <a:pt x="140" y="168"/>
                                      <a:pt x="140" y="168"/>
                                    </a:cubicBezTo>
                                    <a:cubicBezTo>
                                      <a:pt x="136" y="150"/>
                                      <a:pt x="147" y="114"/>
                                      <a:pt x="129" y="114"/>
                                    </a:cubicBezTo>
                                    <a:cubicBezTo>
                                      <a:pt x="111" y="114"/>
                                      <a:pt x="118" y="150"/>
                                      <a:pt x="118" y="168"/>
                                    </a:cubicBezTo>
                                    <a:cubicBezTo>
                                      <a:pt x="118" y="232"/>
                                      <a:pt x="125" y="297"/>
                                      <a:pt x="129" y="361"/>
                                    </a:cubicBezTo>
                                    <a:cubicBezTo>
                                      <a:pt x="155" y="308"/>
                                      <a:pt x="164" y="256"/>
                                      <a:pt x="183" y="200"/>
                                    </a:cubicBezTo>
                                    <a:cubicBezTo>
                                      <a:pt x="207" y="44"/>
                                      <a:pt x="176" y="209"/>
                                      <a:pt x="204" y="275"/>
                                    </a:cubicBezTo>
                                    <a:cubicBezTo>
                                      <a:pt x="210" y="289"/>
                                      <a:pt x="233" y="268"/>
                                      <a:pt x="247" y="264"/>
                                    </a:cubicBezTo>
                                    <a:cubicBezTo>
                                      <a:pt x="255" y="216"/>
                                      <a:pt x="265" y="171"/>
                                      <a:pt x="279" y="125"/>
                                    </a:cubicBezTo>
                                    <a:cubicBezTo>
                                      <a:pt x="283" y="100"/>
                                      <a:pt x="290" y="75"/>
                                      <a:pt x="290" y="49"/>
                                    </a:cubicBezTo>
                                    <a:cubicBezTo>
                                      <a:pt x="290" y="38"/>
                                      <a:pt x="290" y="17"/>
                                      <a:pt x="279" y="17"/>
                                    </a:cubicBezTo>
                                    <a:cubicBezTo>
                                      <a:pt x="268" y="17"/>
                                      <a:pt x="272" y="38"/>
                                      <a:pt x="269" y="49"/>
                                    </a:cubicBezTo>
                                    <a:cubicBezTo>
                                      <a:pt x="284" y="168"/>
                                      <a:pt x="287" y="212"/>
                                      <a:pt x="333" y="307"/>
                                    </a:cubicBezTo>
                                    <a:cubicBezTo>
                                      <a:pt x="329" y="325"/>
                                      <a:pt x="338" y="352"/>
                                      <a:pt x="322" y="361"/>
                                    </a:cubicBezTo>
                                    <a:cubicBezTo>
                                      <a:pt x="263" y="395"/>
                                      <a:pt x="257" y="346"/>
                                      <a:pt x="247" y="318"/>
                                    </a:cubicBezTo>
                                    <a:cubicBezTo>
                                      <a:pt x="257" y="190"/>
                                      <a:pt x="257" y="94"/>
                                      <a:pt x="387" y="49"/>
                                    </a:cubicBezTo>
                                    <a:cubicBezTo>
                                      <a:pt x="424" y="12"/>
                                      <a:pt x="434" y="0"/>
                                      <a:pt x="484" y="17"/>
                                    </a:cubicBezTo>
                                    <a:cubicBezTo>
                                      <a:pt x="457" y="225"/>
                                      <a:pt x="456" y="131"/>
                                      <a:pt x="473" y="297"/>
                                    </a:cubicBezTo>
                                    <a:cubicBezTo>
                                      <a:pt x="484" y="290"/>
                                      <a:pt x="505" y="275"/>
                                      <a:pt x="505" y="275"/>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txbx>
                              <w:txbxContent>
                                <w:p w14:paraId="707AC586" w14:textId="77777777" w:rsidR="00D458DB" w:rsidRDefault="00D458DB" w:rsidP="00D458D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96E170" id="Freeform: Shape 1" o:spid="_x0000_s1026" style="position:absolute;left:0;text-align:left;margin-left:292.8pt;margin-top:691.55pt;width:25.25pt;height:1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5,3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" adj="-11796480,,5400" path="m,275v55,22,67,31,107,-11c114,243,122,221,129,200v4,-11,11,-32,11,-32c136,150,147,114,129,114v-18,,-11,36,-11,54c118,232,125,297,129,361v26,-53,35,-105,54,-161c207,44,176,209,204,275v6,14,29,-7,43,-11c255,216,265,171,279,125v4,-25,11,-50,11,-76c290,38,290,17,279,17v-11,,-7,21,-10,32c284,168,287,212,333,307v-4,18,5,45,-11,54c263,395,257,346,247,318,257,190,257,94,387,49,424,12,434,,484,17,457,225,456,131,473,297v11,-7,32,-22,32,-22e" filled="f" strokecolor="blue">
                      <v:stroke joinstyle="round"/>
                      <v:formulas/>
                      <v:path arrowok="t" o:connecttype="custom" o:connectlocs="0,174625;67945,167640;81915,127000;88900,106680;81915,72390;74930,106680;81915,229235;116205,127000;129540,174625;156845,167640;177165,79375;184150,31115;177165,10795;170815,31115;211455,194945;204470,229235;156845,201930;245745,31115;307340,10795;300355,188595;320675,174625" o:connectangles="0,0,0,0,0,0,0,0,0,0,0,0,0,0,0,0,0,0,0,0,0" textboxrect="0,0,505,395"/>
                      <v:textbox>
                        <w:txbxContent>
                          <w:p w14:paraId="707AC586" w14:textId="77777777" w:rsidR="00D458DB" w:rsidRDefault="00D458DB" w:rsidP="00D458DB">
                            <w:pPr>
                              <w:jc w:val="center"/>
                            </w:pPr>
                          </w:p>
                        </w:txbxContent>
                      </v:textbox>
                    </v:shape>
                  </w:pict>
                </mc:Fallback>
              </mc:AlternateContent>
            </w:r>
            <w:r w:rsidR="00055508" w:rsidRPr="00165767">
              <w:rPr>
                <w:rFonts w:ascii="Cambria" w:eastAsia="Arial Narrow" w:hAnsi="Cambria" w:cs="Arial Narrow"/>
                <w:b/>
                <w:sz w:val="20"/>
                <w:szCs w:val="20"/>
                <w:lang w:val="ro-RO"/>
              </w:rPr>
              <w:t>Semnătura titularului de curs</w:t>
            </w:r>
          </w:p>
          <w:p w14:paraId="4C2449B5" w14:textId="254F3A7B" w:rsidR="0070737A" w:rsidRPr="00165767" w:rsidRDefault="0070737A" w:rsidP="00D458DB">
            <w:pPr>
              <w:spacing w:line="276" w:lineRule="auto"/>
              <w:jc w:val="center"/>
              <w:rPr>
                <w:rFonts w:ascii="Cambria" w:eastAsia="Arial Narrow" w:hAnsi="Cambria" w:cs="Arial Narrow"/>
                <w:b/>
                <w:sz w:val="20"/>
                <w:szCs w:val="20"/>
                <w:lang w:val="ro-RO"/>
              </w:rPr>
            </w:pPr>
          </w:p>
          <w:p w14:paraId="41C61AD7" w14:textId="20B05109" w:rsidR="00D458DB" w:rsidRPr="00165767" w:rsidRDefault="00D458DB" w:rsidP="00D458DB">
            <w:pPr>
              <w:spacing w:line="276" w:lineRule="auto"/>
              <w:jc w:val="center"/>
              <w:rPr>
                <w:rFonts w:ascii="Cambria" w:eastAsia="Arial Narrow" w:hAnsi="Cambria" w:cs="Arial Narrow"/>
                <w:b/>
                <w:sz w:val="20"/>
                <w:szCs w:val="20"/>
                <w:lang w:val="ro-RO"/>
              </w:rPr>
            </w:pPr>
          </w:p>
        </w:tc>
        <w:tc>
          <w:tcPr>
            <w:tcW w:w="3528" w:type="dxa"/>
          </w:tcPr>
          <w:p w14:paraId="41C61AD8" w14:textId="77777777" w:rsidR="0070737A" w:rsidRPr="00165767" w:rsidRDefault="00055508">
            <w:pPr>
              <w:spacing w:line="276" w:lineRule="auto"/>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Semnătura titularului de seminar</w:t>
            </w:r>
          </w:p>
          <w:p w14:paraId="41C61AD9" w14:textId="6B834EE8" w:rsidR="0070737A" w:rsidRPr="00165767" w:rsidRDefault="0070737A">
            <w:pPr>
              <w:spacing w:line="276" w:lineRule="auto"/>
              <w:jc w:val="both"/>
              <w:rPr>
                <w:rFonts w:ascii="Cambria" w:eastAsia="Arial Narrow" w:hAnsi="Cambria" w:cs="Arial Narrow"/>
                <w:b/>
                <w:sz w:val="20"/>
                <w:szCs w:val="20"/>
                <w:lang w:val="ro-RO"/>
              </w:rPr>
            </w:pPr>
          </w:p>
        </w:tc>
      </w:tr>
      <w:tr w:rsidR="00165767" w:rsidRPr="00165767" w14:paraId="41C61ADE" w14:textId="77777777">
        <w:tc>
          <w:tcPr>
            <w:tcW w:w="2185" w:type="dxa"/>
          </w:tcPr>
          <w:p w14:paraId="41C61ADB" w14:textId="77777777" w:rsidR="0070737A" w:rsidRPr="00165767" w:rsidRDefault="0070737A">
            <w:pPr>
              <w:spacing w:line="276" w:lineRule="auto"/>
              <w:jc w:val="both"/>
              <w:rPr>
                <w:rFonts w:ascii="Cambria" w:eastAsia="Arial Narrow" w:hAnsi="Cambria" w:cs="Arial Narrow"/>
                <w:b/>
                <w:sz w:val="20"/>
                <w:szCs w:val="20"/>
                <w:lang w:val="ro-RO"/>
              </w:rPr>
            </w:pPr>
          </w:p>
        </w:tc>
        <w:tc>
          <w:tcPr>
            <w:tcW w:w="4475" w:type="dxa"/>
          </w:tcPr>
          <w:p w14:paraId="41C61ADC" w14:textId="77777777" w:rsidR="0070737A" w:rsidRPr="00165767" w:rsidRDefault="0070737A">
            <w:pPr>
              <w:spacing w:line="276" w:lineRule="auto"/>
              <w:jc w:val="both"/>
              <w:rPr>
                <w:rFonts w:ascii="Cambria" w:eastAsia="Arial Narrow" w:hAnsi="Cambria" w:cs="Arial Narrow"/>
                <w:b/>
                <w:sz w:val="20"/>
                <w:szCs w:val="20"/>
                <w:lang w:val="ro-RO"/>
              </w:rPr>
            </w:pPr>
          </w:p>
        </w:tc>
        <w:tc>
          <w:tcPr>
            <w:tcW w:w="3528" w:type="dxa"/>
          </w:tcPr>
          <w:p w14:paraId="41C61ADD" w14:textId="77777777" w:rsidR="0070737A" w:rsidRPr="00165767" w:rsidRDefault="0070737A">
            <w:pPr>
              <w:spacing w:line="276" w:lineRule="auto"/>
              <w:jc w:val="both"/>
              <w:rPr>
                <w:rFonts w:ascii="Cambria" w:eastAsia="Arial Narrow" w:hAnsi="Cambria" w:cs="Arial Narrow"/>
                <w:b/>
                <w:sz w:val="20"/>
                <w:szCs w:val="20"/>
                <w:lang w:val="ro-RO"/>
              </w:rPr>
            </w:pPr>
          </w:p>
        </w:tc>
      </w:tr>
      <w:tr w:rsidR="00165767" w:rsidRPr="00165767" w14:paraId="41C61AE4" w14:textId="77777777">
        <w:tc>
          <w:tcPr>
            <w:tcW w:w="2185" w:type="dxa"/>
          </w:tcPr>
          <w:p w14:paraId="41C61ADF" w14:textId="77777777" w:rsidR="0070737A" w:rsidRPr="00165767" w:rsidRDefault="00055508">
            <w:pPr>
              <w:spacing w:line="276" w:lineRule="auto"/>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Data avizării în departament</w:t>
            </w:r>
          </w:p>
          <w:p w14:paraId="41C61AE0" w14:textId="6299D492" w:rsidR="0070737A" w:rsidRPr="00165767" w:rsidRDefault="009B2AF0">
            <w:pPr>
              <w:spacing w:line="276" w:lineRule="auto"/>
              <w:jc w:val="both"/>
              <w:rPr>
                <w:rFonts w:ascii="Cambria" w:eastAsia="Arial Narrow" w:hAnsi="Cambria" w:cs="Arial Narrow"/>
                <w:b/>
                <w:sz w:val="20"/>
                <w:szCs w:val="20"/>
                <w:lang w:val="ro-RO"/>
              </w:rPr>
            </w:pPr>
            <w:r>
              <w:rPr>
                <w:rFonts w:ascii="Cambria" w:eastAsia="Arial Narrow" w:hAnsi="Cambria" w:cs="Arial Narrow"/>
                <w:b/>
                <w:sz w:val="20"/>
                <w:szCs w:val="20"/>
                <w:lang w:val="ro-RO"/>
              </w:rPr>
              <w:t>01.10.2025</w:t>
            </w:r>
          </w:p>
        </w:tc>
        <w:tc>
          <w:tcPr>
            <w:tcW w:w="4475" w:type="dxa"/>
          </w:tcPr>
          <w:p w14:paraId="41C61AE1" w14:textId="77777777" w:rsidR="0070737A" w:rsidRPr="00165767" w:rsidRDefault="0070737A">
            <w:pPr>
              <w:spacing w:line="276" w:lineRule="auto"/>
              <w:jc w:val="both"/>
              <w:rPr>
                <w:rFonts w:ascii="Cambria" w:eastAsia="Arial Narrow" w:hAnsi="Cambria" w:cs="Arial Narrow"/>
                <w:b/>
                <w:sz w:val="20"/>
                <w:szCs w:val="20"/>
                <w:lang w:val="ro-RO"/>
              </w:rPr>
            </w:pPr>
          </w:p>
        </w:tc>
        <w:tc>
          <w:tcPr>
            <w:tcW w:w="3528" w:type="dxa"/>
          </w:tcPr>
          <w:p w14:paraId="41C61AE2" w14:textId="77777777" w:rsidR="0070737A" w:rsidRPr="00165767" w:rsidRDefault="00055508">
            <w:pPr>
              <w:spacing w:line="276" w:lineRule="auto"/>
              <w:jc w:val="both"/>
              <w:rPr>
                <w:rFonts w:ascii="Cambria" w:eastAsia="Arial Narrow" w:hAnsi="Cambria" w:cs="Arial Narrow"/>
                <w:b/>
                <w:sz w:val="20"/>
                <w:szCs w:val="20"/>
                <w:lang w:val="ro-RO"/>
              </w:rPr>
            </w:pPr>
            <w:r w:rsidRPr="00165767">
              <w:rPr>
                <w:rFonts w:ascii="Cambria" w:eastAsia="Arial Narrow" w:hAnsi="Cambria" w:cs="Arial Narrow"/>
                <w:b/>
                <w:sz w:val="20"/>
                <w:szCs w:val="20"/>
                <w:lang w:val="ro-RO"/>
              </w:rPr>
              <w:t>Semnătura Directorului de Departament</w:t>
            </w:r>
          </w:p>
          <w:p w14:paraId="41C61AE3" w14:textId="77777777" w:rsidR="0070737A" w:rsidRPr="00165767" w:rsidRDefault="0070737A">
            <w:pPr>
              <w:spacing w:line="276" w:lineRule="auto"/>
              <w:jc w:val="both"/>
              <w:rPr>
                <w:rFonts w:ascii="Cambria" w:eastAsia="Arial Narrow" w:hAnsi="Cambria" w:cs="Arial Narrow"/>
                <w:b/>
                <w:sz w:val="20"/>
                <w:szCs w:val="20"/>
                <w:lang w:val="ro-RO"/>
              </w:rPr>
            </w:pPr>
          </w:p>
        </w:tc>
      </w:tr>
    </w:tbl>
    <w:p w14:paraId="41C61AE5" w14:textId="1F32C7C8" w:rsidR="0070737A" w:rsidRPr="00165767" w:rsidRDefault="00D458DB">
      <w:pPr>
        <w:ind w:left="-426" w:firstLine="426"/>
        <w:jc w:val="both"/>
        <w:rPr>
          <w:rFonts w:ascii="Cambria" w:eastAsia="Arial Narrow" w:hAnsi="Cambria" w:cs="Arial Narrow"/>
          <w:b/>
          <w:sz w:val="20"/>
          <w:szCs w:val="20"/>
          <w:lang w:val="ro-RO"/>
        </w:rPr>
      </w:pPr>
      <w:r w:rsidRPr="00165767">
        <w:rPr>
          <w:rFonts w:ascii="Cambria" w:eastAsia="Arial Narrow" w:hAnsi="Cambria" w:cs="Arial Narrow"/>
          <w:b/>
          <w:noProof/>
          <w:sz w:val="20"/>
          <w:szCs w:val="20"/>
          <w:lang w:val="ro-RO"/>
        </w:rPr>
        <mc:AlternateContent>
          <mc:Choice Requires="wps">
            <w:drawing>
              <wp:anchor distT="0" distB="0" distL="114300" distR="114300" simplePos="0" relativeHeight="251662336" behindDoc="0" locked="0" layoutInCell="1" allowOverlap="1" wp14:anchorId="4596E170" wp14:editId="7121226E">
                <wp:simplePos x="0" y="0"/>
                <wp:positionH relativeFrom="column">
                  <wp:posOffset>3718560</wp:posOffset>
                </wp:positionH>
                <wp:positionV relativeFrom="paragraph">
                  <wp:posOffset>8782685</wp:posOffset>
                </wp:positionV>
                <wp:extent cx="320675" cy="250825"/>
                <wp:effectExtent l="11430" t="13970" r="10795" b="11430"/>
                <wp:wrapNone/>
                <wp:docPr id="1819622729"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250825"/>
                        </a:xfrm>
                        <a:custGeom>
                          <a:avLst/>
                          <a:gdLst>
                            <a:gd name="T0" fmla="*/ 0 w 505"/>
                            <a:gd name="T1" fmla="*/ 275 h 395"/>
                            <a:gd name="T2" fmla="*/ 107 w 505"/>
                            <a:gd name="T3" fmla="*/ 264 h 395"/>
                            <a:gd name="T4" fmla="*/ 129 w 505"/>
                            <a:gd name="T5" fmla="*/ 200 h 395"/>
                            <a:gd name="T6" fmla="*/ 140 w 505"/>
                            <a:gd name="T7" fmla="*/ 168 h 395"/>
                            <a:gd name="T8" fmla="*/ 129 w 505"/>
                            <a:gd name="T9" fmla="*/ 114 h 395"/>
                            <a:gd name="T10" fmla="*/ 118 w 505"/>
                            <a:gd name="T11" fmla="*/ 168 h 395"/>
                            <a:gd name="T12" fmla="*/ 129 w 505"/>
                            <a:gd name="T13" fmla="*/ 361 h 395"/>
                            <a:gd name="T14" fmla="*/ 183 w 505"/>
                            <a:gd name="T15" fmla="*/ 200 h 395"/>
                            <a:gd name="T16" fmla="*/ 204 w 505"/>
                            <a:gd name="T17" fmla="*/ 275 h 395"/>
                            <a:gd name="T18" fmla="*/ 247 w 505"/>
                            <a:gd name="T19" fmla="*/ 264 h 395"/>
                            <a:gd name="T20" fmla="*/ 279 w 505"/>
                            <a:gd name="T21" fmla="*/ 125 h 395"/>
                            <a:gd name="T22" fmla="*/ 290 w 505"/>
                            <a:gd name="T23" fmla="*/ 49 h 395"/>
                            <a:gd name="T24" fmla="*/ 279 w 505"/>
                            <a:gd name="T25" fmla="*/ 17 h 395"/>
                            <a:gd name="T26" fmla="*/ 269 w 505"/>
                            <a:gd name="T27" fmla="*/ 49 h 395"/>
                            <a:gd name="T28" fmla="*/ 333 w 505"/>
                            <a:gd name="T29" fmla="*/ 307 h 395"/>
                            <a:gd name="T30" fmla="*/ 322 w 505"/>
                            <a:gd name="T31" fmla="*/ 361 h 395"/>
                            <a:gd name="T32" fmla="*/ 247 w 505"/>
                            <a:gd name="T33" fmla="*/ 318 h 395"/>
                            <a:gd name="T34" fmla="*/ 387 w 505"/>
                            <a:gd name="T35" fmla="*/ 49 h 395"/>
                            <a:gd name="T36" fmla="*/ 484 w 505"/>
                            <a:gd name="T37" fmla="*/ 17 h 395"/>
                            <a:gd name="T38" fmla="*/ 473 w 505"/>
                            <a:gd name="T39" fmla="*/ 297 h 395"/>
                            <a:gd name="T40" fmla="*/ 505 w 505"/>
                            <a:gd name="T41" fmla="*/ 27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05" h="395">
                              <a:moveTo>
                                <a:pt x="0" y="275"/>
                              </a:moveTo>
                              <a:cubicBezTo>
                                <a:pt x="55" y="297"/>
                                <a:pt x="67" y="306"/>
                                <a:pt x="107" y="264"/>
                              </a:cubicBezTo>
                              <a:cubicBezTo>
                                <a:pt x="114" y="243"/>
                                <a:pt x="122" y="221"/>
                                <a:pt x="129" y="200"/>
                              </a:cubicBezTo>
                              <a:cubicBezTo>
                                <a:pt x="133" y="189"/>
                                <a:pt x="140" y="168"/>
                                <a:pt x="140" y="168"/>
                              </a:cubicBezTo>
                              <a:cubicBezTo>
                                <a:pt x="136" y="150"/>
                                <a:pt x="147" y="114"/>
                                <a:pt x="129" y="114"/>
                              </a:cubicBezTo>
                              <a:cubicBezTo>
                                <a:pt x="111" y="114"/>
                                <a:pt x="118" y="150"/>
                                <a:pt x="118" y="168"/>
                              </a:cubicBezTo>
                              <a:cubicBezTo>
                                <a:pt x="118" y="232"/>
                                <a:pt x="125" y="297"/>
                                <a:pt x="129" y="361"/>
                              </a:cubicBezTo>
                              <a:cubicBezTo>
                                <a:pt x="155" y="308"/>
                                <a:pt x="164" y="256"/>
                                <a:pt x="183" y="200"/>
                              </a:cubicBezTo>
                              <a:cubicBezTo>
                                <a:pt x="207" y="44"/>
                                <a:pt x="176" y="209"/>
                                <a:pt x="204" y="275"/>
                              </a:cubicBezTo>
                              <a:cubicBezTo>
                                <a:pt x="210" y="289"/>
                                <a:pt x="233" y="268"/>
                                <a:pt x="247" y="264"/>
                              </a:cubicBezTo>
                              <a:cubicBezTo>
                                <a:pt x="255" y="216"/>
                                <a:pt x="265" y="171"/>
                                <a:pt x="279" y="125"/>
                              </a:cubicBezTo>
                              <a:cubicBezTo>
                                <a:pt x="283" y="100"/>
                                <a:pt x="290" y="75"/>
                                <a:pt x="290" y="49"/>
                              </a:cubicBezTo>
                              <a:cubicBezTo>
                                <a:pt x="290" y="38"/>
                                <a:pt x="290" y="17"/>
                                <a:pt x="279" y="17"/>
                              </a:cubicBezTo>
                              <a:cubicBezTo>
                                <a:pt x="268" y="17"/>
                                <a:pt x="272" y="38"/>
                                <a:pt x="269" y="49"/>
                              </a:cubicBezTo>
                              <a:cubicBezTo>
                                <a:pt x="284" y="168"/>
                                <a:pt x="287" y="212"/>
                                <a:pt x="333" y="307"/>
                              </a:cubicBezTo>
                              <a:cubicBezTo>
                                <a:pt x="329" y="325"/>
                                <a:pt x="338" y="352"/>
                                <a:pt x="322" y="361"/>
                              </a:cubicBezTo>
                              <a:cubicBezTo>
                                <a:pt x="263" y="395"/>
                                <a:pt x="257" y="346"/>
                                <a:pt x="247" y="318"/>
                              </a:cubicBezTo>
                              <a:cubicBezTo>
                                <a:pt x="257" y="190"/>
                                <a:pt x="257" y="94"/>
                                <a:pt x="387" y="49"/>
                              </a:cubicBezTo>
                              <a:cubicBezTo>
                                <a:pt x="424" y="12"/>
                                <a:pt x="434" y="0"/>
                                <a:pt x="484" y="17"/>
                              </a:cubicBezTo>
                              <a:cubicBezTo>
                                <a:pt x="457" y="225"/>
                                <a:pt x="456" y="131"/>
                                <a:pt x="473" y="297"/>
                              </a:cubicBezTo>
                              <a:cubicBezTo>
                                <a:pt x="484" y="290"/>
                                <a:pt x="505" y="275"/>
                                <a:pt x="505" y="275"/>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E9601" id="Freeform: Shape 5" o:spid="_x0000_s1026" style="position:absolute;margin-left:292.8pt;margin-top:691.55pt;width:25.25pt;height:1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" path="m,275v55,22,67,31,107,-11c114,243,122,221,129,200v4,-11,11,-32,11,-32c136,150,147,114,129,114v-18,,-11,36,-11,54c118,232,125,297,129,361v26,-53,35,-105,54,-161c207,44,176,209,204,275v6,14,29,-7,43,-11c255,216,265,171,279,125v4,-25,11,-50,11,-76c290,38,290,17,279,17v-11,,-7,21,-10,32c284,168,287,212,333,307v-4,18,5,45,-11,54c263,395,257,346,247,318,257,190,257,94,387,49,424,12,434,,484,17,457,225,456,131,473,297v11,-7,32,-22,32,-22e" filled="f" strokecolor="blue">
                <v:path arrowok="t" o:connecttype="custom" o:connectlocs="0,174625;67945,167640;81915,127000;88900,106680;81915,72390;74930,106680;81915,229235;116205,127000;129540,174625;156845,167640;177165,79375;184150,31115;177165,10795;170815,31115;211455,194945;204470,229235;156845,201930;245745,31115;307340,10795;300355,188595;320675,174625" o:connectangles="0,0,0,0,0,0,0,0,0,0,0,0,0,0,0,0,0,0,0,0,0"/>
              </v:shape>
            </w:pict>
          </mc:Fallback>
        </mc:AlternateContent>
      </w:r>
    </w:p>
    <w:sectPr w:rsidR="0070737A" w:rsidRPr="00165767">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MS Mincho"/>
    <w:charset w:val="80"/>
    <w:family w:val="auto"/>
    <w:pitch w:val="variable"/>
    <w:sig w:usb0="E00002FF"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22029"/>
    <w:rsid w:val="00055508"/>
    <w:rsid w:val="00084B16"/>
    <w:rsid w:val="000A79CB"/>
    <w:rsid w:val="000E4D1E"/>
    <w:rsid w:val="00121237"/>
    <w:rsid w:val="00165767"/>
    <w:rsid w:val="00180A04"/>
    <w:rsid w:val="00187B2B"/>
    <w:rsid w:val="001A1019"/>
    <w:rsid w:val="001C5CC6"/>
    <w:rsid w:val="00226041"/>
    <w:rsid w:val="002437FE"/>
    <w:rsid w:val="002832D6"/>
    <w:rsid w:val="002870C9"/>
    <w:rsid w:val="002F2D2E"/>
    <w:rsid w:val="0031490C"/>
    <w:rsid w:val="0034482E"/>
    <w:rsid w:val="00367652"/>
    <w:rsid w:val="003A7304"/>
    <w:rsid w:val="003A7982"/>
    <w:rsid w:val="003B16A6"/>
    <w:rsid w:val="003B2038"/>
    <w:rsid w:val="003F71EF"/>
    <w:rsid w:val="00434683"/>
    <w:rsid w:val="004447F6"/>
    <w:rsid w:val="0046552F"/>
    <w:rsid w:val="00536603"/>
    <w:rsid w:val="00561814"/>
    <w:rsid w:val="00587020"/>
    <w:rsid w:val="005B58D1"/>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2AF0"/>
    <w:rsid w:val="009B67FB"/>
    <w:rsid w:val="009C06D1"/>
    <w:rsid w:val="00A16296"/>
    <w:rsid w:val="00A16FE4"/>
    <w:rsid w:val="00A5457D"/>
    <w:rsid w:val="00A55528"/>
    <w:rsid w:val="00AD54D3"/>
    <w:rsid w:val="00AF17E2"/>
    <w:rsid w:val="00B945B0"/>
    <w:rsid w:val="00BA5693"/>
    <w:rsid w:val="00BA5DB9"/>
    <w:rsid w:val="00BC7FEF"/>
    <w:rsid w:val="00BD1D5B"/>
    <w:rsid w:val="00BD4C3B"/>
    <w:rsid w:val="00BE586F"/>
    <w:rsid w:val="00C344A8"/>
    <w:rsid w:val="00C41725"/>
    <w:rsid w:val="00CD538D"/>
    <w:rsid w:val="00CF1606"/>
    <w:rsid w:val="00D37001"/>
    <w:rsid w:val="00D458DB"/>
    <w:rsid w:val="00D52FAB"/>
    <w:rsid w:val="00DC69A6"/>
    <w:rsid w:val="00E22E97"/>
    <w:rsid w:val="00F458BB"/>
    <w:rsid w:val="00F51B8F"/>
    <w:rsid w:val="00F73281"/>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1426</Words>
  <Characters>8130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14</cp:revision>
  <dcterms:created xsi:type="dcterms:W3CDTF">2025-11-28T17:03:00Z</dcterms:created>
  <dcterms:modified xsi:type="dcterms:W3CDTF">2025-12-09T10:39:00Z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89afbf2e-4548-4b68-9684-c3f61376591d</vt:lpwstr>
  </property>
</Properties>
</file>