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B3552A" w:rsidRDefault="00055508">
      <w:pPr>
        <w:jc w:val="center"/>
        <w:rPr>
          <w:rFonts w:ascii="Cambria" w:eastAsia="Arial" w:hAnsi="Cambria" w:cs="Arial"/>
          <w:b/>
          <w:sz w:val="20"/>
          <w:szCs w:val="20"/>
          <w:lang w:val="ro-RO"/>
        </w:rPr>
      </w:pPr>
      <w:r w:rsidRPr="00B3552A">
        <w:rPr>
          <w:rFonts w:ascii="Cambria" w:eastAsia="Arial" w:hAnsi="Cambria" w:cs="Arial"/>
          <w:b/>
          <w:sz w:val="20"/>
          <w:szCs w:val="20"/>
          <w:lang w:val="ro-RO"/>
        </w:rPr>
        <w:t>FI</w:t>
      </w:r>
      <w:r w:rsidR="00C344A8" w:rsidRPr="00B3552A">
        <w:rPr>
          <w:rFonts w:ascii="Cambria" w:eastAsia="Arial" w:hAnsi="Cambria" w:cs="Arial"/>
          <w:b/>
          <w:sz w:val="20"/>
          <w:szCs w:val="20"/>
          <w:lang w:val="ro-RO"/>
        </w:rPr>
        <w:t>Ș</w:t>
      </w:r>
      <w:r w:rsidRPr="00B3552A">
        <w:rPr>
          <w:rFonts w:ascii="Cambria" w:eastAsia="Arial" w:hAnsi="Cambria" w:cs="Arial"/>
          <w:b/>
          <w:sz w:val="20"/>
          <w:szCs w:val="20"/>
          <w:lang w:val="ro-RO"/>
        </w:rPr>
        <w:t>A DISCIPLINEI</w:t>
      </w:r>
      <w:r w:rsidR="0046552F" w:rsidRPr="00B3552A">
        <w:rPr>
          <w:rFonts w:ascii="Cambria" w:eastAsia="Arial" w:hAnsi="Cambria" w:cs="Arial"/>
          <w:b/>
          <w:sz w:val="20"/>
          <w:szCs w:val="20"/>
          <w:lang w:val="ro-RO"/>
        </w:rPr>
        <w:t xml:space="preserve"> </w:t>
      </w:r>
    </w:p>
    <w:p w14:paraId="41C61987" w14:textId="1B089448" w:rsidR="0070737A" w:rsidRPr="00B3552A" w:rsidRDefault="00055508">
      <w:pPr>
        <w:jc w:val="center"/>
        <w:rPr>
          <w:rFonts w:ascii="Cambria" w:eastAsia="Arial" w:hAnsi="Cambria" w:cs="Arial"/>
          <w:b/>
          <w:sz w:val="20"/>
          <w:szCs w:val="20"/>
          <w:lang w:val="ro-RO"/>
        </w:rPr>
      </w:pPr>
      <w:r w:rsidRPr="00B3552A">
        <w:rPr>
          <w:rFonts w:ascii="Cambria" w:eastAsia="Arial" w:hAnsi="Cambria" w:cs="Arial"/>
          <w:b/>
          <w:sz w:val="20"/>
          <w:szCs w:val="20"/>
          <w:lang w:val="ro-RO"/>
        </w:rPr>
        <w:t>Anul universitar 202</w:t>
      </w:r>
      <w:r w:rsidR="00997E54" w:rsidRPr="00B3552A">
        <w:rPr>
          <w:rFonts w:ascii="Cambria" w:eastAsia="Arial" w:hAnsi="Cambria" w:cs="Arial"/>
          <w:b/>
          <w:sz w:val="20"/>
          <w:szCs w:val="20"/>
          <w:lang w:val="ro-RO"/>
        </w:rPr>
        <w:t>5</w:t>
      </w:r>
      <w:r w:rsidRPr="00B3552A">
        <w:rPr>
          <w:rFonts w:ascii="Cambria" w:eastAsia="Arial" w:hAnsi="Cambria" w:cs="Arial"/>
          <w:b/>
          <w:sz w:val="20"/>
          <w:szCs w:val="20"/>
          <w:lang w:val="ro-RO"/>
        </w:rPr>
        <w:t>/202</w:t>
      </w:r>
      <w:r w:rsidR="00997E54" w:rsidRPr="00B3552A">
        <w:rPr>
          <w:rFonts w:ascii="Cambria" w:eastAsia="Arial" w:hAnsi="Cambria" w:cs="Arial"/>
          <w:b/>
          <w:sz w:val="20"/>
          <w:szCs w:val="20"/>
          <w:lang w:val="ro-RO"/>
        </w:rPr>
        <w:t>6</w:t>
      </w:r>
    </w:p>
    <w:p w14:paraId="41C61988" w14:textId="77777777" w:rsidR="0070737A" w:rsidRPr="00B3552A" w:rsidRDefault="0070737A">
      <w:pPr>
        <w:jc w:val="center"/>
        <w:rPr>
          <w:rFonts w:ascii="Cambria" w:eastAsia="Arial" w:hAnsi="Cambria" w:cs="Arial"/>
          <w:b/>
          <w:sz w:val="20"/>
          <w:szCs w:val="20"/>
          <w:lang w:val="ro-RO"/>
        </w:rPr>
      </w:pPr>
    </w:p>
    <w:p w14:paraId="41C61989" w14:textId="77777777" w:rsidR="0070737A" w:rsidRPr="00B3552A" w:rsidRDefault="00055508">
      <w:pPr>
        <w:jc w:val="both"/>
        <w:rPr>
          <w:rFonts w:ascii="Cambria" w:eastAsia="Arial" w:hAnsi="Cambria" w:cs="Arial"/>
          <w:b/>
          <w:sz w:val="20"/>
          <w:szCs w:val="20"/>
          <w:lang w:val="ro-RO"/>
        </w:rPr>
      </w:pPr>
      <w:r w:rsidRPr="00B3552A">
        <w:rPr>
          <w:rFonts w:ascii="Cambria" w:eastAsia="Arial" w:hAnsi="Cambria" w:cs="Arial"/>
          <w:b/>
          <w:sz w:val="20"/>
          <w:szCs w:val="20"/>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B3552A" w14:paraId="41C6198C" w14:textId="77777777">
        <w:trPr>
          <w:jc w:val="center"/>
        </w:trPr>
        <w:tc>
          <w:tcPr>
            <w:tcW w:w="4428" w:type="dxa"/>
            <w:vAlign w:val="center"/>
          </w:tcPr>
          <w:p w14:paraId="41C6198A" w14:textId="58922205" w:rsidR="0070737A" w:rsidRPr="00B3552A" w:rsidRDefault="00055508">
            <w:pPr>
              <w:spacing w:after="58"/>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1.1. </w:t>
            </w:r>
            <w:r w:rsidR="001A1019" w:rsidRPr="00B3552A">
              <w:rPr>
                <w:rFonts w:ascii="Cambria" w:eastAsia="Arial Narrow" w:hAnsi="Cambria" w:cs="Arial Narrow"/>
                <w:sz w:val="20"/>
                <w:szCs w:val="20"/>
                <w:lang w:val="ro-RO"/>
              </w:rPr>
              <w:t>Instituția</w:t>
            </w:r>
            <w:r w:rsidRPr="00B3552A">
              <w:rPr>
                <w:rFonts w:ascii="Cambria" w:eastAsia="Arial Narrow" w:hAnsi="Cambria" w:cs="Arial Narrow"/>
                <w:sz w:val="20"/>
                <w:szCs w:val="20"/>
                <w:lang w:val="ro-RO"/>
              </w:rPr>
              <w:t xml:space="preserve"> de </w:t>
            </w:r>
            <w:r w:rsidR="001A1019" w:rsidRPr="00B3552A">
              <w:rPr>
                <w:rFonts w:ascii="Cambria" w:eastAsia="Arial Narrow" w:hAnsi="Cambria" w:cs="Arial Narrow"/>
                <w:sz w:val="20"/>
                <w:szCs w:val="20"/>
                <w:lang w:val="ro-RO"/>
              </w:rPr>
              <w:t>Învățământ</w:t>
            </w:r>
            <w:r w:rsidRPr="00B3552A">
              <w:rPr>
                <w:rFonts w:ascii="Cambria" w:eastAsia="Arial Narrow" w:hAnsi="Cambria" w:cs="Arial Narrow"/>
                <w:sz w:val="20"/>
                <w:szCs w:val="20"/>
                <w:lang w:val="ro-RO"/>
              </w:rPr>
              <w:t xml:space="preserve"> superior</w:t>
            </w:r>
          </w:p>
        </w:tc>
        <w:tc>
          <w:tcPr>
            <w:tcW w:w="6170" w:type="dxa"/>
          </w:tcPr>
          <w:p w14:paraId="41C6198B" w14:textId="14C06918"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Universitatea din </w:t>
            </w:r>
            <w:r w:rsidR="001A1019" w:rsidRPr="00B3552A">
              <w:rPr>
                <w:rFonts w:ascii="Cambria" w:eastAsia="Arial Narrow" w:hAnsi="Cambria" w:cs="Arial Narrow"/>
                <w:sz w:val="20"/>
                <w:szCs w:val="20"/>
                <w:lang w:val="ro-RO"/>
              </w:rPr>
              <w:t>București</w:t>
            </w:r>
          </w:p>
        </w:tc>
      </w:tr>
      <w:tr w:rsidR="008D0414" w:rsidRPr="00B3552A" w14:paraId="41C6198F" w14:textId="77777777">
        <w:trPr>
          <w:jc w:val="center"/>
        </w:trPr>
        <w:tc>
          <w:tcPr>
            <w:tcW w:w="4428" w:type="dxa"/>
            <w:vAlign w:val="center"/>
          </w:tcPr>
          <w:p w14:paraId="41C6198D" w14:textId="7E16FD21" w:rsidR="008D0414" w:rsidRPr="00B3552A" w:rsidRDefault="008D0414" w:rsidP="008D0414">
            <w:pPr>
              <w:spacing w:after="58"/>
              <w:rPr>
                <w:rFonts w:ascii="Cambria" w:eastAsia="Arial Narrow" w:hAnsi="Cambria" w:cs="Arial Narrow"/>
                <w:sz w:val="20"/>
                <w:szCs w:val="20"/>
                <w:lang w:val="ro-RO"/>
              </w:rPr>
            </w:pPr>
            <w:r w:rsidRPr="00B3552A">
              <w:rPr>
                <w:rFonts w:ascii="Cambria" w:eastAsia="Arial Narrow" w:hAnsi="Cambria" w:cs="Arial Narrow"/>
                <w:sz w:val="20"/>
                <w:szCs w:val="20"/>
                <w:lang w:val="ro-RO"/>
              </w:rPr>
              <w:t>1.2. Facultatea</w:t>
            </w:r>
          </w:p>
        </w:tc>
        <w:tc>
          <w:tcPr>
            <w:tcW w:w="6170" w:type="dxa"/>
          </w:tcPr>
          <w:p w14:paraId="41C6198E" w14:textId="61A3B310" w:rsidR="008D0414" w:rsidRPr="00B3552A" w:rsidRDefault="008D0414" w:rsidP="008D0414">
            <w:pPr>
              <w:jc w:val="both"/>
              <w:rPr>
                <w:rFonts w:ascii="Cambria" w:eastAsia="Arial Narrow" w:hAnsi="Cambria" w:cs="Arial Narrow"/>
                <w:sz w:val="20"/>
                <w:szCs w:val="20"/>
                <w:lang w:val="ro-RO"/>
              </w:rPr>
            </w:pPr>
            <w:r w:rsidRPr="00B3552A">
              <w:rPr>
                <w:rFonts w:ascii="Cambria" w:hAnsi="Cambria" w:cs="Calibri"/>
                <w:b/>
                <w:sz w:val="20"/>
                <w:szCs w:val="20"/>
              </w:rPr>
              <w:t> </w:t>
            </w:r>
            <w:r w:rsidRPr="00B3552A">
              <w:rPr>
                <w:rFonts w:ascii="Cambria" w:hAnsi="Cambria"/>
                <w:sz w:val="20"/>
                <w:szCs w:val="20"/>
              </w:rPr>
              <w:t xml:space="preserve">Facultatea de Teologie Ortodoxă </w:t>
            </w:r>
            <w:r w:rsidRPr="00B3552A">
              <w:rPr>
                <w:rFonts w:ascii="Cambria" w:hAnsi="Cambria"/>
                <w:i/>
                <w:sz w:val="20"/>
                <w:szCs w:val="20"/>
              </w:rPr>
              <w:t>Justinian Patriarhul</w:t>
            </w:r>
          </w:p>
        </w:tc>
      </w:tr>
      <w:tr w:rsidR="008D0414" w:rsidRPr="00B3552A" w14:paraId="41C61992" w14:textId="77777777">
        <w:trPr>
          <w:jc w:val="center"/>
        </w:trPr>
        <w:tc>
          <w:tcPr>
            <w:tcW w:w="4428" w:type="dxa"/>
            <w:vAlign w:val="center"/>
          </w:tcPr>
          <w:p w14:paraId="41C61990" w14:textId="77777777" w:rsidR="008D0414" w:rsidRPr="00B3552A" w:rsidRDefault="008D0414" w:rsidP="008D0414">
            <w:pPr>
              <w:rPr>
                <w:rFonts w:ascii="Cambria" w:eastAsia="Arial Narrow" w:hAnsi="Cambria" w:cs="Arial Narrow"/>
                <w:sz w:val="20"/>
                <w:szCs w:val="20"/>
                <w:lang w:val="ro-RO"/>
              </w:rPr>
            </w:pPr>
            <w:r w:rsidRPr="00B3552A">
              <w:rPr>
                <w:rFonts w:ascii="Cambria" w:eastAsia="Arial Narrow" w:hAnsi="Cambria" w:cs="Arial Narrow"/>
                <w:sz w:val="20"/>
                <w:szCs w:val="20"/>
                <w:lang w:val="ro-RO"/>
              </w:rPr>
              <w:t>1.3. Departamentul</w:t>
            </w:r>
          </w:p>
        </w:tc>
        <w:tc>
          <w:tcPr>
            <w:tcW w:w="6170" w:type="dxa"/>
          </w:tcPr>
          <w:p w14:paraId="41C61991" w14:textId="7FD9B9C6" w:rsidR="008D0414" w:rsidRPr="00B3552A" w:rsidRDefault="008D0414" w:rsidP="008D0414">
            <w:pPr>
              <w:jc w:val="both"/>
              <w:rPr>
                <w:rFonts w:ascii="Cambria" w:eastAsia="Arial Narrow" w:hAnsi="Cambria" w:cs="Arial Narrow"/>
                <w:sz w:val="20"/>
                <w:szCs w:val="20"/>
                <w:lang w:val="ro-RO"/>
              </w:rPr>
            </w:pPr>
            <w:r w:rsidRPr="00B3552A">
              <w:rPr>
                <w:rFonts w:ascii="Cambria" w:hAnsi="Cambria" w:cs="Calibri"/>
                <w:b/>
                <w:sz w:val="20"/>
                <w:szCs w:val="20"/>
                <w:lang w:val="ro-RO"/>
              </w:rPr>
              <w:t xml:space="preserve">Teologie sistematică, practică și artă sacră </w:t>
            </w:r>
          </w:p>
        </w:tc>
      </w:tr>
      <w:tr w:rsidR="008D0414" w:rsidRPr="00B3552A" w14:paraId="41C61995" w14:textId="77777777">
        <w:trPr>
          <w:jc w:val="center"/>
        </w:trPr>
        <w:tc>
          <w:tcPr>
            <w:tcW w:w="4428" w:type="dxa"/>
          </w:tcPr>
          <w:p w14:paraId="41C61993" w14:textId="77777777" w:rsidR="008D0414" w:rsidRPr="00B3552A" w:rsidRDefault="008D0414" w:rsidP="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1.4. Domeniul de studii</w:t>
            </w:r>
          </w:p>
        </w:tc>
        <w:tc>
          <w:tcPr>
            <w:tcW w:w="6170" w:type="dxa"/>
          </w:tcPr>
          <w:p w14:paraId="41C61994" w14:textId="602C0B39" w:rsidR="008D0414" w:rsidRPr="00B3552A" w:rsidRDefault="008D0414" w:rsidP="008D0414">
            <w:pPr>
              <w:jc w:val="both"/>
              <w:rPr>
                <w:rFonts w:ascii="Cambria" w:eastAsia="Arial Narrow" w:hAnsi="Cambria" w:cs="Arial Narrow"/>
                <w:sz w:val="20"/>
                <w:szCs w:val="20"/>
                <w:lang w:val="ro-RO"/>
              </w:rPr>
            </w:pPr>
            <w:r w:rsidRPr="00B3552A">
              <w:rPr>
                <w:rFonts w:ascii="Cambria" w:hAnsi="Cambria" w:cs="Calibri"/>
                <w:b/>
                <w:sz w:val="20"/>
                <w:szCs w:val="20"/>
                <w:lang w:val="ro-RO"/>
              </w:rPr>
              <w:t xml:space="preserve">Teologie </w:t>
            </w:r>
          </w:p>
        </w:tc>
      </w:tr>
      <w:tr w:rsidR="008D0414" w:rsidRPr="00B3552A" w14:paraId="41C61998" w14:textId="77777777">
        <w:trPr>
          <w:jc w:val="center"/>
        </w:trPr>
        <w:tc>
          <w:tcPr>
            <w:tcW w:w="4428" w:type="dxa"/>
          </w:tcPr>
          <w:p w14:paraId="41C61996" w14:textId="77777777" w:rsidR="008D0414" w:rsidRPr="00B3552A" w:rsidRDefault="008D0414" w:rsidP="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1.5. Ciclul de studii</w:t>
            </w:r>
          </w:p>
        </w:tc>
        <w:tc>
          <w:tcPr>
            <w:tcW w:w="6170" w:type="dxa"/>
          </w:tcPr>
          <w:p w14:paraId="41C61997" w14:textId="34FADAF3" w:rsidR="008D0414" w:rsidRPr="00B3552A" w:rsidRDefault="008D0414" w:rsidP="008D0414">
            <w:pPr>
              <w:jc w:val="both"/>
              <w:rPr>
                <w:rFonts w:ascii="Cambria" w:eastAsia="Arial Narrow" w:hAnsi="Cambria" w:cs="Arial Narrow"/>
                <w:sz w:val="20"/>
                <w:szCs w:val="20"/>
                <w:lang w:val="ro-RO"/>
              </w:rPr>
            </w:pPr>
            <w:r w:rsidRPr="00B3552A">
              <w:rPr>
                <w:rFonts w:ascii="Cambria" w:hAnsi="Cambria" w:cs="Calibri"/>
                <w:b/>
                <w:sz w:val="20"/>
                <w:szCs w:val="20"/>
                <w:lang w:val="ro-RO"/>
              </w:rPr>
              <w:t>I</w:t>
            </w:r>
          </w:p>
        </w:tc>
      </w:tr>
      <w:tr w:rsidR="008D0414" w:rsidRPr="00B3552A" w14:paraId="41C6199B" w14:textId="77777777">
        <w:trPr>
          <w:trHeight w:val="58"/>
          <w:jc w:val="center"/>
        </w:trPr>
        <w:tc>
          <w:tcPr>
            <w:tcW w:w="4428" w:type="dxa"/>
          </w:tcPr>
          <w:p w14:paraId="41C61999" w14:textId="77777777" w:rsidR="008D0414" w:rsidRPr="00B3552A" w:rsidRDefault="008D0414" w:rsidP="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1.6. Programul de studii</w:t>
            </w:r>
          </w:p>
        </w:tc>
        <w:tc>
          <w:tcPr>
            <w:tcW w:w="6170" w:type="dxa"/>
          </w:tcPr>
          <w:p w14:paraId="41C6199A" w14:textId="2823423A" w:rsidR="008D0414" w:rsidRPr="00B3552A" w:rsidRDefault="008D0414" w:rsidP="008D0414">
            <w:pPr>
              <w:jc w:val="both"/>
              <w:rPr>
                <w:rFonts w:ascii="Cambria" w:eastAsia="Arial Narrow" w:hAnsi="Cambria" w:cs="Arial Narrow"/>
                <w:bCs/>
                <w:sz w:val="20"/>
                <w:szCs w:val="20"/>
                <w:lang w:val="ro-RO"/>
              </w:rPr>
            </w:pPr>
            <w:r w:rsidRPr="00B3552A">
              <w:rPr>
                <w:rFonts w:ascii="Cambria" w:hAnsi="Cambria"/>
                <w:b/>
                <w:sz w:val="20"/>
                <w:szCs w:val="20"/>
                <w:lang w:val="ro-RO"/>
              </w:rPr>
              <w:t>Turism și patrimoniu religios</w:t>
            </w:r>
          </w:p>
        </w:tc>
      </w:tr>
    </w:tbl>
    <w:p w14:paraId="41C6199C" w14:textId="77777777" w:rsidR="0070737A" w:rsidRPr="00B3552A" w:rsidRDefault="0070737A">
      <w:pPr>
        <w:jc w:val="center"/>
        <w:rPr>
          <w:rFonts w:ascii="Cambria" w:eastAsia="Arial" w:hAnsi="Cambria" w:cs="Arial"/>
          <w:b/>
          <w:sz w:val="20"/>
          <w:szCs w:val="20"/>
          <w:lang w:val="ro-RO"/>
        </w:rPr>
      </w:pPr>
    </w:p>
    <w:p w14:paraId="41C6199D" w14:textId="77777777" w:rsidR="0070737A" w:rsidRPr="00B3552A" w:rsidRDefault="00055508">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B3552A" w14:paraId="41C619A0" w14:textId="77777777">
        <w:trPr>
          <w:jc w:val="center"/>
        </w:trPr>
        <w:tc>
          <w:tcPr>
            <w:tcW w:w="2589" w:type="dxa"/>
            <w:gridSpan w:val="2"/>
          </w:tcPr>
          <w:p w14:paraId="41C6199E"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2.1. Denumirea disciplinei</w:t>
            </w:r>
          </w:p>
        </w:tc>
        <w:tc>
          <w:tcPr>
            <w:tcW w:w="8027" w:type="dxa"/>
            <w:gridSpan w:val="8"/>
          </w:tcPr>
          <w:p w14:paraId="41C6199F" w14:textId="4121790B" w:rsidR="0070737A" w:rsidRPr="00B3552A" w:rsidRDefault="008D0414">
            <w:pPr>
              <w:jc w:val="both"/>
              <w:rPr>
                <w:rFonts w:ascii="Cambria" w:eastAsia="Arial Narrow" w:hAnsi="Cambria" w:cs="Arial"/>
                <w:sz w:val="20"/>
                <w:szCs w:val="20"/>
                <w:lang w:val="ro-RO"/>
              </w:rPr>
            </w:pPr>
            <w:r w:rsidRPr="00B3552A">
              <w:rPr>
                <w:rFonts w:ascii="Cambria" w:hAnsi="Cambria" w:cs="Calibri"/>
                <w:b/>
                <w:sz w:val="20"/>
                <w:szCs w:val="20"/>
                <w:lang w:val="ro-RO"/>
              </w:rPr>
              <w:t>Spații, comunități și practici ale turismului religios</w:t>
            </w:r>
          </w:p>
        </w:tc>
      </w:tr>
      <w:tr w:rsidR="0070737A" w:rsidRPr="00B3552A" w14:paraId="41C619A3" w14:textId="77777777">
        <w:trPr>
          <w:jc w:val="center"/>
        </w:trPr>
        <w:tc>
          <w:tcPr>
            <w:tcW w:w="3478" w:type="dxa"/>
            <w:gridSpan w:val="3"/>
          </w:tcPr>
          <w:p w14:paraId="41C619A1" w14:textId="37B0F27B"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2.2. Titularul </w:t>
            </w:r>
            <w:r w:rsidR="006B32F7" w:rsidRPr="00B3552A">
              <w:rPr>
                <w:rFonts w:ascii="Cambria" w:eastAsia="Arial Narrow" w:hAnsi="Cambria" w:cs="Arial Narrow"/>
                <w:sz w:val="20"/>
                <w:szCs w:val="20"/>
                <w:lang w:val="ro-RO"/>
              </w:rPr>
              <w:t>activităților</w:t>
            </w:r>
            <w:r w:rsidRPr="00B3552A">
              <w:rPr>
                <w:rFonts w:ascii="Cambria" w:eastAsia="Arial Narrow" w:hAnsi="Cambria" w:cs="Arial Narrow"/>
                <w:sz w:val="20"/>
                <w:szCs w:val="20"/>
                <w:lang w:val="ro-RO"/>
              </w:rPr>
              <w:t xml:space="preserve"> de curs</w:t>
            </w:r>
          </w:p>
        </w:tc>
        <w:tc>
          <w:tcPr>
            <w:tcW w:w="7138" w:type="dxa"/>
            <w:gridSpan w:val="7"/>
          </w:tcPr>
          <w:p w14:paraId="41C619A2" w14:textId="77EBBA05" w:rsidR="0070737A" w:rsidRPr="00B3552A" w:rsidRDefault="008D0414">
            <w:pPr>
              <w:jc w:val="both"/>
              <w:rPr>
                <w:rFonts w:ascii="Cambria" w:eastAsia="Arial Narrow" w:hAnsi="Cambria" w:cs="Arial Narrow"/>
                <w:sz w:val="20"/>
                <w:szCs w:val="20"/>
                <w:lang w:val="ro-RO"/>
              </w:rPr>
            </w:pPr>
            <w:r w:rsidRPr="00B3552A">
              <w:rPr>
                <w:rFonts w:ascii="Cambria" w:hAnsi="Cambria" w:cs="Calibri"/>
                <w:sz w:val="20"/>
                <w:szCs w:val="20"/>
                <w:lang w:val="ro-RO"/>
              </w:rPr>
              <w:t>Mariana NAE</w:t>
            </w:r>
          </w:p>
        </w:tc>
      </w:tr>
      <w:tr w:rsidR="0070737A" w:rsidRPr="00B3552A" w14:paraId="41C619A6" w14:textId="77777777">
        <w:trPr>
          <w:jc w:val="center"/>
        </w:trPr>
        <w:tc>
          <w:tcPr>
            <w:tcW w:w="3478" w:type="dxa"/>
            <w:gridSpan w:val="3"/>
          </w:tcPr>
          <w:p w14:paraId="41C619A4" w14:textId="05448AAA"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2.3. Titularul </w:t>
            </w:r>
            <w:r w:rsidR="006B32F7" w:rsidRPr="00B3552A">
              <w:rPr>
                <w:rFonts w:ascii="Cambria" w:eastAsia="Arial Narrow" w:hAnsi="Cambria" w:cs="Arial Narrow"/>
                <w:sz w:val="20"/>
                <w:szCs w:val="20"/>
                <w:lang w:val="ro-RO"/>
              </w:rPr>
              <w:t>activităților</w:t>
            </w:r>
            <w:r w:rsidRPr="00B3552A">
              <w:rPr>
                <w:rFonts w:ascii="Cambria" w:eastAsia="Arial Narrow" w:hAnsi="Cambria" w:cs="Arial Narrow"/>
                <w:sz w:val="20"/>
                <w:szCs w:val="20"/>
                <w:lang w:val="ro-RO"/>
              </w:rPr>
              <w:t xml:space="preserve"> de seminar</w:t>
            </w:r>
          </w:p>
        </w:tc>
        <w:tc>
          <w:tcPr>
            <w:tcW w:w="7138" w:type="dxa"/>
            <w:gridSpan w:val="7"/>
          </w:tcPr>
          <w:p w14:paraId="41C619A5" w14:textId="03B983A8" w:rsidR="0070737A" w:rsidRPr="00B3552A" w:rsidRDefault="008D0414">
            <w:pPr>
              <w:jc w:val="both"/>
              <w:rPr>
                <w:rFonts w:ascii="Cambria" w:eastAsia="Arial Narrow" w:hAnsi="Cambria" w:cs="Arial Narrow"/>
                <w:sz w:val="20"/>
                <w:szCs w:val="20"/>
                <w:lang w:val="ro-RO"/>
              </w:rPr>
            </w:pPr>
            <w:r w:rsidRPr="00B3552A">
              <w:rPr>
                <w:rFonts w:ascii="Cambria" w:hAnsi="Cambria" w:cs="Calibri"/>
                <w:sz w:val="20"/>
                <w:szCs w:val="20"/>
                <w:lang w:val="ro-RO"/>
              </w:rPr>
              <w:t>Mariana Nae</w:t>
            </w:r>
          </w:p>
        </w:tc>
      </w:tr>
      <w:tr w:rsidR="0070737A" w:rsidRPr="00B3552A" w14:paraId="41C619AF" w14:textId="77777777">
        <w:trPr>
          <w:gridAfter w:val="1"/>
          <w:wAfter w:w="11" w:type="dxa"/>
          <w:jc w:val="center"/>
        </w:trPr>
        <w:tc>
          <w:tcPr>
            <w:tcW w:w="2208" w:type="dxa"/>
          </w:tcPr>
          <w:p w14:paraId="41C619A7"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2.4. Anul de studiu</w:t>
            </w:r>
          </w:p>
        </w:tc>
        <w:tc>
          <w:tcPr>
            <w:tcW w:w="381" w:type="dxa"/>
          </w:tcPr>
          <w:p w14:paraId="41C619A8" w14:textId="6B3DE4E6" w:rsidR="0070737A" w:rsidRPr="00B3552A" w:rsidRDefault="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I</w:t>
            </w:r>
          </w:p>
        </w:tc>
        <w:tc>
          <w:tcPr>
            <w:tcW w:w="1600" w:type="dxa"/>
            <w:gridSpan w:val="2"/>
          </w:tcPr>
          <w:p w14:paraId="41C619A9" w14:textId="05C7DCC8" w:rsidR="0070737A" w:rsidRPr="00B3552A" w:rsidRDefault="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w:t>
            </w:r>
            <w:r w:rsidR="00055508" w:rsidRPr="00B3552A">
              <w:rPr>
                <w:rFonts w:ascii="Cambria" w:eastAsia="Arial Narrow" w:hAnsi="Cambria" w:cs="Arial Narrow"/>
                <w:sz w:val="20"/>
                <w:szCs w:val="20"/>
                <w:lang w:val="ro-RO"/>
              </w:rPr>
              <w:t>.5. Semestrul</w:t>
            </w:r>
          </w:p>
        </w:tc>
        <w:tc>
          <w:tcPr>
            <w:tcW w:w="357" w:type="dxa"/>
          </w:tcPr>
          <w:p w14:paraId="41C619AA" w14:textId="00A3D438" w:rsidR="0070737A" w:rsidRPr="00B3552A" w:rsidRDefault="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w:t>
            </w:r>
          </w:p>
        </w:tc>
        <w:tc>
          <w:tcPr>
            <w:tcW w:w="2219" w:type="dxa"/>
          </w:tcPr>
          <w:p w14:paraId="41C619AB"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2.6. Tipul de evaluare</w:t>
            </w:r>
          </w:p>
        </w:tc>
        <w:tc>
          <w:tcPr>
            <w:tcW w:w="545" w:type="dxa"/>
          </w:tcPr>
          <w:p w14:paraId="41C619AC" w14:textId="2811080A" w:rsidR="0070737A" w:rsidRPr="00B3552A" w:rsidRDefault="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C</w:t>
            </w:r>
          </w:p>
        </w:tc>
        <w:tc>
          <w:tcPr>
            <w:tcW w:w="2188" w:type="dxa"/>
          </w:tcPr>
          <w:p w14:paraId="41C619AD"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2.7.Regimul disciplinei</w:t>
            </w:r>
          </w:p>
        </w:tc>
        <w:tc>
          <w:tcPr>
            <w:tcW w:w="1107" w:type="dxa"/>
          </w:tcPr>
          <w:p w14:paraId="41C619AE" w14:textId="1517E7F3" w:rsidR="0070737A" w:rsidRPr="00B3552A" w:rsidRDefault="008D041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Op</w:t>
            </w:r>
          </w:p>
        </w:tc>
      </w:tr>
    </w:tbl>
    <w:p w14:paraId="41C619B0" w14:textId="77777777" w:rsidR="0070737A" w:rsidRPr="00B3552A" w:rsidRDefault="0070737A">
      <w:pPr>
        <w:ind w:left="-426" w:firstLine="426"/>
        <w:jc w:val="both"/>
        <w:rPr>
          <w:rFonts w:ascii="Cambria" w:eastAsia="Arial Narrow" w:hAnsi="Cambria" w:cs="Arial Narrow"/>
          <w:b/>
          <w:sz w:val="20"/>
          <w:szCs w:val="20"/>
          <w:lang w:val="ro-RO"/>
        </w:rPr>
      </w:pPr>
    </w:p>
    <w:p w14:paraId="41C619B1" w14:textId="77777777" w:rsidR="0070737A" w:rsidRPr="00B3552A" w:rsidRDefault="00055508">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B3552A" w14:paraId="41C619B8" w14:textId="77777777">
        <w:trPr>
          <w:jc w:val="center"/>
        </w:trPr>
        <w:tc>
          <w:tcPr>
            <w:tcW w:w="3525" w:type="dxa"/>
            <w:tcBorders>
              <w:bottom w:val="single" w:sz="4" w:space="0" w:color="000000"/>
            </w:tcBorders>
          </w:tcPr>
          <w:p w14:paraId="41C619B2"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3.1. Număr de ore pe săptămână</w:t>
            </w:r>
          </w:p>
        </w:tc>
        <w:tc>
          <w:tcPr>
            <w:tcW w:w="540" w:type="dxa"/>
            <w:tcBorders>
              <w:bottom w:val="single" w:sz="4" w:space="0" w:color="000000"/>
            </w:tcBorders>
          </w:tcPr>
          <w:p w14:paraId="41C619B3" w14:textId="512A0648"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4</w:t>
            </w:r>
          </w:p>
        </w:tc>
        <w:tc>
          <w:tcPr>
            <w:tcW w:w="1620" w:type="dxa"/>
            <w:tcBorders>
              <w:bottom w:val="single" w:sz="4" w:space="0" w:color="000000"/>
            </w:tcBorders>
          </w:tcPr>
          <w:p w14:paraId="41C619B4"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3.2. Din care Curs</w:t>
            </w:r>
          </w:p>
        </w:tc>
        <w:tc>
          <w:tcPr>
            <w:tcW w:w="540" w:type="dxa"/>
            <w:tcBorders>
              <w:bottom w:val="single" w:sz="4" w:space="0" w:color="000000"/>
            </w:tcBorders>
          </w:tcPr>
          <w:p w14:paraId="41C619B5" w14:textId="543FCA0D"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2</w:t>
            </w:r>
          </w:p>
        </w:tc>
        <w:tc>
          <w:tcPr>
            <w:tcW w:w="3335" w:type="dxa"/>
            <w:tcBorders>
              <w:bottom w:val="single" w:sz="4" w:space="0" w:color="000000"/>
            </w:tcBorders>
          </w:tcPr>
          <w:p w14:paraId="41C619B6" w14:textId="73637346"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3.3. Seminar</w:t>
            </w:r>
          </w:p>
        </w:tc>
        <w:tc>
          <w:tcPr>
            <w:tcW w:w="819" w:type="dxa"/>
            <w:tcBorders>
              <w:bottom w:val="single" w:sz="4" w:space="0" w:color="000000"/>
            </w:tcBorders>
          </w:tcPr>
          <w:p w14:paraId="41C619B7" w14:textId="2E374305"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2</w:t>
            </w:r>
          </w:p>
        </w:tc>
      </w:tr>
      <w:tr w:rsidR="0070737A" w:rsidRPr="00B3552A" w14:paraId="41C619BF" w14:textId="77777777">
        <w:trPr>
          <w:jc w:val="center"/>
        </w:trPr>
        <w:tc>
          <w:tcPr>
            <w:tcW w:w="3525" w:type="dxa"/>
            <w:shd w:val="clear" w:color="auto" w:fill="E0E0E0"/>
          </w:tcPr>
          <w:p w14:paraId="41C619B9" w14:textId="56D5B123"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3.4. Total ore din planul de </w:t>
            </w:r>
            <w:r w:rsidR="006B32F7" w:rsidRPr="00B3552A">
              <w:rPr>
                <w:rFonts w:ascii="Cambria" w:eastAsia="Arial Narrow" w:hAnsi="Cambria" w:cs="Arial Narrow"/>
                <w:sz w:val="20"/>
                <w:szCs w:val="20"/>
                <w:lang w:val="ro-RO"/>
              </w:rPr>
              <w:t>învățământ</w:t>
            </w:r>
          </w:p>
        </w:tc>
        <w:tc>
          <w:tcPr>
            <w:tcW w:w="540" w:type="dxa"/>
            <w:shd w:val="clear" w:color="auto" w:fill="E0E0E0"/>
          </w:tcPr>
          <w:p w14:paraId="41C619BA" w14:textId="030F5817"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56</w:t>
            </w:r>
          </w:p>
        </w:tc>
        <w:tc>
          <w:tcPr>
            <w:tcW w:w="1620" w:type="dxa"/>
            <w:shd w:val="clear" w:color="auto" w:fill="E0E0E0"/>
          </w:tcPr>
          <w:p w14:paraId="41C619BB" w14:textId="77777777"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3.5. Din care Curs</w:t>
            </w:r>
          </w:p>
        </w:tc>
        <w:tc>
          <w:tcPr>
            <w:tcW w:w="540" w:type="dxa"/>
            <w:shd w:val="clear" w:color="auto" w:fill="E0E0E0"/>
          </w:tcPr>
          <w:p w14:paraId="41C619BC" w14:textId="3AA2EE00"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28</w:t>
            </w:r>
          </w:p>
        </w:tc>
        <w:tc>
          <w:tcPr>
            <w:tcW w:w="3335" w:type="dxa"/>
            <w:shd w:val="clear" w:color="auto" w:fill="E0E0E0"/>
          </w:tcPr>
          <w:p w14:paraId="41C619BD" w14:textId="12E00CD3" w:rsidR="0070737A" w:rsidRPr="00B3552A" w:rsidRDefault="00055508">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3.6. Seminar</w:t>
            </w:r>
          </w:p>
        </w:tc>
        <w:tc>
          <w:tcPr>
            <w:tcW w:w="819" w:type="dxa"/>
            <w:shd w:val="clear" w:color="auto" w:fill="E0E0E0"/>
          </w:tcPr>
          <w:p w14:paraId="41C619BE" w14:textId="3A71D6A5"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28</w:t>
            </w:r>
          </w:p>
        </w:tc>
      </w:tr>
      <w:tr w:rsidR="0070737A" w:rsidRPr="00B3552A" w14:paraId="41C619C2" w14:textId="77777777">
        <w:trPr>
          <w:jc w:val="center"/>
        </w:trPr>
        <w:tc>
          <w:tcPr>
            <w:tcW w:w="9560" w:type="dxa"/>
            <w:gridSpan w:val="5"/>
          </w:tcPr>
          <w:p w14:paraId="41C619C0" w14:textId="425010DC" w:rsidR="0070737A" w:rsidRPr="00B3552A" w:rsidRDefault="00BA5DB9">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Distribuția</w:t>
            </w:r>
            <w:r w:rsidR="00055508" w:rsidRPr="00B3552A">
              <w:rPr>
                <w:rFonts w:ascii="Cambria" w:eastAsia="Arial Narrow" w:hAnsi="Cambria" w:cs="Arial Narrow"/>
                <w:sz w:val="20"/>
                <w:szCs w:val="20"/>
                <w:lang w:val="ro-RO"/>
              </w:rPr>
              <w:t xml:space="preserve"> fondului de timp</w:t>
            </w:r>
          </w:p>
        </w:tc>
        <w:tc>
          <w:tcPr>
            <w:tcW w:w="819" w:type="dxa"/>
          </w:tcPr>
          <w:p w14:paraId="41C619C1" w14:textId="56BFFA6C" w:rsidR="0070737A" w:rsidRPr="00B3552A" w:rsidRDefault="008D0414">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Ore </w:t>
            </w:r>
          </w:p>
        </w:tc>
      </w:tr>
      <w:tr w:rsidR="00CF1606" w:rsidRPr="00B3552A" w14:paraId="41C619C5" w14:textId="77777777">
        <w:trPr>
          <w:jc w:val="center"/>
        </w:trPr>
        <w:tc>
          <w:tcPr>
            <w:tcW w:w="9560" w:type="dxa"/>
            <w:gridSpan w:val="5"/>
          </w:tcPr>
          <w:p w14:paraId="41C619C3" w14:textId="77777777"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Studiul după manual, suport de curs, bibliografie şi notiţe</w:t>
            </w:r>
          </w:p>
        </w:tc>
        <w:tc>
          <w:tcPr>
            <w:tcW w:w="819" w:type="dxa"/>
          </w:tcPr>
          <w:p w14:paraId="41C619C4" w14:textId="3BCF5AF9" w:rsidR="00CF1606" w:rsidRPr="00B3552A" w:rsidRDefault="008D0414" w:rsidP="00CF1606">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10</w:t>
            </w:r>
          </w:p>
        </w:tc>
      </w:tr>
      <w:tr w:rsidR="00CF1606" w:rsidRPr="00B3552A" w14:paraId="41C619C8" w14:textId="77777777">
        <w:trPr>
          <w:jc w:val="center"/>
        </w:trPr>
        <w:tc>
          <w:tcPr>
            <w:tcW w:w="9560" w:type="dxa"/>
            <w:gridSpan w:val="5"/>
          </w:tcPr>
          <w:p w14:paraId="41C619C6" w14:textId="77777777"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Documentare suplimentară în bibliotecă, pe platformele electronice de specialitate şi pe teren</w:t>
            </w:r>
          </w:p>
        </w:tc>
        <w:tc>
          <w:tcPr>
            <w:tcW w:w="819" w:type="dxa"/>
          </w:tcPr>
          <w:p w14:paraId="41C619C7" w14:textId="54CB94F4" w:rsidR="00CF1606" w:rsidRPr="00B3552A" w:rsidRDefault="008D0414" w:rsidP="00CF1606">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10</w:t>
            </w:r>
          </w:p>
        </w:tc>
      </w:tr>
      <w:tr w:rsidR="00CF1606" w:rsidRPr="00B3552A" w14:paraId="41C619CB" w14:textId="77777777">
        <w:trPr>
          <w:jc w:val="center"/>
        </w:trPr>
        <w:tc>
          <w:tcPr>
            <w:tcW w:w="9560" w:type="dxa"/>
            <w:gridSpan w:val="5"/>
          </w:tcPr>
          <w:p w14:paraId="41C619C9" w14:textId="6AC1B04F"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Pregătire seminare/ laborator, teme, referate, portofolii şi eseuri</w:t>
            </w:r>
          </w:p>
        </w:tc>
        <w:tc>
          <w:tcPr>
            <w:tcW w:w="819" w:type="dxa"/>
          </w:tcPr>
          <w:p w14:paraId="41C619CA" w14:textId="114B02F8" w:rsidR="00CF1606" w:rsidRPr="00B3552A" w:rsidRDefault="008D0414" w:rsidP="00CF1606">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20</w:t>
            </w:r>
          </w:p>
        </w:tc>
      </w:tr>
      <w:tr w:rsidR="00CF1606" w:rsidRPr="00B3552A" w14:paraId="41C619CE" w14:textId="77777777">
        <w:trPr>
          <w:jc w:val="center"/>
        </w:trPr>
        <w:tc>
          <w:tcPr>
            <w:tcW w:w="9560" w:type="dxa"/>
            <w:gridSpan w:val="5"/>
          </w:tcPr>
          <w:p w14:paraId="41C619CC" w14:textId="1E84AF48"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Tutorat</w:t>
            </w:r>
          </w:p>
        </w:tc>
        <w:tc>
          <w:tcPr>
            <w:tcW w:w="819" w:type="dxa"/>
          </w:tcPr>
          <w:p w14:paraId="41C619CD" w14:textId="223F3994" w:rsidR="00CF1606" w:rsidRPr="00B3552A" w:rsidRDefault="008D0414" w:rsidP="00CF1606">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4</w:t>
            </w:r>
          </w:p>
        </w:tc>
      </w:tr>
      <w:tr w:rsidR="00CF1606" w:rsidRPr="00B3552A" w14:paraId="41C619D4" w14:textId="77777777">
        <w:trPr>
          <w:jc w:val="center"/>
        </w:trPr>
        <w:tc>
          <w:tcPr>
            <w:tcW w:w="9560" w:type="dxa"/>
            <w:gridSpan w:val="5"/>
            <w:tcBorders>
              <w:bottom w:val="single" w:sz="4" w:space="0" w:color="000000"/>
            </w:tcBorders>
          </w:tcPr>
          <w:p w14:paraId="41C619D2" w14:textId="6478E7E6"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Alte activități</w:t>
            </w:r>
          </w:p>
        </w:tc>
        <w:tc>
          <w:tcPr>
            <w:tcW w:w="819" w:type="dxa"/>
          </w:tcPr>
          <w:p w14:paraId="41C619D3" w14:textId="1DF6DB13" w:rsidR="00CF1606" w:rsidRPr="00B3552A" w:rsidRDefault="008D0414" w:rsidP="00CF1606">
            <w:pPr>
              <w:jc w:val="center"/>
              <w:rPr>
                <w:rFonts w:ascii="Cambria" w:eastAsia="Arial Narrow" w:hAnsi="Cambria" w:cs="Arial Narrow"/>
                <w:sz w:val="20"/>
                <w:szCs w:val="20"/>
                <w:lang w:val="ro-RO"/>
              </w:rPr>
            </w:pPr>
            <w:r w:rsidRPr="00B3552A">
              <w:rPr>
                <w:rFonts w:ascii="Cambria" w:eastAsia="Arial Narrow" w:hAnsi="Cambria" w:cs="Arial Narrow"/>
                <w:sz w:val="20"/>
                <w:szCs w:val="20"/>
                <w:lang w:val="ro-RO"/>
              </w:rPr>
              <w:t>0</w:t>
            </w:r>
          </w:p>
        </w:tc>
      </w:tr>
      <w:tr w:rsidR="00CF1606" w:rsidRPr="00B3552A" w14:paraId="41C619D7" w14:textId="77777777">
        <w:trPr>
          <w:jc w:val="center"/>
        </w:trPr>
        <w:tc>
          <w:tcPr>
            <w:tcW w:w="9560" w:type="dxa"/>
            <w:gridSpan w:val="5"/>
            <w:shd w:val="clear" w:color="auto" w:fill="E0E0E0"/>
          </w:tcPr>
          <w:p w14:paraId="41C619D5" w14:textId="77777777"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3.7. Total ore de studiu individual</w:t>
            </w:r>
          </w:p>
        </w:tc>
        <w:tc>
          <w:tcPr>
            <w:tcW w:w="819" w:type="dxa"/>
          </w:tcPr>
          <w:p w14:paraId="41C619D6" w14:textId="1DEFB619" w:rsidR="00CF1606" w:rsidRPr="00B3552A" w:rsidRDefault="008D0414" w:rsidP="00CF1606">
            <w:pPr>
              <w:jc w:val="center"/>
              <w:rPr>
                <w:rFonts w:ascii="Cambria" w:eastAsia="Arial Narrow" w:hAnsi="Cambria" w:cs="Arial Narrow"/>
                <w:sz w:val="20"/>
                <w:szCs w:val="20"/>
                <w:highlight w:val="lightGray"/>
                <w:lang w:val="ro-RO"/>
              </w:rPr>
            </w:pPr>
            <w:r w:rsidRPr="00B3552A">
              <w:rPr>
                <w:rFonts w:ascii="Cambria" w:eastAsia="Arial Narrow" w:hAnsi="Cambria" w:cs="Arial Narrow"/>
                <w:sz w:val="20"/>
                <w:szCs w:val="20"/>
                <w:highlight w:val="lightGray"/>
                <w:lang w:val="ro-RO"/>
              </w:rPr>
              <w:t>44</w:t>
            </w:r>
          </w:p>
        </w:tc>
      </w:tr>
      <w:tr w:rsidR="00CF1606" w:rsidRPr="00B3552A" w14:paraId="41C619DA" w14:textId="77777777">
        <w:trPr>
          <w:jc w:val="center"/>
        </w:trPr>
        <w:tc>
          <w:tcPr>
            <w:tcW w:w="9560" w:type="dxa"/>
            <w:gridSpan w:val="5"/>
            <w:shd w:val="clear" w:color="auto" w:fill="E0E0E0"/>
          </w:tcPr>
          <w:p w14:paraId="41C619D8" w14:textId="77777777"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3.8. Total ore pe semestru</w:t>
            </w:r>
          </w:p>
        </w:tc>
        <w:tc>
          <w:tcPr>
            <w:tcW w:w="819" w:type="dxa"/>
          </w:tcPr>
          <w:p w14:paraId="41C619D9" w14:textId="347DB2A9" w:rsidR="00CF1606" w:rsidRPr="00B3552A" w:rsidRDefault="00CF1606" w:rsidP="00CF1606">
            <w:pPr>
              <w:jc w:val="center"/>
              <w:rPr>
                <w:rFonts w:ascii="Cambria" w:eastAsia="Arial Narrow" w:hAnsi="Cambria" w:cs="Arial Narrow"/>
                <w:sz w:val="20"/>
                <w:szCs w:val="20"/>
                <w:highlight w:val="lightGray"/>
                <w:lang w:val="ro-RO"/>
              </w:rPr>
            </w:pPr>
          </w:p>
        </w:tc>
      </w:tr>
      <w:tr w:rsidR="00CF1606" w:rsidRPr="00B3552A" w14:paraId="41C619DD" w14:textId="77777777">
        <w:trPr>
          <w:jc w:val="center"/>
        </w:trPr>
        <w:tc>
          <w:tcPr>
            <w:tcW w:w="9560" w:type="dxa"/>
            <w:gridSpan w:val="5"/>
            <w:shd w:val="clear" w:color="auto" w:fill="E0E0E0"/>
          </w:tcPr>
          <w:p w14:paraId="41C619DB" w14:textId="77777777" w:rsidR="00CF1606" w:rsidRPr="00B3552A" w:rsidRDefault="00CF1606" w:rsidP="00CF160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3.9. Număr de credite</w:t>
            </w:r>
          </w:p>
        </w:tc>
        <w:tc>
          <w:tcPr>
            <w:tcW w:w="819" w:type="dxa"/>
          </w:tcPr>
          <w:p w14:paraId="41C619DC" w14:textId="70CD6CDA" w:rsidR="00CF1606" w:rsidRPr="00B3552A" w:rsidRDefault="008D0414" w:rsidP="00CF1606">
            <w:pPr>
              <w:jc w:val="center"/>
              <w:rPr>
                <w:rFonts w:ascii="Cambria" w:eastAsia="Arial Narrow" w:hAnsi="Cambria" w:cs="Arial Narrow"/>
                <w:sz w:val="20"/>
                <w:szCs w:val="20"/>
                <w:highlight w:val="lightGray"/>
                <w:lang w:val="ro-RO"/>
              </w:rPr>
            </w:pPr>
            <w:r w:rsidRPr="00B3552A">
              <w:rPr>
                <w:rFonts w:ascii="Cambria" w:eastAsia="Arial Narrow" w:hAnsi="Cambria" w:cs="Arial Narrow"/>
                <w:sz w:val="20"/>
                <w:szCs w:val="20"/>
                <w:highlight w:val="lightGray"/>
                <w:lang w:val="ro-RO"/>
              </w:rPr>
              <w:t>100</w:t>
            </w:r>
          </w:p>
        </w:tc>
      </w:tr>
    </w:tbl>
    <w:p w14:paraId="41C619DE" w14:textId="77777777" w:rsidR="0070737A" w:rsidRPr="00B3552A" w:rsidRDefault="0070737A">
      <w:pPr>
        <w:ind w:left="-426" w:firstLine="426"/>
        <w:jc w:val="both"/>
        <w:rPr>
          <w:rFonts w:ascii="Cambria" w:eastAsia="Arial Narrow" w:hAnsi="Cambria" w:cs="Arial Narrow"/>
          <w:b/>
          <w:sz w:val="20"/>
          <w:szCs w:val="20"/>
          <w:lang w:val="ro-RO"/>
        </w:rPr>
      </w:pPr>
    </w:p>
    <w:p w14:paraId="41C619DF" w14:textId="77777777" w:rsidR="0070737A" w:rsidRPr="00B3552A" w:rsidRDefault="00055508">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4. Precondiţii (acolo unde este cazul)</w:t>
      </w:r>
    </w:p>
    <w:p w14:paraId="41C619E0" w14:textId="77777777" w:rsidR="0070737A" w:rsidRPr="00B3552A" w:rsidRDefault="0070737A">
      <w:pPr>
        <w:ind w:left="-426" w:firstLine="426"/>
        <w:jc w:val="both"/>
        <w:rPr>
          <w:rFonts w:ascii="Cambria" w:eastAsia="Arial Narrow" w:hAnsi="Cambria" w:cs="Arial Narrow"/>
          <w:b/>
          <w:sz w:val="20"/>
          <w:szCs w:val="20"/>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B3552A" w14:paraId="41C619E3" w14:textId="77777777">
        <w:trPr>
          <w:jc w:val="center"/>
        </w:trPr>
        <w:tc>
          <w:tcPr>
            <w:tcW w:w="5935" w:type="dxa"/>
          </w:tcPr>
          <w:p w14:paraId="41C619E1" w14:textId="519F3B87" w:rsidR="001C5CC6" w:rsidRPr="00B3552A" w:rsidRDefault="001C5CC6" w:rsidP="001C5CC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4.1. de curriculum</w:t>
            </w:r>
          </w:p>
        </w:tc>
        <w:tc>
          <w:tcPr>
            <w:tcW w:w="4394" w:type="dxa"/>
          </w:tcPr>
          <w:p w14:paraId="41C619E2" w14:textId="0ED48489" w:rsidR="001C5CC6" w:rsidRPr="00B3552A" w:rsidRDefault="001C5CC6" w:rsidP="001C5CC6">
            <w:pPr>
              <w:jc w:val="both"/>
              <w:rPr>
                <w:rFonts w:ascii="Cambria" w:eastAsia="Arial Narrow" w:hAnsi="Cambria" w:cs="Arial Narrow"/>
                <w:sz w:val="20"/>
                <w:szCs w:val="20"/>
                <w:lang w:val="ro-RO"/>
              </w:rPr>
            </w:pPr>
          </w:p>
        </w:tc>
      </w:tr>
      <w:tr w:rsidR="001C5CC6" w:rsidRPr="00B3552A" w14:paraId="41C619E6" w14:textId="77777777">
        <w:trPr>
          <w:jc w:val="center"/>
        </w:trPr>
        <w:tc>
          <w:tcPr>
            <w:tcW w:w="5935" w:type="dxa"/>
          </w:tcPr>
          <w:p w14:paraId="41C619E4" w14:textId="4751D4BE" w:rsidR="001C5CC6" w:rsidRPr="00B3552A" w:rsidRDefault="001C5CC6" w:rsidP="001C5CC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4.2. de competențe</w:t>
            </w:r>
          </w:p>
        </w:tc>
        <w:tc>
          <w:tcPr>
            <w:tcW w:w="4394" w:type="dxa"/>
          </w:tcPr>
          <w:p w14:paraId="41C619E5" w14:textId="70EB6AED" w:rsidR="001C5CC6" w:rsidRPr="00B3552A" w:rsidRDefault="001C5CC6" w:rsidP="001C5CC6">
            <w:pPr>
              <w:rPr>
                <w:rFonts w:ascii="Cambria" w:eastAsia="Arial Narrow" w:hAnsi="Cambria" w:cs="Arial Narrow"/>
                <w:sz w:val="20"/>
                <w:szCs w:val="20"/>
                <w:lang w:val="ro-RO"/>
              </w:rPr>
            </w:pPr>
          </w:p>
        </w:tc>
      </w:tr>
    </w:tbl>
    <w:p w14:paraId="41C619E7" w14:textId="2847F605" w:rsidR="0070737A" w:rsidRPr="00B3552A" w:rsidRDefault="0070737A">
      <w:pPr>
        <w:ind w:left="-426" w:firstLine="426"/>
        <w:jc w:val="both"/>
        <w:rPr>
          <w:rFonts w:ascii="Cambria" w:eastAsia="Arial Narrow" w:hAnsi="Cambria" w:cs="Arial Narrow"/>
          <w:b/>
          <w:sz w:val="20"/>
          <w:szCs w:val="20"/>
          <w:lang w:val="ro-RO"/>
        </w:rPr>
      </w:pPr>
    </w:p>
    <w:p w14:paraId="41C619E8" w14:textId="2423A2F2" w:rsidR="0070737A" w:rsidRPr="00B3552A" w:rsidRDefault="00055508">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 xml:space="preserve">5. </w:t>
      </w:r>
      <w:r w:rsidR="006B32F7" w:rsidRPr="00B3552A">
        <w:rPr>
          <w:rFonts w:ascii="Cambria" w:eastAsia="Arial Narrow" w:hAnsi="Cambria" w:cs="Arial Narrow"/>
          <w:b/>
          <w:sz w:val="20"/>
          <w:szCs w:val="20"/>
          <w:lang w:val="ro-RO"/>
        </w:rPr>
        <w:t>Condiții</w:t>
      </w:r>
      <w:r w:rsidRPr="00B3552A">
        <w:rPr>
          <w:rFonts w:ascii="Cambria" w:eastAsia="Arial Narrow" w:hAnsi="Cambria" w:cs="Arial Narrow"/>
          <w:b/>
          <w:sz w:val="20"/>
          <w:szCs w:val="20"/>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3552A" w14:paraId="41C619EC" w14:textId="77777777">
        <w:trPr>
          <w:jc w:val="center"/>
        </w:trPr>
        <w:tc>
          <w:tcPr>
            <w:tcW w:w="4428" w:type="dxa"/>
          </w:tcPr>
          <w:p w14:paraId="41C619E9" w14:textId="0193CBCE" w:rsidR="001C5CC6" w:rsidRPr="00B3552A" w:rsidRDefault="001C5CC6" w:rsidP="001C5CC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5.1. de desfășurare a cursului</w:t>
            </w:r>
          </w:p>
        </w:tc>
        <w:tc>
          <w:tcPr>
            <w:tcW w:w="5901" w:type="dxa"/>
          </w:tcPr>
          <w:p w14:paraId="41C619EB" w14:textId="6A5B661A" w:rsidR="001C5CC6" w:rsidRPr="00B3552A" w:rsidRDefault="001C5CC6" w:rsidP="0046552F">
            <w:pPr>
              <w:jc w:val="both"/>
              <w:rPr>
                <w:rFonts w:ascii="Cambria" w:eastAsia="Arial Narrow" w:hAnsi="Cambria" w:cs="Arial Narrow"/>
                <w:sz w:val="20"/>
                <w:szCs w:val="20"/>
                <w:lang w:val="ro-RO"/>
              </w:rPr>
            </w:pPr>
          </w:p>
        </w:tc>
      </w:tr>
      <w:tr w:rsidR="001C5CC6" w:rsidRPr="00B3552A" w14:paraId="41C619F1" w14:textId="77777777">
        <w:trPr>
          <w:jc w:val="center"/>
        </w:trPr>
        <w:tc>
          <w:tcPr>
            <w:tcW w:w="4428" w:type="dxa"/>
          </w:tcPr>
          <w:p w14:paraId="41C619ED" w14:textId="3FFB21D0" w:rsidR="001C5CC6" w:rsidRPr="00B3552A" w:rsidRDefault="001C5CC6" w:rsidP="001C5CC6">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5.2. de desfășurare a seminarului/ laboratorului</w:t>
            </w:r>
          </w:p>
        </w:tc>
        <w:tc>
          <w:tcPr>
            <w:tcW w:w="5901" w:type="dxa"/>
          </w:tcPr>
          <w:p w14:paraId="41C619F0" w14:textId="1272046E" w:rsidR="001C5CC6" w:rsidRPr="00B3552A" w:rsidRDefault="001C5CC6" w:rsidP="001C5CC6">
            <w:pPr>
              <w:jc w:val="both"/>
              <w:rPr>
                <w:rFonts w:ascii="Cambria" w:eastAsia="Arial Narrow" w:hAnsi="Cambria" w:cs="Arial Narrow"/>
                <w:sz w:val="20"/>
                <w:szCs w:val="20"/>
                <w:lang w:val="ro-RO"/>
              </w:rPr>
            </w:pPr>
          </w:p>
        </w:tc>
      </w:tr>
    </w:tbl>
    <w:p w14:paraId="41C619F2" w14:textId="77777777" w:rsidR="0070737A" w:rsidRPr="00B3552A" w:rsidRDefault="0070737A">
      <w:pPr>
        <w:ind w:left="-426" w:firstLine="426"/>
        <w:jc w:val="both"/>
        <w:rPr>
          <w:rFonts w:ascii="Cambria" w:eastAsia="Arial Narrow" w:hAnsi="Cambria" w:cs="Arial Narrow"/>
          <w:b/>
          <w:sz w:val="20"/>
          <w:szCs w:val="20"/>
          <w:lang w:val="ro-RO"/>
        </w:rPr>
      </w:pPr>
    </w:p>
    <w:p w14:paraId="41C619F3" w14:textId="77777777" w:rsidR="0070737A" w:rsidRPr="00B3552A" w:rsidRDefault="0070737A">
      <w:pPr>
        <w:ind w:left="-426" w:firstLine="426"/>
        <w:jc w:val="both"/>
        <w:rPr>
          <w:rFonts w:ascii="Cambria" w:eastAsia="Arial Narrow" w:hAnsi="Cambria" w:cs="Arial Narrow"/>
          <w:b/>
          <w:sz w:val="20"/>
          <w:szCs w:val="20"/>
          <w:lang w:val="ro-RO"/>
        </w:rPr>
      </w:pPr>
    </w:p>
    <w:p w14:paraId="151D7E10" w14:textId="77777777" w:rsidR="0046552F" w:rsidRPr="00B3552A" w:rsidRDefault="0046552F">
      <w:pPr>
        <w:ind w:left="-426" w:firstLine="426"/>
        <w:jc w:val="both"/>
        <w:rPr>
          <w:rFonts w:ascii="Cambria" w:eastAsia="Arial Narrow" w:hAnsi="Cambria" w:cs="Arial Narrow"/>
          <w:b/>
          <w:sz w:val="20"/>
          <w:szCs w:val="20"/>
          <w:lang w:val="ro-RO"/>
        </w:rPr>
      </w:pPr>
    </w:p>
    <w:p w14:paraId="0CBF45CC" w14:textId="77777777" w:rsidR="0046552F" w:rsidRPr="00B3552A" w:rsidRDefault="0046552F">
      <w:pPr>
        <w:ind w:left="-426" w:firstLine="426"/>
        <w:jc w:val="both"/>
        <w:rPr>
          <w:rFonts w:ascii="Cambria" w:eastAsia="Arial Narrow" w:hAnsi="Cambria" w:cs="Arial Narrow"/>
          <w:b/>
          <w:sz w:val="20"/>
          <w:szCs w:val="20"/>
          <w:lang w:val="ro-RO"/>
        </w:rPr>
      </w:pPr>
    </w:p>
    <w:p w14:paraId="1709E342" w14:textId="77777777" w:rsidR="0046552F" w:rsidRPr="00B3552A" w:rsidRDefault="0046552F">
      <w:pPr>
        <w:ind w:left="-426" w:firstLine="426"/>
        <w:jc w:val="both"/>
        <w:rPr>
          <w:rFonts w:ascii="Cambria" w:eastAsia="Arial Narrow" w:hAnsi="Cambria" w:cs="Arial Narrow"/>
          <w:b/>
          <w:sz w:val="20"/>
          <w:szCs w:val="20"/>
          <w:lang w:val="ro-RO"/>
        </w:rPr>
      </w:pPr>
    </w:p>
    <w:p w14:paraId="0C1A5532" w14:textId="77777777" w:rsidR="0046552F" w:rsidRPr="00B3552A" w:rsidRDefault="0046552F">
      <w:pPr>
        <w:ind w:left="-426" w:firstLine="426"/>
        <w:jc w:val="both"/>
        <w:rPr>
          <w:rFonts w:ascii="Cambria" w:eastAsia="Arial Narrow" w:hAnsi="Cambria" w:cs="Arial Narrow"/>
          <w:b/>
          <w:sz w:val="20"/>
          <w:szCs w:val="20"/>
          <w:lang w:val="ro-RO"/>
        </w:rPr>
      </w:pPr>
    </w:p>
    <w:p w14:paraId="4FBE51C3" w14:textId="77777777" w:rsidR="0046552F" w:rsidRPr="00B3552A" w:rsidRDefault="0046552F">
      <w:pPr>
        <w:ind w:left="-426" w:firstLine="426"/>
        <w:jc w:val="both"/>
        <w:rPr>
          <w:rFonts w:ascii="Cambria" w:eastAsia="Arial Narrow" w:hAnsi="Cambria" w:cs="Arial Narrow"/>
          <w:b/>
          <w:sz w:val="20"/>
          <w:szCs w:val="20"/>
          <w:lang w:val="ro-RO"/>
        </w:rPr>
      </w:pPr>
    </w:p>
    <w:p w14:paraId="48302709" w14:textId="77777777" w:rsidR="0046552F" w:rsidRPr="00B3552A" w:rsidRDefault="0046552F">
      <w:pPr>
        <w:ind w:left="-426" w:firstLine="426"/>
        <w:jc w:val="both"/>
        <w:rPr>
          <w:rFonts w:ascii="Cambria" w:eastAsia="Arial Narrow" w:hAnsi="Cambria" w:cs="Arial Narrow"/>
          <w:b/>
          <w:sz w:val="20"/>
          <w:szCs w:val="20"/>
          <w:lang w:val="ro-RO"/>
        </w:rPr>
      </w:pPr>
    </w:p>
    <w:p w14:paraId="41C619F4" w14:textId="3F9F617E" w:rsidR="0070737A" w:rsidRPr="00B3552A" w:rsidRDefault="00055508" w:rsidP="0046552F">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 xml:space="preserve">6. </w:t>
      </w:r>
      <w:r w:rsidR="0046552F" w:rsidRPr="00B3552A">
        <w:rPr>
          <w:rFonts w:ascii="Cambria" w:eastAsia="Arial Narrow" w:hAnsi="Cambria" w:cs="Arial Narrow"/>
          <w:b/>
          <w:sz w:val="20"/>
          <w:szCs w:val="20"/>
          <w:lang w:val="ro-RO"/>
        </w:rPr>
        <w:t xml:space="preserve">Rezultatele învățării </w:t>
      </w:r>
    </w:p>
    <w:p w14:paraId="41C61A04" w14:textId="77777777" w:rsidR="0070737A" w:rsidRPr="00B3552A" w:rsidRDefault="0070737A">
      <w:pPr>
        <w:ind w:left="-426" w:firstLine="426"/>
        <w:jc w:val="both"/>
        <w:rPr>
          <w:rFonts w:ascii="Cambria" w:eastAsia="Arial Narrow" w:hAnsi="Cambria" w:cs="Arial Narrow"/>
          <w:b/>
          <w:color w:val="FF0000"/>
          <w:sz w:val="20"/>
          <w:szCs w:val="2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B3552A"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B3552A" w:rsidRDefault="00605227" w:rsidP="00605227">
            <w:pPr>
              <w:ind w:left="57"/>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B3552A" w:rsidRDefault="00605227" w:rsidP="00605227">
            <w:pPr>
              <w:jc w:val="center"/>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REZULTATELE ÎNVĂȚĂRII</w:t>
            </w:r>
          </w:p>
        </w:tc>
      </w:tr>
      <w:tr w:rsidR="00605227" w:rsidRPr="00B3552A"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B3552A" w:rsidRDefault="00605227" w:rsidP="00605227">
            <w:pPr>
              <w:ind w:left="57" w:firstLine="426"/>
              <w:jc w:val="both"/>
              <w:rPr>
                <w:rFonts w:ascii="Cambria" w:eastAsia="Arial Narrow" w:hAnsi="Cambria" w:cs="Arial Narrow"/>
                <w:b/>
                <w:sz w:val="20"/>
                <w:szCs w:val="20"/>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B3552A" w:rsidRDefault="00605227" w:rsidP="00605227">
            <w:pPr>
              <w:ind w:left="57"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B3552A" w:rsidRDefault="00605227" w:rsidP="00605227">
            <w:pPr>
              <w:ind w:left="57"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B3552A" w:rsidRDefault="00605227" w:rsidP="00605227">
            <w:pPr>
              <w:ind w:left="57"/>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Responsabilitate și autonomie</w:t>
            </w:r>
          </w:p>
        </w:tc>
      </w:tr>
      <w:tr w:rsidR="00B3552A" w:rsidRPr="00B3552A"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26F92C84" w:rsidR="00B3552A" w:rsidRPr="00B3552A" w:rsidRDefault="00B3552A" w:rsidP="00B3552A">
            <w:pPr>
              <w:ind w:left="57"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R2</w:t>
            </w:r>
          </w:p>
        </w:tc>
        <w:tc>
          <w:tcPr>
            <w:tcW w:w="2577" w:type="dxa"/>
            <w:tcBorders>
              <w:top w:val="single" w:sz="4" w:space="0" w:color="auto"/>
              <w:left w:val="single" w:sz="4" w:space="0" w:color="auto"/>
              <w:bottom w:val="single" w:sz="4" w:space="0" w:color="auto"/>
              <w:right w:val="single" w:sz="4" w:space="0" w:color="auto"/>
            </w:tcBorders>
          </w:tcPr>
          <w:p w14:paraId="41E868C8" w14:textId="53858906" w:rsidR="00B3552A" w:rsidRPr="00B3552A" w:rsidRDefault="00B3552A" w:rsidP="00B3552A">
            <w:pPr>
              <w:ind w:left="57"/>
              <w:jc w:val="both"/>
              <w:rPr>
                <w:rFonts w:ascii="Cambria" w:eastAsia="Arial Narrow" w:hAnsi="Cambria" w:cs="Arial Narrow"/>
                <w:sz w:val="20"/>
                <w:szCs w:val="20"/>
                <w:lang w:val="ro-RO"/>
              </w:rPr>
            </w:pPr>
            <w:r w:rsidRPr="00B3552A">
              <w:rPr>
                <w:rFonts w:ascii="Cambria" w:hAnsi="Cambria"/>
                <w:sz w:val="20"/>
                <w:szCs w:val="20"/>
                <w:lang w:val="ro-RO"/>
              </w:rPr>
              <w:t xml:space="preserve">Studentul/absolventul recunoaște și explică formularea unor analize </w:t>
            </w:r>
            <w:r w:rsidRPr="00B3552A">
              <w:rPr>
                <w:rFonts w:ascii="Cambria" w:hAnsi="Cambria"/>
                <w:sz w:val="20"/>
                <w:szCs w:val="20"/>
                <w:lang w:val="ro-RO"/>
              </w:rPr>
              <w:lastRenderedPageBreak/>
              <w:t>privind realizarea pelerinajelor, în scopul cunoașterii istoriei culturii și civilizației creștine, interpretând datele prin utilizarea unui limbaj nuanţat și a unor metode, paradigme şi concepte specifice.</w:t>
            </w:r>
          </w:p>
        </w:tc>
        <w:tc>
          <w:tcPr>
            <w:tcW w:w="2668" w:type="dxa"/>
            <w:tcBorders>
              <w:top w:val="single" w:sz="4" w:space="0" w:color="auto"/>
              <w:left w:val="single" w:sz="4" w:space="0" w:color="auto"/>
              <w:bottom w:val="single" w:sz="4" w:space="0" w:color="auto"/>
              <w:right w:val="single" w:sz="4" w:space="0" w:color="auto"/>
            </w:tcBorders>
          </w:tcPr>
          <w:p w14:paraId="0C08AB35" w14:textId="44E68ADD" w:rsidR="00B3552A" w:rsidRPr="00B3552A" w:rsidRDefault="00B3552A" w:rsidP="00B3552A">
            <w:pPr>
              <w:ind w:left="57"/>
              <w:jc w:val="both"/>
              <w:rPr>
                <w:rFonts w:ascii="Cambria" w:eastAsia="Arial Narrow" w:hAnsi="Cambria" w:cs="Arial Narrow"/>
                <w:sz w:val="20"/>
                <w:szCs w:val="20"/>
                <w:lang w:val="ro-RO"/>
              </w:rPr>
            </w:pPr>
            <w:r w:rsidRPr="00B3552A">
              <w:rPr>
                <w:rFonts w:ascii="Cambria" w:hAnsi="Cambria"/>
                <w:sz w:val="20"/>
                <w:szCs w:val="20"/>
                <w:lang w:val="ro-RO"/>
              </w:rPr>
              <w:lastRenderedPageBreak/>
              <w:t xml:space="preserve">Studentul/absolventul aplică tehnici și metode de apreciere detaliată a </w:t>
            </w:r>
            <w:r w:rsidRPr="00B3552A">
              <w:rPr>
                <w:rFonts w:ascii="Cambria" w:hAnsi="Cambria"/>
                <w:sz w:val="20"/>
                <w:szCs w:val="20"/>
                <w:lang w:val="ro-RO"/>
              </w:rPr>
              <w:lastRenderedPageBreak/>
              <w:t>strategiilor privind metodele de valorificare a artei creștine ca mistagogie, prin turismul religios.</w:t>
            </w:r>
          </w:p>
        </w:tc>
        <w:tc>
          <w:tcPr>
            <w:tcW w:w="2976" w:type="dxa"/>
            <w:tcBorders>
              <w:top w:val="single" w:sz="4" w:space="0" w:color="auto"/>
              <w:left w:val="single" w:sz="4" w:space="0" w:color="auto"/>
              <w:bottom w:val="single" w:sz="4" w:space="0" w:color="auto"/>
              <w:right w:val="single" w:sz="4" w:space="0" w:color="auto"/>
            </w:tcBorders>
          </w:tcPr>
          <w:p w14:paraId="439CCEF8" w14:textId="5B6A1866" w:rsidR="00B3552A" w:rsidRPr="00B3552A" w:rsidRDefault="00B3552A" w:rsidP="00B3552A">
            <w:pPr>
              <w:ind w:left="57"/>
              <w:jc w:val="both"/>
              <w:rPr>
                <w:rFonts w:ascii="Cambria" w:eastAsia="Arial Narrow" w:hAnsi="Cambria" w:cs="Arial Narrow"/>
                <w:sz w:val="20"/>
                <w:szCs w:val="20"/>
                <w:lang w:val="ro-RO"/>
              </w:rPr>
            </w:pPr>
            <w:r w:rsidRPr="00B3552A">
              <w:rPr>
                <w:rFonts w:ascii="Cambria" w:hAnsi="Cambria"/>
                <w:sz w:val="20"/>
                <w:szCs w:val="20"/>
                <w:lang w:val="ro-RO"/>
              </w:rPr>
              <w:lastRenderedPageBreak/>
              <w:t xml:space="preserve">Studentul/absolventul gândește autonom și responsabil pentru construirea, </w:t>
            </w:r>
            <w:r w:rsidRPr="00B3552A">
              <w:rPr>
                <w:rFonts w:ascii="Cambria" w:hAnsi="Cambria"/>
                <w:sz w:val="20"/>
                <w:szCs w:val="20"/>
                <w:lang w:val="ro-RO"/>
              </w:rPr>
              <w:lastRenderedPageBreak/>
              <w:t>evaluarea, revizuirea şi asigurarea indicatorilor relevanţi, precum şi combinarea metodelor şi tehnicilor consacrate în vederea realizării itinerariilor creștine.</w:t>
            </w:r>
          </w:p>
        </w:tc>
      </w:tr>
      <w:tr w:rsidR="00B3552A" w:rsidRPr="00B3552A"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1D170609" w:rsidR="00B3552A" w:rsidRPr="00B3552A" w:rsidRDefault="00B3552A" w:rsidP="00B3552A">
            <w:pPr>
              <w:ind w:left="57"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lastRenderedPageBreak/>
              <w:t>R 3</w:t>
            </w:r>
          </w:p>
        </w:tc>
        <w:tc>
          <w:tcPr>
            <w:tcW w:w="2577" w:type="dxa"/>
            <w:tcBorders>
              <w:top w:val="single" w:sz="4" w:space="0" w:color="auto"/>
              <w:left w:val="single" w:sz="4" w:space="0" w:color="auto"/>
              <w:bottom w:val="single" w:sz="4" w:space="0" w:color="auto"/>
              <w:right w:val="single" w:sz="4" w:space="0" w:color="auto"/>
            </w:tcBorders>
          </w:tcPr>
          <w:p w14:paraId="3FBD7771" w14:textId="4F5764CF" w:rsidR="00B3552A" w:rsidRPr="00B3552A" w:rsidRDefault="00B3552A" w:rsidP="0060449E">
            <w:pPr>
              <w:ind w:left="57" w:firstLine="122"/>
              <w:jc w:val="both"/>
              <w:rPr>
                <w:rFonts w:ascii="Cambria" w:eastAsia="Arial Narrow" w:hAnsi="Cambria" w:cs="Arial Narrow"/>
                <w:sz w:val="20"/>
                <w:szCs w:val="20"/>
                <w:lang w:val="ro-RO"/>
              </w:rPr>
            </w:pPr>
            <w:r w:rsidRPr="00B3552A">
              <w:rPr>
                <w:rFonts w:ascii="Cambria" w:hAnsi="Cambria"/>
                <w:sz w:val="20"/>
                <w:szCs w:val="20"/>
                <w:lang w:val="ro-RO"/>
              </w:rPr>
              <w:t>Studentul/absolventul este capabil a realiza descrierea integrală şi în detaliu a terminologiei privind destinațiile turistice religioase, din România și din alte țări</w:t>
            </w:r>
          </w:p>
        </w:tc>
        <w:tc>
          <w:tcPr>
            <w:tcW w:w="2668" w:type="dxa"/>
            <w:tcBorders>
              <w:top w:val="single" w:sz="4" w:space="0" w:color="auto"/>
              <w:left w:val="single" w:sz="4" w:space="0" w:color="auto"/>
              <w:bottom w:val="single" w:sz="4" w:space="0" w:color="auto"/>
              <w:right w:val="single" w:sz="4" w:space="0" w:color="auto"/>
            </w:tcBorders>
          </w:tcPr>
          <w:p w14:paraId="629C0B9B" w14:textId="66C33B94" w:rsidR="00B3552A" w:rsidRPr="00B3552A" w:rsidRDefault="00B3552A" w:rsidP="0060449E">
            <w:pPr>
              <w:ind w:left="57" w:firstLine="93"/>
              <w:jc w:val="both"/>
              <w:rPr>
                <w:rFonts w:ascii="Cambria" w:eastAsia="Arial Narrow" w:hAnsi="Cambria" w:cs="Arial Narrow"/>
                <w:sz w:val="20"/>
                <w:szCs w:val="20"/>
                <w:lang w:val="ro-RO"/>
              </w:rPr>
            </w:pPr>
            <w:r w:rsidRPr="00B3552A">
              <w:rPr>
                <w:rFonts w:ascii="Cambria" w:hAnsi="Cambria"/>
                <w:sz w:val="20"/>
                <w:szCs w:val="20"/>
                <w:lang w:val="ro-RO"/>
              </w:rPr>
              <w:t>În baza unei gândiri reflexive, studentul/absolventul realizează identificarea şi descrierea amănunțită a tipurilor de itinerarii, precum și analiza acestora din perspectiva managementului pelerinajelor și tehnicii de ghid.</w:t>
            </w:r>
          </w:p>
        </w:tc>
        <w:tc>
          <w:tcPr>
            <w:tcW w:w="2976" w:type="dxa"/>
            <w:tcBorders>
              <w:top w:val="single" w:sz="4" w:space="0" w:color="auto"/>
              <w:left w:val="single" w:sz="4" w:space="0" w:color="auto"/>
              <w:bottom w:val="single" w:sz="4" w:space="0" w:color="auto"/>
              <w:right w:val="single" w:sz="4" w:space="0" w:color="auto"/>
            </w:tcBorders>
          </w:tcPr>
          <w:p w14:paraId="1776262F" w14:textId="6AD1898F" w:rsidR="00B3552A" w:rsidRPr="00B3552A" w:rsidRDefault="00B3552A" w:rsidP="0060449E">
            <w:pPr>
              <w:ind w:left="57" w:hanging="19"/>
              <w:jc w:val="both"/>
              <w:rPr>
                <w:rFonts w:ascii="Cambria" w:eastAsia="Arial Narrow" w:hAnsi="Cambria" w:cs="Arial Narrow"/>
                <w:sz w:val="20"/>
                <w:szCs w:val="20"/>
                <w:lang w:val="ro-RO"/>
              </w:rPr>
            </w:pPr>
            <w:r w:rsidRPr="00B3552A">
              <w:rPr>
                <w:rFonts w:ascii="Cambria" w:hAnsi="Cambria"/>
                <w:sz w:val="20"/>
                <w:szCs w:val="20"/>
                <w:lang w:val="ro-RO"/>
              </w:rPr>
              <w:t>Studentul/absolventul ia decizii responsabile și argumentate privind elaborarea unor strategii de lucru în vederea desfășurării acțiunilor de promovare a lăcașurilor de cult și altor monumente și colecții de artă religioasă.</w:t>
            </w:r>
          </w:p>
        </w:tc>
      </w:tr>
      <w:tr w:rsidR="00B3552A" w:rsidRPr="00B3552A"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2E408C2D" w:rsidR="00B3552A" w:rsidRPr="00B3552A" w:rsidRDefault="00B3552A" w:rsidP="00B3552A">
            <w:pPr>
              <w:ind w:left="57"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R5</w:t>
            </w:r>
          </w:p>
        </w:tc>
        <w:tc>
          <w:tcPr>
            <w:tcW w:w="2577" w:type="dxa"/>
            <w:tcBorders>
              <w:top w:val="single" w:sz="4" w:space="0" w:color="auto"/>
              <w:left w:val="single" w:sz="4" w:space="0" w:color="auto"/>
              <w:bottom w:val="single" w:sz="4" w:space="0" w:color="auto"/>
              <w:right w:val="single" w:sz="4" w:space="0" w:color="auto"/>
            </w:tcBorders>
          </w:tcPr>
          <w:p w14:paraId="59160BFD" w14:textId="70A5C565" w:rsidR="00B3552A" w:rsidRPr="00B3552A" w:rsidRDefault="00B3552A" w:rsidP="0060449E">
            <w:pPr>
              <w:ind w:left="57" w:hanging="19"/>
              <w:jc w:val="both"/>
              <w:rPr>
                <w:rFonts w:ascii="Cambria" w:eastAsia="Arial Narrow" w:hAnsi="Cambria" w:cs="Arial Narrow"/>
                <w:sz w:val="20"/>
                <w:szCs w:val="20"/>
                <w:lang w:val="ro-RO"/>
              </w:rPr>
            </w:pPr>
            <w:r w:rsidRPr="00B3552A">
              <w:rPr>
                <w:rFonts w:ascii="Cambria" w:hAnsi="Cambria"/>
                <w:sz w:val="20"/>
                <w:szCs w:val="20"/>
                <w:lang w:val="ro-RO"/>
              </w:rPr>
              <w:t>Absolventul recunoaște comportamentul religios, convingerile și instituțiile din alte tradiții și culturi religioase, identificând tehnicile și metodele de transmitere a valorilor creștine în medii diverse, prin aprofundarea domeniului de cunoaştere a istoriei artei sacre universale și românești.</w:t>
            </w:r>
          </w:p>
        </w:tc>
        <w:tc>
          <w:tcPr>
            <w:tcW w:w="2668" w:type="dxa"/>
            <w:tcBorders>
              <w:top w:val="single" w:sz="4" w:space="0" w:color="auto"/>
              <w:left w:val="single" w:sz="4" w:space="0" w:color="auto"/>
              <w:bottom w:val="single" w:sz="4" w:space="0" w:color="auto"/>
              <w:right w:val="single" w:sz="4" w:space="0" w:color="auto"/>
            </w:tcBorders>
          </w:tcPr>
          <w:p w14:paraId="3DD6DFF9" w14:textId="22929A6C" w:rsidR="00B3552A" w:rsidRPr="00B3552A" w:rsidRDefault="00B3552A" w:rsidP="0060449E">
            <w:pPr>
              <w:ind w:left="57" w:firstLine="93"/>
              <w:jc w:val="both"/>
              <w:rPr>
                <w:rFonts w:ascii="Cambria" w:eastAsia="Arial Narrow" w:hAnsi="Cambria" w:cs="Arial Narrow"/>
                <w:sz w:val="20"/>
                <w:szCs w:val="20"/>
                <w:lang w:val="ro-RO"/>
              </w:rPr>
            </w:pPr>
            <w:r w:rsidRPr="00B3552A">
              <w:rPr>
                <w:rFonts w:ascii="Cambria" w:hAnsi="Cambria"/>
                <w:sz w:val="20"/>
                <w:szCs w:val="20"/>
                <w:lang w:val="ro-RO"/>
              </w:rPr>
              <w:t>Absolventul poate să stabilească legături între perspective teoretice diferite, să analizeze și să evidențieze trăsături comune ale acestora, să compare formulări diferite asupra conceptelor teologice privind explicarea şi interpretarea contextelor de relaționare a ortodocșilor români cu Locurile Sfinte.</w:t>
            </w:r>
          </w:p>
        </w:tc>
        <w:tc>
          <w:tcPr>
            <w:tcW w:w="2976" w:type="dxa"/>
            <w:tcBorders>
              <w:top w:val="single" w:sz="4" w:space="0" w:color="auto"/>
              <w:left w:val="single" w:sz="4" w:space="0" w:color="auto"/>
              <w:bottom w:val="single" w:sz="4" w:space="0" w:color="auto"/>
              <w:right w:val="single" w:sz="4" w:space="0" w:color="auto"/>
            </w:tcBorders>
          </w:tcPr>
          <w:p w14:paraId="775B1EFB" w14:textId="6D3AD5E8" w:rsidR="00B3552A" w:rsidRPr="00B3552A" w:rsidRDefault="00B3552A" w:rsidP="0060449E">
            <w:pPr>
              <w:ind w:left="57" w:hanging="19"/>
              <w:jc w:val="both"/>
              <w:rPr>
                <w:rFonts w:ascii="Cambria" w:eastAsia="Arial Narrow" w:hAnsi="Cambria" w:cs="Arial Narrow"/>
                <w:sz w:val="20"/>
                <w:szCs w:val="20"/>
                <w:lang w:val="ro-RO"/>
              </w:rPr>
            </w:pPr>
            <w:r w:rsidRPr="00B3552A">
              <w:rPr>
                <w:rFonts w:ascii="Cambria" w:hAnsi="Cambria"/>
                <w:sz w:val="20"/>
                <w:szCs w:val="20"/>
                <w:lang w:val="ro-RO"/>
              </w:rPr>
              <w:t>Absolventul are capacitatea de a înțelege și recunoaște utilitatea  unor strategii de identificare a unor soluţii eficiente în analiza și aplicarea prevederilor canonice, statutare și legale referitoare la patrimoniul ecleziastic.</w:t>
            </w:r>
          </w:p>
        </w:tc>
      </w:tr>
    </w:tbl>
    <w:p w14:paraId="7BF65DC7" w14:textId="77777777" w:rsidR="00605227" w:rsidRPr="00B3552A" w:rsidRDefault="00605227" w:rsidP="00605227">
      <w:pPr>
        <w:ind w:left="57" w:firstLine="426"/>
        <w:jc w:val="both"/>
        <w:rPr>
          <w:rFonts w:ascii="Cambria" w:eastAsia="Arial Narrow" w:hAnsi="Cambria" w:cs="Arial Narrow"/>
          <w:b/>
          <w:sz w:val="20"/>
          <w:szCs w:val="20"/>
          <w:lang w:val="ro-RO"/>
        </w:rPr>
      </w:pPr>
    </w:p>
    <w:p w14:paraId="41C61A10" w14:textId="77777777" w:rsidR="0070737A" w:rsidRPr="00B3552A" w:rsidRDefault="0070737A">
      <w:pPr>
        <w:ind w:left="-426" w:firstLine="426"/>
        <w:jc w:val="both"/>
        <w:rPr>
          <w:rFonts w:ascii="Cambria" w:eastAsia="Arial Narrow" w:hAnsi="Cambria" w:cs="Arial Narrow"/>
          <w:b/>
          <w:color w:val="FF0000"/>
          <w:sz w:val="20"/>
          <w:szCs w:val="20"/>
          <w:lang w:val="ro-RO"/>
        </w:rPr>
      </w:pPr>
    </w:p>
    <w:p w14:paraId="41C61A11" w14:textId="08CDB040" w:rsidR="0070737A" w:rsidRPr="00B3552A" w:rsidRDefault="0046552F">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7</w:t>
      </w:r>
      <w:r w:rsidR="00055508" w:rsidRPr="00B3552A">
        <w:rPr>
          <w:rFonts w:ascii="Cambria" w:eastAsia="Arial Narrow" w:hAnsi="Cambria" w:cs="Arial Narrow"/>
          <w:b/>
          <w:sz w:val="20"/>
          <w:szCs w:val="20"/>
          <w:lang w:val="ro-RO"/>
        </w:rPr>
        <w:t>. Conţinuturi</w:t>
      </w:r>
    </w:p>
    <w:p w14:paraId="41C61A12" w14:textId="77777777" w:rsidR="0070737A" w:rsidRPr="00B3552A" w:rsidRDefault="0070737A">
      <w:pPr>
        <w:ind w:left="-426" w:firstLine="426"/>
        <w:jc w:val="both"/>
        <w:rPr>
          <w:rFonts w:ascii="Cambria" w:eastAsia="Arial Narrow" w:hAnsi="Cambria" w:cs="Arial Narrow"/>
          <w:b/>
          <w:color w:val="FF0000"/>
          <w:sz w:val="20"/>
          <w:szCs w:val="2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B3552A" w14:paraId="41C61A17" w14:textId="77777777">
        <w:trPr>
          <w:jc w:val="center"/>
        </w:trPr>
        <w:tc>
          <w:tcPr>
            <w:tcW w:w="5651" w:type="dxa"/>
          </w:tcPr>
          <w:p w14:paraId="41C61A13" w14:textId="58B4E053" w:rsidR="0070737A" w:rsidRPr="00B3552A" w:rsidRDefault="0046552F">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7</w:t>
            </w:r>
            <w:r w:rsidR="00055508" w:rsidRPr="00B3552A">
              <w:rPr>
                <w:rFonts w:ascii="Cambria" w:eastAsia="Arial Narrow" w:hAnsi="Cambria" w:cs="Arial Narrow"/>
                <w:b/>
                <w:sz w:val="20"/>
                <w:szCs w:val="20"/>
                <w:lang w:val="ro-RO"/>
              </w:rPr>
              <w:t>.1. Curs</w:t>
            </w:r>
          </w:p>
        </w:tc>
        <w:tc>
          <w:tcPr>
            <w:tcW w:w="2396" w:type="dxa"/>
          </w:tcPr>
          <w:p w14:paraId="41C61A14" w14:textId="77777777" w:rsidR="0070737A" w:rsidRPr="00B3552A" w:rsidRDefault="00055508">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Metode de predare</w:t>
            </w:r>
          </w:p>
          <w:p w14:paraId="41C61A15" w14:textId="77777777" w:rsidR="0070737A" w:rsidRPr="00B3552A" w:rsidRDefault="0070737A">
            <w:pPr>
              <w:jc w:val="both"/>
              <w:rPr>
                <w:rFonts w:ascii="Cambria" w:eastAsia="Arial Narrow" w:hAnsi="Cambria" w:cs="Arial Narrow"/>
                <w:b/>
                <w:sz w:val="20"/>
                <w:szCs w:val="20"/>
                <w:lang w:val="ro-RO"/>
              </w:rPr>
            </w:pPr>
          </w:p>
        </w:tc>
        <w:tc>
          <w:tcPr>
            <w:tcW w:w="1857" w:type="dxa"/>
          </w:tcPr>
          <w:p w14:paraId="41C61A16" w14:textId="77777777" w:rsidR="0070737A" w:rsidRPr="00B3552A" w:rsidRDefault="00055508">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 xml:space="preserve">Observaţii </w:t>
            </w:r>
          </w:p>
        </w:tc>
      </w:tr>
      <w:tr w:rsidR="007E3983" w:rsidRPr="00B3552A" w14:paraId="7D6A85DD" w14:textId="77777777">
        <w:trPr>
          <w:trHeight w:val="310"/>
          <w:jc w:val="center"/>
        </w:trPr>
        <w:tc>
          <w:tcPr>
            <w:tcW w:w="5651" w:type="dxa"/>
          </w:tcPr>
          <w:p w14:paraId="6FD38C41" w14:textId="0F03A647" w:rsidR="007E3983" w:rsidRPr="00B3552A" w:rsidRDefault="008D0414" w:rsidP="007E3983">
            <w:pPr>
              <w:rPr>
                <w:rFonts w:ascii="Cambria" w:hAnsi="Cambria"/>
                <w:sz w:val="20"/>
                <w:szCs w:val="20"/>
                <w:lang w:val="fr-FR"/>
              </w:rPr>
            </w:pPr>
            <w:r w:rsidRPr="00B3552A">
              <w:rPr>
                <w:rFonts w:ascii="Cambria" w:hAnsi="Cambria"/>
                <w:noProof/>
                <w:sz w:val="20"/>
                <w:szCs w:val="20"/>
                <w:lang w:val="ro-RO"/>
              </w:rPr>
              <w:t>Locuri, spații, teritorii și identități culturale</w:t>
            </w:r>
          </w:p>
        </w:tc>
        <w:tc>
          <w:tcPr>
            <w:tcW w:w="2396" w:type="dxa"/>
            <w:vMerge w:val="restart"/>
          </w:tcPr>
          <w:p w14:paraId="21B88CC8" w14:textId="3477F8B8" w:rsidR="007E3983" w:rsidRPr="00B3552A" w:rsidRDefault="008D0414" w:rsidP="007E3983">
            <w:pPr>
              <w:rPr>
                <w:rFonts w:ascii="Cambria" w:eastAsia="Arial Narrow" w:hAnsi="Cambria" w:cs="Arial Narrow"/>
                <w:sz w:val="20"/>
                <w:szCs w:val="20"/>
                <w:lang w:val="ro-RO"/>
              </w:rPr>
            </w:pPr>
            <w:r w:rsidRPr="00B3552A">
              <w:rPr>
                <w:rFonts w:ascii="Cambria" w:hAnsi="Cambria"/>
                <w:sz w:val="20"/>
                <w:szCs w:val="20"/>
                <w:lang w:val="ro-RO"/>
              </w:rPr>
              <w:t>Expunere, prezentare PPT, conversație, problematizare</w:t>
            </w:r>
          </w:p>
        </w:tc>
        <w:tc>
          <w:tcPr>
            <w:tcW w:w="1857" w:type="dxa"/>
          </w:tcPr>
          <w:p w14:paraId="3FFD8F2D" w14:textId="48BED3D3" w:rsidR="007E3983" w:rsidRPr="00B3552A" w:rsidRDefault="008D0414" w:rsidP="007E3983">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4 ore </w:t>
            </w:r>
          </w:p>
        </w:tc>
      </w:tr>
      <w:tr w:rsidR="007E3983" w:rsidRPr="00B3552A" w14:paraId="41C61A1B" w14:textId="77777777">
        <w:trPr>
          <w:trHeight w:val="310"/>
          <w:jc w:val="center"/>
        </w:trPr>
        <w:tc>
          <w:tcPr>
            <w:tcW w:w="5651" w:type="dxa"/>
          </w:tcPr>
          <w:p w14:paraId="41C61A18" w14:textId="6325F02E" w:rsidR="007E3983" w:rsidRPr="00B3552A" w:rsidRDefault="008D0414" w:rsidP="007E3983">
            <w:pPr>
              <w:rPr>
                <w:rFonts w:ascii="Cambria" w:hAnsi="Cambria"/>
                <w:sz w:val="20"/>
                <w:szCs w:val="20"/>
              </w:rPr>
            </w:pPr>
            <w:r w:rsidRPr="00B3552A">
              <w:rPr>
                <w:rFonts w:ascii="Cambria" w:hAnsi="Cambria" w:cs="Calibri"/>
                <w:sz w:val="20"/>
                <w:szCs w:val="20"/>
                <w:lang w:val="ro-RO"/>
              </w:rPr>
              <w:t>Spații geografice, comunități și practici religioase</w:t>
            </w:r>
          </w:p>
        </w:tc>
        <w:tc>
          <w:tcPr>
            <w:tcW w:w="2396" w:type="dxa"/>
            <w:vMerge/>
          </w:tcPr>
          <w:p w14:paraId="41C61A19" w14:textId="1109E2F2" w:rsidR="007E3983" w:rsidRPr="00B3552A" w:rsidRDefault="007E3983" w:rsidP="007E3983">
            <w:pPr>
              <w:rPr>
                <w:rFonts w:ascii="Cambria" w:eastAsia="Arial Narrow" w:hAnsi="Cambria" w:cs="Arial Narrow"/>
                <w:sz w:val="20"/>
                <w:szCs w:val="20"/>
                <w:lang w:val="ro-RO"/>
              </w:rPr>
            </w:pPr>
          </w:p>
        </w:tc>
        <w:tc>
          <w:tcPr>
            <w:tcW w:w="1857" w:type="dxa"/>
          </w:tcPr>
          <w:p w14:paraId="41C61A1A" w14:textId="71D37DB4" w:rsidR="007E3983" w:rsidRPr="00B3552A" w:rsidRDefault="008D0414" w:rsidP="007E3983">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4 ore </w:t>
            </w:r>
          </w:p>
        </w:tc>
      </w:tr>
      <w:tr w:rsidR="008D0414" w:rsidRPr="00B3552A" w14:paraId="1F52FCD2" w14:textId="77777777">
        <w:trPr>
          <w:trHeight w:val="310"/>
          <w:jc w:val="center"/>
        </w:trPr>
        <w:tc>
          <w:tcPr>
            <w:tcW w:w="5651" w:type="dxa"/>
          </w:tcPr>
          <w:p w14:paraId="0136D6D9" w14:textId="0C311A34" w:rsidR="008D0414" w:rsidRPr="00B3552A" w:rsidRDefault="008D0414" w:rsidP="007E3983">
            <w:pPr>
              <w:rPr>
                <w:rFonts w:ascii="Cambria" w:hAnsi="Cambria" w:cs="Calibri"/>
                <w:sz w:val="20"/>
                <w:szCs w:val="20"/>
                <w:lang w:val="ro-RO"/>
              </w:rPr>
            </w:pPr>
            <w:r w:rsidRPr="00B3552A">
              <w:rPr>
                <w:rFonts w:ascii="Cambria" w:hAnsi="Cambria" w:cs="Calibri"/>
                <w:i/>
                <w:sz w:val="20"/>
                <w:szCs w:val="20"/>
                <w:lang w:val="fr-FR"/>
              </w:rPr>
              <w:t>Sacralscapes</w:t>
            </w:r>
            <w:r w:rsidRPr="00B3552A">
              <w:rPr>
                <w:rFonts w:ascii="Cambria" w:hAnsi="Cambria" w:cs="Calibri"/>
                <w:sz w:val="20"/>
                <w:szCs w:val="20"/>
                <w:lang w:val="fr-FR"/>
              </w:rPr>
              <w:t xml:space="preserve">  și locuri turistice</w:t>
            </w:r>
          </w:p>
        </w:tc>
        <w:tc>
          <w:tcPr>
            <w:tcW w:w="2396" w:type="dxa"/>
          </w:tcPr>
          <w:p w14:paraId="2FDCEBBF" w14:textId="77777777" w:rsidR="008D0414" w:rsidRPr="00B3552A" w:rsidRDefault="008D0414" w:rsidP="007E3983">
            <w:pPr>
              <w:rPr>
                <w:rFonts w:ascii="Cambria" w:eastAsia="Arial Narrow" w:hAnsi="Cambria" w:cs="Arial Narrow"/>
                <w:sz w:val="20"/>
                <w:szCs w:val="20"/>
                <w:lang w:val="ro-RO"/>
              </w:rPr>
            </w:pPr>
          </w:p>
        </w:tc>
        <w:tc>
          <w:tcPr>
            <w:tcW w:w="1857" w:type="dxa"/>
          </w:tcPr>
          <w:p w14:paraId="494CB89B" w14:textId="598A5135" w:rsidR="008D0414" w:rsidRPr="00B3552A" w:rsidRDefault="008D0414" w:rsidP="007E3983">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4 ore </w:t>
            </w:r>
          </w:p>
        </w:tc>
      </w:tr>
      <w:tr w:rsidR="008D0414" w:rsidRPr="00B3552A" w14:paraId="3001AA32" w14:textId="77777777">
        <w:trPr>
          <w:trHeight w:val="310"/>
          <w:jc w:val="center"/>
        </w:trPr>
        <w:tc>
          <w:tcPr>
            <w:tcW w:w="5651" w:type="dxa"/>
          </w:tcPr>
          <w:p w14:paraId="3E079424" w14:textId="3D28C614" w:rsidR="008D0414" w:rsidRPr="00B3552A" w:rsidRDefault="008D0414" w:rsidP="007E3983">
            <w:pPr>
              <w:rPr>
                <w:rFonts w:ascii="Cambria" w:hAnsi="Cambria" w:cs="Calibri"/>
                <w:iCs/>
                <w:sz w:val="20"/>
                <w:szCs w:val="20"/>
                <w:lang w:val="fr-FR"/>
              </w:rPr>
            </w:pPr>
            <w:r w:rsidRPr="00B3552A">
              <w:rPr>
                <w:rFonts w:ascii="Cambria" w:hAnsi="Cambria" w:cs="Calibri"/>
                <w:sz w:val="20"/>
                <w:szCs w:val="20"/>
                <w:lang w:val="ro-RO"/>
              </w:rPr>
              <w:t>Dimensiuni ale turismului experiențial. Aplicații la turismul religios</w:t>
            </w:r>
          </w:p>
        </w:tc>
        <w:tc>
          <w:tcPr>
            <w:tcW w:w="2396" w:type="dxa"/>
          </w:tcPr>
          <w:p w14:paraId="43CAFAD3" w14:textId="77777777" w:rsidR="008D0414" w:rsidRPr="00B3552A" w:rsidRDefault="008D0414" w:rsidP="007E3983">
            <w:pPr>
              <w:rPr>
                <w:rFonts w:ascii="Cambria" w:eastAsia="Arial Narrow" w:hAnsi="Cambria" w:cs="Arial Narrow"/>
                <w:sz w:val="20"/>
                <w:szCs w:val="20"/>
                <w:lang w:val="ro-RO"/>
              </w:rPr>
            </w:pPr>
          </w:p>
        </w:tc>
        <w:tc>
          <w:tcPr>
            <w:tcW w:w="1857" w:type="dxa"/>
          </w:tcPr>
          <w:p w14:paraId="5D055102" w14:textId="2A5A50F9" w:rsidR="008D0414" w:rsidRPr="00B3552A" w:rsidRDefault="008D0414" w:rsidP="007E3983">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4 ore </w:t>
            </w:r>
          </w:p>
        </w:tc>
      </w:tr>
      <w:tr w:rsidR="008D0414" w:rsidRPr="00B3552A" w14:paraId="731EC1F4" w14:textId="77777777">
        <w:trPr>
          <w:trHeight w:val="310"/>
          <w:jc w:val="center"/>
        </w:trPr>
        <w:tc>
          <w:tcPr>
            <w:tcW w:w="5651" w:type="dxa"/>
          </w:tcPr>
          <w:p w14:paraId="7CB00D47" w14:textId="1914A7E2" w:rsidR="008D0414" w:rsidRPr="00B3552A" w:rsidRDefault="008D0414" w:rsidP="007E3983">
            <w:pPr>
              <w:rPr>
                <w:rFonts w:ascii="Cambria" w:hAnsi="Cambria" w:cs="Calibri"/>
                <w:sz w:val="20"/>
                <w:szCs w:val="20"/>
                <w:lang w:val="ro-RO"/>
              </w:rPr>
            </w:pPr>
            <w:r w:rsidRPr="00B3552A">
              <w:rPr>
                <w:rFonts w:ascii="Cambria" w:hAnsi="Cambria"/>
                <w:sz w:val="20"/>
                <w:szCs w:val="20"/>
                <w:lang w:val="fr-FR"/>
              </w:rPr>
              <w:t xml:space="preserve">Practici religioase și organizări spațiale la nivel național </w:t>
            </w:r>
          </w:p>
        </w:tc>
        <w:tc>
          <w:tcPr>
            <w:tcW w:w="2396" w:type="dxa"/>
          </w:tcPr>
          <w:p w14:paraId="08FA5368" w14:textId="77777777" w:rsidR="008D0414" w:rsidRPr="00B3552A" w:rsidRDefault="008D0414" w:rsidP="007E3983">
            <w:pPr>
              <w:rPr>
                <w:rFonts w:ascii="Cambria" w:eastAsia="Arial Narrow" w:hAnsi="Cambria" w:cs="Arial Narrow"/>
                <w:sz w:val="20"/>
                <w:szCs w:val="20"/>
                <w:lang w:val="ro-RO"/>
              </w:rPr>
            </w:pPr>
          </w:p>
        </w:tc>
        <w:tc>
          <w:tcPr>
            <w:tcW w:w="1857" w:type="dxa"/>
          </w:tcPr>
          <w:p w14:paraId="065E84F1" w14:textId="71024829" w:rsidR="008D0414" w:rsidRPr="00B3552A" w:rsidRDefault="008D0414" w:rsidP="007E3983">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8 ore</w:t>
            </w:r>
          </w:p>
        </w:tc>
      </w:tr>
      <w:tr w:rsidR="008D0414" w:rsidRPr="00B3552A" w14:paraId="55E1E9FE" w14:textId="77777777">
        <w:trPr>
          <w:trHeight w:val="310"/>
          <w:jc w:val="center"/>
        </w:trPr>
        <w:tc>
          <w:tcPr>
            <w:tcW w:w="5651" w:type="dxa"/>
          </w:tcPr>
          <w:p w14:paraId="7229B93B" w14:textId="56DA95B5" w:rsidR="008D0414" w:rsidRPr="00B3552A" w:rsidRDefault="008D0414" w:rsidP="007E3983">
            <w:pPr>
              <w:rPr>
                <w:rFonts w:ascii="Cambria" w:hAnsi="Cambria"/>
                <w:sz w:val="20"/>
                <w:szCs w:val="20"/>
                <w:lang w:val="fr-FR"/>
              </w:rPr>
            </w:pPr>
            <w:r w:rsidRPr="00B3552A">
              <w:rPr>
                <w:rFonts w:ascii="Cambria" w:hAnsi="Cambria"/>
                <w:bCs/>
                <w:sz w:val="20"/>
                <w:szCs w:val="20"/>
                <w:lang w:val="ro-RO"/>
              </w:rPr>
              <w:t xml:space="preserve">Spații turistice religioase, experiențe spirituale și duhovnicești </w:t>
            </w:r>
          </w:p>
        </w:tc>
        <w:tc>
          <w:tcPr>
            <w:tcW w:w="2396" w:type="dxa"/>
          </w:tcPr>
          <w:p w14:paraId="45B3F269" w14:textId="77777777" w:rsidR="008D0414" w:rsidRPr="00B3552A" w:rsidRDefault="008D0414" w:rsidP="007E3983">
            <w:pPr>
              <w:rPr>
                <w:rFonts w:ascii="Cambria" w:eastAsia="Arial Narrow" w:hAnsi="Cambria" w:cs="Arial Narrow"/>
                <w:sz w:val="20"/>
                <w:szCs w:val="20"/>
                <w:lang w:val="ro-RO"/>
              </w:rPr>
            </w:pPr>
          </w:p>
        </w:tc>
        <w:tc>
          <w:tcPr>
            <w:tcW w:w="1857" w:type="dxa"/>
          </w:tcPr>
          <w:p w14:paraId="2367883A" w14:textId="65E11774" w:rsidR="008D0414" w:rsidRPr="00B3552A" w:rsidRDefault="008D0414" w:rsidP="007E3983">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 xml:space="preserve">4 ore </w:t>
            </w:r>
          </w:p>
        </w:tc>
      </w:tr>
      <w:tr w:rsidR="00A16FE4" w:rsidRPr="00B3552A" w14:paraId="41C61A69" w14:textId="77777777">
        <w:trPr>
          <w:jc w:val="center"/>
        </w:trPr>
        <w:tc>
          <w:tcPr>
            <w:tcW w:w="9904" w:type="dxa"/>
            <w:gridSpan w:val="3"/>
          </w:tcPr>
          <w:p w14:paraId="41C61A50" w14:textId="77777777" w:rsidR="00A16FE4" w:rsidRPr="00B3552A" w:rsidRDefault="00A16FE4" w:rsidP="00A16FE4">
            <w:pPr>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Bibliografie:</w:t>
            </w:r>
          </w:p>
          <w:p w14:paraId="7C77BEE5" w14:textId="6492C6F5"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Adler, J. (1989)</w:t>
            </w:r>
            <w:r w:rsidR="0060449E">
              <w:rPr>
                <w:rFonts w:ascii="Cambria" w:eastAsia="Batang" w:hAnsi="Cambria"/>
                <w:sz w:val="20"/>
                <w:szCs w:val="20"/>
                <w:lang w:eastAsia="ko-KR"/>
              </w:rPr>
              <w:t>.</w:t>
            </w:r>
            <w:r w:rsidRPr="00B3552A">
              <w:rPr>
                <w:rFonts w:ascii="Cambria" w:eastAsia="Batang" w:hAnsi="Cambria"/>
                <w:sz w:val="20"/>
                <w:szCs w:val="20"/>
                <w:lang w:eastAsia="ko-KR"/>
              </w:rPr>
              <w:t xml:space="preserve"> “Origins of sightseeing”, Annals of Tourism Research, 16(1), 7–29. </w:t>
            </w:r>
          </w:p>
          <w:p w14:paraId="18E3415E" w14:textId="77777777"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Agapito, D., Mendes, J., Valle, P (2013), ” Conceptualizing the sensory dimension of tourist experiences”, Journal of Destination Marketing and Management, 2(2), 62-73.</w:t>
            </w:r>
          </w:p>
          <w:p w14:paraId="614F7575" w14:textId="77777777"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Andriotis, K. (2009), ”Sacred Site Experience. A Phenomenological Study”, Annals of Tourism Research, 36(1): 64-84. 2.</w:t>
            </w:r>
          </w:p>
          <w:p w14:paraId="405A0031" w14:textId="688C0D03" w:rsidR="00CD48EA" w:rsidRPr="00B3552A" w:rsidRDefault="00CD48EA" w:rsidP="00CD48EA">
            <w:pPr>
              <w:tabs>
                <w:tab w:val="left" w:pos="0"/>
              </w:tabs>
              <w:jc w:val="both"/>
              <w:rPr>
                <w:rFonts w:ascii="Cambria" w:eastAsia="ヒラギノ角ゴ Pro W3" w:hAnsi="Cambria"/>
                <w:sz w:val="20"/>
                <w:szCs w:val="20"/>
              </w:rPr>
            </w:pPr>
            <w:r w:rsidRPr="00B3552A">
              <w:rPr>
                <w:rFonts w:ascii="Cambria" w:eastAsia="ヒラギノ角ゴ Pro W3" w:hAnsi="Cambria"/>
                <w:sz w:val="20"/>
                <w:szCs w:val="20"/>
              </w:rPr>
              <w:t>Avraham, Eli, Ketter, Eran (2008)</w:t>
            </w:r>
            <w:r w:rsidR="0060449E">
              <w:rPr>
                <w:rFonts w:ascii="Cambria" w:eastAsia="ヒラギノ角ゴ Pro W3" w:hAnsi="Cambria"/>
                <w:sz w:val="20"/>
                <w:szCs w:val="20"/>
              </w:rPr>
              <w:t>.</w:t>
            </w:r>
            <w:r w:rsidRPr="00B3552A">
              <w:rPr>
                <w:rFonts w:ascii="Cambria" w:eastAsia="ヒラギノ角ゴ Pro W3" w:hAnsi="Cambria"/>
                <w:sz w:val="20"/>
                <w:szCs w:val="20"/>
              </w:rPr>
              <w:t xml:space="preserve"> </w:t>
            </w:r>
            <w:r w:rsidRPr="00B3552A">
              <w:rPr>
                <w:rFonts w:ascii="Cambria" w:eastAsia="ヒラギノ角ゴ Pro W3" w:hAnsi="Cambria"/>
                <w:i/>
                <w:sz w:val="20"/>
                <w:szCs w:val="20"/>
              </w:rPr>
              <w:t>Media Strategies for Marketing Places in Crisis</w:t>
            </w:r>
            <w:r w:rsidRPr="00B3552A">
              <w:rPr>
                <w:rFonts w:ascii="Cambria" w:eastAsia="ヒラギノ角ゴ Pro W3" w:hAnsi="Cambria"/>
                <w:sz w:val="20"/>
                <w:szCs w:val="20"/>
              </w:rPr>
              <w:t>, Elsevier Butterworth-Heinemann.</w:t>
            </w:r>
          </w:p>
          <w:p w14:paraId="57C626D9" w14:textId="77777777"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 xml:space="preserve">Brodsky-Porges, E. (1981), ”The Grand Tour: Travel as an Educational device”, Annals of Tourism Research, 8(2): 171–186.  </w:t>
            </w:r>
          </w:p>
          <w:p w14:paraId="67CD44DF" w14:textId="1B9F164D"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Cohen, E. (1992)</w:t>
            </w:r>
            <w:r w:rsidR="0060449E">
              <w:rPr>
                <w:rFonts w:ascii="Cambria" w:eastAsia="Batang" w:hAnsi="Cambria"/>
                <w:sz w:val="20"/>
                <w:szCs w:val="20"/>
                <w:lang w:eastAsia="ko-KR"/>
              </w:rPr>
              <w:t>.</w:t>
            </w:r>
            <w:r w:rsidRPr="00B3552A">
              <w:rPr>
                <w:rFonts w:ascii="Cambria" w:eastAsia="Batang" w:hAnsi="Cambria"/>
                <w:sz w:val="20"/>
                <w:szCs w:val="20"/>
                <w:lang w:eastAsia="ko-KR"/>
              </w:rPr>
              <w:t xml:space="preserve"> ”Pilgrimage Centres: Concentric and Excentric”, </w:t>
            </w:r>
            <w:r w:rsidRPr="00B3552A">
              <w:rPr>
                <w:rFonts w:ascii="Cambria" w:eastAsia="Batang" w:hAnsi="Cambria"/>
                <w:i/>
                <w:sz w:val="20"/>
                <w:szCs w:val="20"/>
                <w:lang w:eastAsia="ko-KR"/>
              </w:rPr>
              <w:t>Annals of Tourism Research</w:t>
            </w:r>
            <w:r w:rsidRPr="00B3552A">
              <w:rPr>
                <w:rFonts w:ascii="Cambria" w:eastAsia="Batang" w:hAnsi="Cambria"/>
                <w:sz w:val="20"/>
                <w:szCs w:val="20"/>
                <w:lang w:eastAsia="ko-KR"/>
              </w:rPr>
              <w:t xml:space="preserve">, 19: 33-50. 4. </w:t>
            </w:r>
          </w:p>
          <w:p w14:paraId="48D80A62" w14:textId="77777777" w:rsidR="00CD48EA" w:rsidRPr="00B3552A" w:rsidRDefault="00CD48EA" w:rsidP="00CD48EA">
            <w:pPr>
              <w:jc w:val="both"/>
              <w:rPr>
                <w:rFonts w:ascii="Cambria" w:hAnsi="Cambria"/>
                <w:sz w:val="20"/>
                <w:szCs w:val="20"/>
              </w:rPr>
            </w:pPr>
            <w:r w:rsidRPr="00B3552A">
              <w:rPr>
                <w:rFonts w:ascii="Cambria" w:hAnsi="Cambria"/>
                <w:sz w:val="20"/>
                <w:szCs w:val="20"/>
              </w:rPr>
              <w:lastRenderedPageBreak/>
              <w:t>Daniel (The Patriarch of the Romanian Orthodox Church) (2000), “Travelling with God- the meaning and benefit of pilgrimage”, Theology and Life: Journal of knowledge and spirituality, Iaşi, Romania.</w:t>
            </w:r>
          </w:p>
          <w:p w14:paraId="2313369B" w14:textId="77777777" w:rsidR="00CD48EA" w:rsidRPr="00B3552A" w:rsidRDefault="00CD48EA" w:rsidP="00CD48EA">
            <w:pPr>
              <w:jc w:val="both"/>
              <w:rPr>
                <w:rFonts w:ascii="Cambria" w:hAnsi="Cambria"/>
                <w:sz w:val="20"/>
                <w:szCs w:val="20"/>
              </w:rPr>
            </w:pPr>
            <w:r w:rsidRPr="00B3552A">
              <w:rPr>
                <w:rFonts w:ascii="Cambria" w:hAnsi="Cambria"/>
                <w:sz w:val="20"/>
                <w:szCs w:val="20"/>
              </w:rPr>
              <w:t>Dann, G., &amp; Jacobsen, S. (2003). “Tourism smellscape”. Tourism Geographies, 5(1), 3–25.</w:t>
            </w:r>
          </w:p>
          <w:p w14:paraId="3322AC74" w14:textId="77777777"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 xml:space="preserve">De Sousa, D. (1993). Tourism and Pilgrims: Tourists or Pilgrims? </w:t>
            </w:r>
            <w:r w:rsidRPr="00B3552A">
              <w:rPr>
                <w:rFonts w:ascii="Cambria" w:eastAsia="Batang" w:hAnsi="Cambria"/>
                <w:i/>
                <w:sz w:val="20"/>
                <w:szCs w:val="20"/>
                <w:lang w:eastAsia="ko-KR"/>
              </w:rPr>
              <w:t>Contour</w:t>
            </w:r>
            <w:r w:rsidRPr="00B3552A">
              <w:rPr>
                <w:rFonts w:ascii="Cambria" w:eastAsia="Batang" w:hAnsi="Cambria"/>
                <w:sz w:val="20"/>
                <w:szCs w:val="20"/>
                <w:lang w:eastAsia="ko-KR"/>
              </w:rPr>
              <w:t>s, 6(2): 4-8.</w:t>
            </w:r>
          </w:p>
          <w:p w14:paraId="543EB74E" w14:textId="77777777"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 xml:space="preserve">Goldstein, E. B (2010), </w:t>
            </w:r>
            <w:r w:rsidRPr="00B3552A">
              <w:rPr>
                <w:rFonts w:ascii="Cambria" w:eastAsia="Batang" w:hAnsi="Cambria"/>
                <w:i/>
                <w:sz w:val="20"/>
                <w:szCs w:val="20"/>
                <w:lang w:eastAsia="ko-KR"/>
              </w:rPr>
              <w:t>Sensation and perception</w:t>
            </w:r>
            <w:r w:rsidRPr="00B3552A">
              <w:rPr>
                <w:rFonts w:ascii="Cambria" w:eastAsia="Batang" w:hAnsi="Cambria"/>
                <w:sz w:val="20"/>
                <w:szCs w:val="20"/>
                <w:lang w:eastAsia="ko-KR"/>
              </w:rPr>
              <w:t xml:space="preserve">, Wadsworth, USA. </w:t>
            </w:r>
          </w:p>
          <w:p w14:paraId="050B0B06" w14:textId="77777777" w:rsidR="00CD48EA" w:rsidRPr="00B3552A" w:rsidRDefault="00CD48EA" w:rsidP="00CD48EA">
            <w:pPr>
              <w:tabs>
                <w:tab w:val="left" w:pos="360"/>
              </w:tabs>
              <w:contextualSpacing/>
              <w:jc w:val="both"/>
              <w:rPr>
                <w:rFonts w:ascii="Cambria" w:eastAsia="Batang" w:hAnsi="Cambria"/>
                <w:sz w:val="20"/>
                <w:szCs w:val="20"/>
                <w:lang w:eastAsia="ko-KR"/>
              </w:rPr>
            </w:pPr>
            <w:r w:rsidRPr="00B3552A">
              <w:rPr>
                <w:rFonts w:ascii="Cambria" w:eastAsia="Batang" w:hAnsi="Cambria"/>
                <w:sz w:val="20"/>
                <w:szCs w:val="20"/>
                <w:lang w:eastAsia="ko-KR"/>
              </w:rPr>
              <w:t>Jackson, R.H. and R. Henrie (1983), “Perception of sacred space”, Journal of Cultural Geography, 3(2), 94-107.</w:t>
            </w:r>
          </w:p>
          <w:p w14:paraId="13B296EF" w14:textId="77777777" w:rsidR="00CD48EA" w:rsidRPr="00B3552A" w:rsidRDefault="00CD48EA" w:rsidP="00CD48EA">
            <w:pPr>
              <w:ind w:left="720" w:hanging="720"/>
              <w:jc w:val="both"/>
              <w:rPr>
                <w:rFonts w:ascii="Cambria" w:eastAsia="ヒラギノ角ゴ Pro W3" w:hAnsi="Cambria"/>
                <w:spacing w:val="-4"/>
                <w:sz w:val="20"/>
                <w:szCs w:val="20"/>
                <w:lang w:val="it-IT"/>
              </w:rPr>
            </w:pPr>
            <w:r w:rsidRPr="00B3552A">
              <w:rPr>
                <w:rFonts w:ascii="Cambria" w:eastAsia="ヒラギノ角ゴ Pro W3" w:hAnsi="Cambria"/>
                <w:spacing w:val="-4"/>
                <w:sz w:val="20"/>
                <w:szCs w:val="20"/>
                <w:lang w:val="it-IT"/>
              </w:rPr>
              <w:t xml:space="preserve">Knott, K. (2005), </w:t>
            </w:r>
            <w:r w:rsidRPr="00B3552A">
              <w:rPr>
                <w:rFonts w:ascii="Cambria" w:eastAsia="ヒラギノ角ゴ Pro W3" w:hAnsi="Cambria"/>
                <w:i/>
                <w:spacing w:val="-4"/>
                <w:sz w:val="20"/>
                <w:szCs w:val="20"/>
                <w:lang w:val="it-IT"/>
              </w:rPr>
              <w:t>The location of religion: a spatial analysis</w:t>
            </w:r>
            <w:r w:rsidRPr="00B3552A">
              <w:rPr>
                <w:rFonts w:ascii="Cambria" w:eastAsia="ヒラギノ角ゴ Pro W3" w:hAnsi="Cambria"/>
                <w:spacing w:val="-4"/>
                <w:sz w:val="20"/>
                <w:szCs w:val="20"/>
                <w:lang w:val="it-IT"/>
              </w:rPr>
              <w:t>, London, Equinox Publishing Ltd.</w:t>
            </w:r>
            <w:r w:rsidRPr="00B3552A">
              <w:rPr>
                <w:rFonts w:ascii="Cambria" w:eastAsia="ヒラギノ角ゴ Pro W3" w:hAnsi="Cambria"/>
                <w:spacing w:val="-4"/>
                <w:sz w:val="20"/>
                <w:szCs w:val="20"/>
                <w:lang w:val="it-IT"/>
              </w:rPr>
              <w:tab/>
            </w:r>
          </w:p>
          <w:p w14:paraId="41C61A68" w14:textId="1D7ADFDA" w:rsidR="00A16FE4" w:rsidRPr="00B3552A" w:rsidRDefault="00CD48EA" w:rsidP="00CD48EA">
            <w:pPr>
              <w:jc w:val="both"/>
              <w:rPr>
                <w:rFonts w:ascii="Cambria" w:eastAsia="ヒラギノ角ゴ Pro W3" w:hAnsi="Cambria"/>
                <w:spacing w:val="-4"/>
                <w:sz w:val="20"/>
                <w:szCs w:val="20"/>
                <w:lang w:val="it-IT"/>
              </w:rPr>
            </w:pPr>
            <w:r w:rsidRPr="00B3552A">
              <w:rPr>
                <w:rFonts w:ascii="Cambria" w:eastAsia="ヒラギノ角ゴ Pro W3" w:hAnsi="Cambria"/>
                <w:spacing w:val="-4"/>
                <w:sz w:val="20"/>
                <w:szCs w:val="20"/>
                <w:lang w:val="it-IT"/>
              </w:rPr>
              <w:t xml:space="preserve">Kong, L. (1990), "Geography and religion: trends and prospects", </w:t>
            </w:r>
            <w:r w:rsidRPr="00B3552A">
              <w:rPr>
                <w:rFonts w:ascii="Cambria" w:eastAsia="ヒラギノ角ゴ Pro W3" w:hAnsi="Cambria"/>
                <w:i/>
                <w:spacing w:val="-4"/>
                <w:sz w:val="20"/>
                <w:szCs w:val="20"/>
                <w:lang w:val="it-IT"/>
              </w:rPr>
              <w:t>Progress in Human Geography</w:t>
            </w:r>
            <w:r w:rsidRPr="00B3552A">
              <w:rPr>
                <w:rFonts w:ascii="Cambria" w:eastAsia="ヒラギノ角ゴ Pro W3" w:hAnsi="Cambria"/>
                <w:spacing w:val="-4"/>
                <w:sz w:val="20"/>
                <w:szCs w:val="20"/>
                <w:lang w:val="it-IT"/>
              </w:rPr>
              <w:t xml:space="preserve"> 14 (3): 355– 371. 9.  </w:t>
            </w:r>
          </w:p>
        </w:tc>
      </w:tr>
      <w:tr w:rsidR="00A16FE4" w:rsidRPr="00B3552A" w14:paraId="41C61A6D" w14:textId="77777777">
        <w:trPr>
          <w:jc w:val="center"/>
        </w:trPr>
        <w:tc>
          <w:tcPr>
            <w:tcW w:w="5651" w:type="dxa"/>
          </w:tcPr>
          <w:p w14:paraId="41C61A6A" w14:textId="038547FC" w:rsidR="00A16FE4" w:rsidRPr="00B3552A" w:rsidRDefault="0046552F" w:rsidP="00A16FE4">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lastRenderedPageBreak/>
              <w:t>7</w:t>
            </w:r>
            <w:r w:rsidR="00A16FE4" w:rsidRPr="00B3552A">
              <w:rPr>
                <w:rFonts w:ascii="Cambria" w:eastAsia="Arial Narrow" w:hAnsi="Cambria" w:cs="Arial Narrow"/>
                <w:b/>
                <w:sz w:val="20"/>
                <w:szCs w:val="20"/>
                <w:lang w:val="ro-RO"/>
              </w:rPr>
              <w:t>.2 Seminar</w:t>
            </w:r>
          </w:p>
        </w:tc>
        <w:tc>
          <w:tcPr>
            <w:tcW w:w="2396" w:type="dxa"/>
          </w:tcPr>
          <w:p w14:paraId="41C61A6B" w14:textId="77777777" w:rsidR="00A16FE4" w:rsidRPr="00B3552A" w:rsidRDefault="00A16FE4" w:rsidP="00A16FE4">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Metode de predare</w:t>
            </w:r>
          </w:p>
        </w:tc>
        <w:tc>
          <w:tcPr>
            <w:tcW w:w="1857" w:type="dxa"/>
          </w:tcPr>
          <w:p w14:paraId="41C61A6C" w14:textId="77777777" w:rsidR="00A16FE4" w:rsidRPr="00B3552A" w:rsidRDefault="00A16FE4" w:rsidP="00A16FE4">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Observaţii</w:t>
            </w:r>
          </w:p>
        </w:tc>
      </w:tr>
      <w:tr w:rsidR="00A16FE4" w:rsidRPr="00B3552A" w14:paraId="41C61A71" w14:textId="77777777">
        <w:trPr>
          <w:jc w:val="center"/>
        </w:trPr>
        <w:tc>
          <w:tcPr>
            <w:tcW w:w="5651" w:type="dxa"/>
          </w:tcPr>
          <w:p w14:paraId="41C61A6E" w14:textId="08F3D2A3" w:rsidR="00A16FE4" w:rsidRPr="00B3552A" w:rsidRDefault="00CD48EA" w:rsidP="00A16FE4">
            <w:pPr>
              <w:widowControl w:val="0"/>
              <w:autoSpaceDE w:val="0"/>
              <w:autoSpaceDN w:val="0"/>
              <w:adjustRightInd w:val="0"/>
              <w:rPr>
                <w:rFonts w:ascii="Cambria" w:hAnsi="Cambria" w:cs="Arial"/>
                <w:sz w:val="20"/>
                <w:szCs w:val="20"/>
                <w:lang w:val="ro-RO"/>
              </w:rPr>
            </w:pPr>
            <w:r w:rsidRPr="00B3552A">
              <w:rPr>
                <w:rFonts w:ascii="Cambria" w:hAnsi="Cambria"/>
                <w:sz w:val="20"/>
                <w:szCs w:val="20"/>
                <w:lang w:val="fr-FR"/>
              </w:rPr>
              <w:t xml:space="preserve">Cartografii cognitive ale spațiilor turistice religioase naționale. </w:t>
            </w:r>
          </w:p>
        </w:tc>
        <w:tc>
          <w:tcPr>
            <w:tcW w:w="2396" w:type="dxa"/>
            <w:vMerge w:val="restart"/>
          </w:tcPr>
          <w:p w14:paraId="41C61A6F" w14:textId="4AD0429B" w:rsidR="00A16FE4" w:rsidRPr="00B3552A" w:rsidRDefault="00CD48EA" w:rsidP="00A16FE4">
            <w:pPr>
              <w:rPr>
                <w:rFonts w:ascii="Cambria" w:eastAsia="Arial Narrow" w:hAnsi="Cambria" w:cs="Arial Narrow"/>
                <w:sz w:val="20"/>
                <w:szCs w:val="20"/>
                <w:lang w:val="ro-RO"/>
              </w:rPr>
            </w:pPr>
            <w:r w:rsidRPr="00B3552A">
              <w:rPr>
                <w:rFonts w:ascii="Cambria" w:hAnsi="Cambria"/>
                <w:noProof/>
                <w:sz w:val="20"/>
                <w:szCs w:val="20"/>
                <w:lang w:val="ro-RO"/>
              </w:rPr>
              <w:t>Documentare, analiză critică, problematizare</w:t>
            </w:r>
          </w:p>
        </w:tc>
        <w:tc>
          <w:tcPr>
            <w:tcW w:w="1857" w:type="dxa"/>
          </w:tcPr>
          <w:p w14:paraId="41C61A70" w14:textId="0BB8A071" w:rsidR="00A16FE4" w:rsidRPr="00B3552A" w:rsidRDefault="00CD48EA" w:rsidP="00A16FE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14 ore</w:t>
            </w:r>
          </w:p>
        </w:tc>
      </w:tr>
      <w:tr w:rsidR="00A16FE4" w:rsidRPr="00B3552A" w14:paraId="41C61A75" w14:textId="77777777">
        <w:trPr>
          <w:jc w:val="center"/>
        </w:trPr>
        <w:tc>
          <w:tcPr>
            <w:tcW w:w="5651" w:type="dxa"/>
          </w:tcPr>
          <w:p w14:paraId="41C61A72" w14:textId="0BA9B38C" w:rsidR="00A16FE4" w:rsidRPr="00B3552A" w:rsidRDefault="00CD48EA" w:rsidP="00A16FE4">
            <w:pPr>
              <w:jc w:val="both"/>
              <w:rPr>
                <w:rFonts w:ascii="Cambria" w:eastAsia="Arial Narrow" w:hAnsi="Cambria" w:cs="Arial Narrow"/>
                <w:sz w:val="20"/>
                <w:szCs w:val="20"/>
                <w:lang w:val="ro-RO"/>
              </w:rPr>
            </w:pPr>
            <w:r w:rsidRPr="00B3552A">
              <w:rPr>
                <w:rFonts w:ascii="Cambria" w:hAnsi="Cambria"/>
                <w:sz w:val="20"/>
                <w:szCs w:val="20"/>
                <w:lang w:val="ro-RO"/>
              </w:rPr>
              <w:t>Reprezentări sociale ale spaţiilor și practicilor religioase</w:t>
            </w:r>
          </w:p>
        </w:tc>
        <w:tc>
          <w:tcPr>
            <w:tcW w:w="2396" w:type="dxa"/>
            <w:vMerge/>
          </w:tcPr>
          <w:p w14:paraId="41C61A73" w14:textId="11A0FF09" w:rsidR="00A16FE4" w:rsidRPr="00B3552A" w:rsidRDefault="00A16FE4" w:rsidP="00A16FE4">
            <w:pPr>
              <w:rPr>
                <w:rFonts w:ascii="Cambria" w:eastAsia="Arial Narrow" w:hAnsi="Cambria" w:cs="Arial Narrow"/>
                <w:sz w:val="20"/>
                <w:szCs w:val="20"/>
                <w:lang w:val="ro-RO"/>
              </w:rPr>
            </w:pPr>
          </w:p>
        </w:tc>
        <w:tc>
          <w:tcPr>
            <w:tcW w:w="1857" w:type="dxa"/>
          </w:tcPr>
          <w:p w14:paraId="41C61A74" w14:textId="2C75E55F" w:rsidR="00A16FE4" w:rsidRPr="00B3552A" w:rsidRDefault="00CD48EA" w:rsidP="00A16FE4">
            <w:pPr>
              <w:jc w:val="both"/>
              <w:rPr>
                <w:rFonts w:ascii="Cambria" w:eastAsia="Arial Narrow" w:hAnsi="Cambria" w:cs="Arial Narrow"/>
                <w:sz w:val="20"/>
                <w:szCs w:val="20"/>
                <w:lang w:val="ro-RO"/>
              </w:rPr>
            </w:pPr>
            <w:r w:rsidRPr="00B3552A">
              <w:rPr>
                <w:rFonts w:ascii="Cambria" w:eastAsia="Arial Narrow" w:hAnsi="Cambria" w:cs="Arial Narrow"/>
                <w:sz w:val="20"/>
                <w:szCs w:val="20"/>
                <w:lang w:val="ro-RO"/>
              </w:rPr>
              <w:t>14 ore</w:t>
            </w:r>
          </w:p>
        </w:tc>
      </w:tr>
      <w:tr w:rsidR="00A16FE4" w:rsidRPr="00B3552A" w14:paraId="41C61A79" w14:textId="77777777">
        <w:trPr>
          <w:jc w:val="center"/>
        </w:trPr>
        <w:tc>
          <w:tcPr>
            <w:tcW w:w="5651" w:type="dxa"/>
          </w:tcPr>
          <w:p w14:paraId="41C61A76" w14:textId="010F34EE" w:rsidR="00A16FE4" w:rsidRPr="00B3552A" w:rsidRDefault="00A16FE4" w:rsidP="00A16FE4">
            <w:pPr>
              <w:jc w:val="both"/>
              <w:rPr>
                <w:rFonts w:ascii="Cambria" w:eastAsia="Arial Narrow" w:hAnsi="Cambria" w:cs="Arial Narrow"/>
                <w:sz w:val="20"/>
                <w:szCs w:val="20"/>
                <w:lang w:val="ro-RO"/>
              </w:rPr>
            </w:pPr>
          </w:p>
        </w:tc>
        <w:tc>
          <w:tcPr>
            <w:tcW w:w="2396" w:type="dxa"/>
            <w:vMerge/>
          </w:tcPr>
          <w:p w14:paraId="41C61A77" w14:textId="7B7D2F9F" w:rsidR="00A16FE4" w:rsidRPr="00B3552A" w:rsidRDefault="00A16FE4" w:rsidP="00A16FE4">
            <w:pPr>
              <w:rPr>
                <w:rFonts w:ascii="Cambria" w:eastAsia="Arial Narrow" w:hAnsi="Cambria" w:cs="Arial Narrow"/>
                <w:sz w:val="20"/>
                <w:szCs w:val="20"/>
                <w:lang w:val="ro-RO"/>
              </w:rPr>
            </w:pPr>
          </w:p>
        </w:tc>
        <w:tc>
          <w:tcPr>
            <w:tcW w:w="1857" w:type="dxa"/>
          </w:tcPr>
          <w:p w14:paraId="41C61A78" w14:textId="77777777" w:rsidR="00A16FE4" w:rsidRPr="00B3552A" w:rsidRDefault="00A16FE4" w:rsidP="00A16FE4">
            <w:pPr>
              <w:jc w:val="both"/>
              <w:rPr>
                <w:rFonts w:ascii="Cambria" w:eastAsia="Arial Narrow" w:hAnsi="Cambria" w:cs="Arial Narrow"/>
                <w:sz w:val="20"/>
                <w:szCs w:val="20"/>
                <w:lang w:val="ro-RO"/>
              </w:rPr>
            </w:pPr>
          </w:p>
        </w:tc>
      </w:tr>
      <w:tr w:rsidR="00CD48EA" w:rsidRPr="00B3552A" w14:paraId="41C61AAD" w14:textId="77777777" w:rsidTr="00D536DC">
        <w:trPr>
          <w:jc w:val="center"/>
        </w:trPr>
        <w:tc>
          <w:tcPr>
            <w:tcW w:w="9904" w:type="dxa"/>
            <w:gridSpan w:val="3"/>
            <w:vAlign w:val="center"/>
          </w:tcPr>
          <w:p w14:paraId="0A5461D6" w14:textId="77777777" w:rsidR="00CD48EA" w:rsidRPr="00B3552A" w:rsidRDefault="00CD48EA" w:rsidP="00CD48EA">
            <w:pPr>
              <w:widowControl w:val="0"/>
              <w:autoSpaceDE w:val="0"/>
              <w:autoSpaceDN w:val="0"/>
              <w:adjustRightInd w:val="0"/>
              <w:rPr>
                <w:rFonts w:ascii="Cambria" w:eastAsia="Arial Narrow" w:hAnsi="Cambria" w:cs="Arial Narrow"/>
                <w:b/>
                <w:sz w:val="20"/>
                <w:szCs w:val="20"/>
                <w:lang w:val="ro-RO"/>
              </w:rPr>
            </w:pPr>
            <w:r w:rsidRPr="00B3552A">
              <w:rPr>
                <w:rFonts w:ascii="Cambria" w:hAnsi="Cambria"/>
                <w:sz w:val="20"/>
                <w:szCs w:val="20"/>
                <w:lang w:val="ro-RO"/>
              </w:rPr>
              <w:t xml:space="preserve">Bradford, M. (2000), "Pride of Place", </w:t>
            </w:r>
            <w:r w:rsidRPr="00B3552A">
              <w:rPr>
                <w:rFonts w:ascii="Cambria" w:hAnsi="Cambria"/>
                <w:i/>
                <w:sz w:val="20"/>
                <w:szCs w:val="20"/>
                <w:lang w:val="ro-RO"/>
              </w:rPr>
              <w:t>Geography</w:t>
            </w:r>
            <w:r w:rsidRPr="00B3552A">
              <w:rPr>
                <w:rFonts w:ascii="Cambria" w:hAnsi="Cambria"/>
                <w:sz w:val="20"/>
                <w:szCs w:val="20"/>
                <w:lang w:val="ro-RO"/>
              </w:rPr>
              <w:t>, 85 (4), 311-321</w:t>
            </w:r>
          </w:p>
          <w:p w14:paraId="623A0D88" w14:textId="77777777" w:rsidR="00CD48EA" w:rsidRPr="00B3552A" w:rsidRDefault="00CD48EA" w:rsidP="00CD48EA">
            <w:pPr>
              <w:jc w:val="both"/>
              <w:rPr>
                <w:rFonts w:ascii="Cambria" w:hAnsi="Cambria"/>
                <w:sz w:val="20"/>
                <w:szCs w:val="20"/>
                <w:lang w:val="ro-RO"/>
              </w:rPr>
            </w:pPr>
            <w:r w:rsidRPr="00B3552A">
              <w:rPr>
                <w:rFonts w:ascii="Cambria" w:hAnsi="Cambria"/>
                <w:sz w:val="20"/>
                <w:szCs w:val="20"/>
                <w:lang w:val="ro-RO"/>
              </w:rPr>
              <w:t xml:space="preserve">Cresswell, T (2002), "Theorising Place". In: </w:t>
            </w:r>
            <w:r w:rsidRPr="00B3552A">
              <w:rPr>
                <w:rFonts w:ascii="Cambria" w:hAnsi="Cambria"/>
                <w:i/>
                <w:sz w:val="20"/>
                <w:szCs w:val="20"/>
                <w:lang w:val="ro-RO"/>
              </w:rPr>
              <w:t>Mobilizing Place, Placing Mobility</w:t>
            </w:r>
            <w:r w:rsidRPr="00B3552A">
              <w:rPr>
                <w:rFonts w:ascii="Cambria" w:hAnsi="Cambria"/>
                <w:sz w:val="20"/>
                <w:szCs w:val="20"/>
                <w:lang w:val="ro-RO"/>
              </w:rPr>
              <w:t>, Tim Creswell and Ginete Verstraete (eds), Rodopi, Amsterdsam, p.11-32.</w:t>
            </w:r>
          </w:p>
          <w:p w14:paraId="6825FC7C" w14:textId="77777777" w:rsidR="00CD48EA" w:rsidRPr="00B3552A" w:rsidRDefault="00CD48EA" w:rsidP="00CD48EA">
            <w:pPr>
              <w:jc w:val="both"/>
              <w:rPr>
                <w:rFonts w:ascii="Cambria" w:hAnsi="Cambria"/>
                <w:sz w:val="20"/>
                <w:szCs w:val="20"/>
                <w:lang w:val="ro-RO"/>
              </w:rPr>
            </w:pPr>
            <w:r w:rsidRPr="00B3552A">
              <w:rPr>
                <w:rFonts w:ascii="Cambria" w:hAnsi="Cambria"/>
                <w:sz w:val="20"/>
                <w:szCs w:val="20"/>
                <w:lang w:val="ro-RO"/>
              </w:rPr>
              <w:t xml:space="preserve">Creswell, T. (2004), </w:t>
            </w:r>
            <w:r w:rsidRPr="00B3552A">
              <w:rPr>
                <w:rFonts w:ascii="Cambria" w:hAnsi="Cambria"/>
                <w:i/>
                <w:sz w:val="20"/>
                <w:szCs w:val="20"/>
                <w:lang w:val="ro-RO"/>
              </w:rPr>
              <w:t>Place - A Short Introduction</w:t>
            </w:r>
            <w:r w:rsidRPr="00B3552A">
              <w:rPr>
                <w:rFonts w:ascii="Cambria" w:hAnsi="Cambria"/>
                <w:sz w:val="20"/>
                <w:szCs w:val="20"/>
                <w:lang w:val="ro-RO"/>
              </w:rPr>
              <w:t>, Blackwell.</w:t>
            </w:r>
          </w:p>
          <w:p w14:paraId="14541856" w14:textId="77777777" w:rsidR="00CD48EA" w:rsidRPr="00B3552A" w:rsidRDefault="00CD48EA" w:rsidP="00CD48EA">
            <w:pPr>
              <w:jc w:val="both"/>
              <w:rPr>
                <w:rFonts w:ascii="Cambria" w:hAnsi="Cambria"/>
                <w:i/>
                <w:sz w:val="20"/>
                <w:szCs w:val="20"/>
                <w:lang w:val="ro-RO"/>
              </w:rPr>
            </w:pPr>
            <w:r w:rsidRPr="00B3552A">
              <w:rPr>
                <w:rFonts w:ascii="Cambria" w:hAnsi="Cambria"/>
                <w:sz w:val="20"/>
                <w:szCs w:val="20"/>
                <w:lang w:val="ro-RO"/>
              </w:rPr>
              <w:t xml:space="preserve">Massey, D. (1997) “A Global Sense of Place”. In: </w:t>
            </w:r>
            <w:r w:rsidRPr="00B3552A">
              <w:rPr>
                <w:rFonts w:ascii="Cambria" w:hAnsi="Cambria"/>
                <w:i/>
                <w:sz w:val="20"/>
                <w:szCs w:val="20"/>
                <w:lang w:val="ro-RO"/>
              </w:rPr>
              <w:t>Reading Human Geography</w:t>
            </w:r>
            <w:r w:rsidRPr="00B3552A">
              <w:rPr>
                <w:rFonts w:ascii="Cambria" w:hAnsi="Cambria"/>
                <w:sz w:val="20"/>
                <w:szCs w:val="20"/>
                <w:lang w:val="ro-RO"/>
              </w:rPr>
              <w:t xml:space="preserve">, Trevor Barnes and Dereck Gregory (eds), Arnold, London, p.315-323. </w:t>
            </w:r>
          </w:p>
          <w:p w14:paraId="41C61AAC" w14:textId="7936554F" w:rsidR="00CD48EA" w:rsidRPr="00B3552A" w:rsidRDefault="00CD48EA" w:rsidP="00CD48EA">
            <w:pPr>
              <w:widowControl w:val="0"/>
              <w:autoSpaceDE w:val="0"/>
              <w:autoSpaceDN w:val="0"/>
              <w:adjustRightInd w:val="0"/>
              <w:rPr>
                <w:rFonts w:ascii="Cambria" w:eastAsia="Arial Narrow" w:hAnsi="Cambria" w:cs="Arial Narrow"/>
                <w:b/>
                <w:sz w:val="20"/>
                <w:szCs w:val="20"/>
                <w:lang w:val="ro-RO"/>
              </w:rPr>
            </w:pPr>
            <w:r w:rsidRPr="00B3552A">
              <w:rPr>
                <w:rFonts w:ascii="Cambria" w:eastAsia="Calibri" w:hAnsi="Cambria"/>
                <w:sz w:val="20"/>
                <w:szCs w:val="20"/>
                <w:lang w:val="ro-RO"/>
              </w:rPr>
              <w:t xml:space="preserve">Neguţ, S. (2011), </w:t>
            </w:r>
            <w:r w:rsidRPr="00B3552A">
              <w:rPr>
                <w:rFonts w:ascii="Cambria" w:eastAsia="Calibri" w:hAnsi="Cambria"/>
                <w:i/>
                <w:sz w:val="20"/>
                <w:szCs w:val="20"/>
                <w:lang w:val="ro-RO"/>
              </w:rPr>
              <w:t>Geografia umană</w:t>
            </w:r>
            <w:r w:rsidRPr="00B3552A">
              <w:rPr>
                <w:rFonts w:ascii="Cambria" w:eastAsia="Calibri" w:hAnsi="Cambria"/>
                <w:sz w:val="20"/>
                <w:szCs w:val="20"/>
                <w:lang w:val="ro-RO"/>
              </w:rPr>
              <w:t>, Editura Academiei, Bucureşti.</w:t>
            </w:r>
          </w:p>
        </w:tc>
      </w:tr>
    </w:tbl>
    <w:p w14:paraId="41C61AAE" w14:textId="77777777" w:rsidR="0070737A" w:rsidRPr="00B3552A" w:rsidRDefault="0070737A">
      <w:pPr>
        <w:ind w:left="-426" w:firstLine="426"/>
        <w:jc w:val="both"/>
        <w:rPr>
          <w:rFonts w:ascii="Cambria" w:eastAsia="Arial Narrow" w:hAnsi="Cambria" w:cs="Arial Narrow"/>
          <w:b/>
          <w:sz w:val="20"/>
          <w:szCs w:val="20"/>
          <w:lang w:val="ro-RO"/>
        </w:rPr>
      </w:pPr>
    </w:p>
    <w:p w14:paraId="41C61AAF" w14:textId="1B3C7BF1" w:rsidR="0070737A" w:rsidRPr="00B3552A" w:rsidRDefault="0046552F">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8</w:t>
      </w:r>
      <w:r w:rsidR="00055508" w:rsidRPr="00B3552A">
        <w:rPr>
          <w:rFonts w:ascii="Cambria" w:eastAsia="Arial Narrow" w:hAnsi="Cambria" w:cs="Arial Narrow"/>
          <w:b/>
          <w:sz w:val="20"/>
          <w:szCs w:val="20"/>
          <w:lang w:val="ro-RO"/>
        </w:rPr>
        <w:t xml:space="preserve">. Coroborarea </w:t>
      </w:r>
      <w:r w:rsidR="006B32F7" w:rsidRPr="00B3552A">
        <w:rPr>
          <w:rFonts w:ascii="Cambria" w:eastAsia="Arial Narrow" w:hAnsi="Cambria" w:cs="Arial Narrow"/>
          <w:b/>
          <w:sz w:val="20"/>
          <w:szCs w:val="20"/>
          <w:lang w:val="ro-RO"/>
        </w:rPr>
        <w:t>conținuturilor</w:t>
      </w:r>
      <w:r w:rsidR="00055508" w:rsidRPr="00B3552A">
        <w:rPr>
          <w:rFonts w:ascii="Cambria" w:eastAsia="Arial Narrow" w:hAnsi="Cambria" w:cs="Arial Narrow"/>
          <w:b/>
          <w:sz w:val="20"/>
          <w:szCs w:val="20"/>
          <w:lang w:val="ro-RO"/>
        </w:rPr>
        <w:t xml:space="preserve"> disciplinei cu </w:t>
      </w:r>
      <w:r w:rsidR="006B32F7" w:rsidRPr="00B3552A">
        <w:rPr>
          <w:rFonts w:ascii="Cambria" w:eastAsia="Arial Narrow" w:hAnsi="Cambria" w:cs="Arial Narrow"/>
          <w:b/>
          <w:sz w:val="20"/>
          <w:szCs w:val="20"/>
          <w:lang w:val="ro-RO"/>
        </w:rPr>
        <w:t>așteptările</w:t>
      </w:r>
      <w:r w:rsidR="00055508" w:rsidRPr="00B3552A">
        <w:rPr>
          <w:rFonts w:ascii="Cambria" w:eastAsia="Arial Narrow" w:hAnsi="Cambria" w:cs="Arial Narrow"/>
          <w:b/>
          <w:sz w:val="20"/>
          <w:szCs w:val="20"/>
          <w:lang w:val="ro-RO"/>
        </w:rPr>
        <w:t xml:space="preserve"> </w:t>
      </w:r>
      <w:r w:rsidR="006B32F7" w:rsidRPr="00B3552A">
        <w:rPr>
          <w:rFonts w:ascii="Cambria" w:eastAsia="Arial Narrow" w:hAnsi="Cambria" w:cs="Arial Narrow"/>
          <w:b/>
          <w:sz w:val="20"/>
          <w:szCs w:val="20"/>
          <w:lang w:val="ro-RO"/>
        </w:rPr>
        <w:t>reprezentanților</w:t>
      </w:r>
      <w:r w:rsidR="00055508" w:rsidRPr="00B3552A">
        <w:rPr>
          <w:rFonts w:ascii="Cambria" w:eastAsia="Arial Narrow" w:hAnsi="Cambria" w:cs="Arial Narrow"/>
          <w:b/>
          <w:sz w:val="20"/>
          <w:szCs w:val="20"/>
          <w:lang w:val="ro-RO"/>
        </w:rPr>
        <w:t xml:space="preserve"> </w:t>
      </w:r>
      <w:r w:rsidR="006B32F7" w:rsidRPr="00B3552A">
        <w:rPr>
          <w:rFonts w:ascii="Cambria" w:eastAsia="Arial Narrow" w:hAnsi="Cambria" w:cs="Arial Narrow"/>
          <w:b/>
          <w:sz w:val="20"/>
          <w:szCs w:val="20"/>
          <w:lang w:val="ro-RO"/>
        </w:rPr>
        <w:t>comunității</w:t>
      </w:r>
      <w:r w:rsidR="00055508" w:rsidRPr="00B3552A">
        <w:rPr>
          <w:rFonts w:ascii="Cambria" w:eastAsia="Arial Narrow" w:hAnsi="Cambria" w:cs="Arial Narrow"/>
          <w:b/>
          <w:sz w:val="20"/>
          <w:szCs w:val="20"/>
          <w:lang w:val="ro-RO"/>
        </w:rPr>
        <w:t xml:space="preserve"> epistemice, </w:t>
      </w:r>
      <w:r w:rsidR="006B32F7" w:rsidRPr="00B3552A">
        <w:rPr>
          <w:rFonts w:ascii="Cambria" w:eastAsia="Arial Narrow" w:hAnsi="Cambria" w:cs="Arial Narrow"/>
          <w:b/>
          <w:sz w:val="20"/>
          <w:szCs w:val="20"/>
          <w:lang w:val="ro-RO"/>
        </w:rPr>
        <w:t>asociațiilor</w:t>
      </w:r>
      <w:r w:rsidR="00055508" w:rsidRPr="00B3552A">
        <w:rPr>
          <w:rFonts w:ascii="Cambria" w:eastAsia="Arial Narrow" w:hAnsi="Cambria" w:cs="Arial Narrow"/>
          <w:b/>
          <w:sz w:val="20"/>
          <w:szCs w:val="20"/>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B3552A" w14:paraId="41C61AB1" w14:textId="77777777">
        <w:trPr>
          <w:jc w:val="center"/>
        </w:trPr>
        <w:tc>
          <w:tcPr>
            <w:tcW w:w="9791" w:type="dxa"/>
          </w:tcPr>
          <w:p w14:paraId="41C61AB0" w14:textId="18330860" w:rsidR="0070737A" w:rsidRPr="00B3552A" w:rsidRDefault="00F62B3C">
            <w:pPr>
              <w:jc w:val="both"/>
              <w:rPr>
                <w:rFonts w:ascii="Cambria" w:eastAsia="Arial Narrow" w:hAnsi="Cambria" w:cs="Arial Narrow"/>
                <w:sz w:val="20"/>
                <w:szCs w:val="20"/>
                <w:lang w:val="ro-RO"/>
              </w:rPr>
            </w:pPr>
            <w:r w:rsidRPr="00B3552A">
              <w:rPr>
                <w:rFonts w:ascii="Cambria" w:hAnsi="Cambria" w:cs="Calibri"/>
                <w:sz w:val="20"/>
                <w:szCs w:val="20"/>
                <w:lang w:val="ro-RO"/>
              </w:rPr>
              <w:t xml:space="preserve">Conținuturile cursurilor și seminariilor vor conduce la fundamentarea unor cunoștințe teoretice şi practice-aplicative necesare studenţilor în a înţelege şi interpreta spațiile și practicile turistice religioase.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41C61AB2" w14:textId="77777777" w:rsidR="0070737A" w:rsidRPr="00B3552A" w:rsidRDefault="0070737A">
      <w:pPr>
        <w:ind w:left="-426" w:firstLine="426"/>
        <w:jc w:val="both"/>
        <w:rPr>
          <w:rFonts w:ascii="Cambria" w:eastAsia="Arial Narrow" w:hAnsi="Cambria" w:cs="Arial Narrow"/>
          <w:b/>
          <w:sz w:val="20"/>
          <w:szCs w:val="20"/>
          <w:lang w:val="ro-RO"/>
        </w:rPr>
      </w:pPr>
    </w:p>
    <w:p w14:paraId="41C61AB3" w14:textId="75B000F6" w:rsidR="0070737A" w:rsidRPr="00B3552A" w:rsidRDefault="0046552F">
      <w:pPr>
        <w:ind w:left="-426" w:firstLine="426"/>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9</w:t>
      </w:r>
      <w:r w:rsidR="00055508" w:rsidRPr="00B3552A">
        <w:rPr>
          <w:rFonts w:ascii="Cambria" w:eastAsia="Arial Narrow" w:hAnsi="Cambria" w:cs="Arial Narrow"/>
          <w:b/>
          <w:sz w:val="20"/>
          <w:szCs w:val="20"/>
          <w:lang w:val="ro-RO"/>
        </w:rPr>
        <w:t>. Evaluare</w:t>
      </w:r>
    </w:p>
    <w:p w14:paraId="41C61AB4" w14:textId="77777777" w:rsidR="0070737A" w:rsidRPr="00B3552A" w:rsidRDefault="0070737A">
      <w:pPr>
        <w:ind w:left="-426" w:firstLine="426"/>
        <w:jc w:val="both"/>
        <w:rPr>
          <w:rFonts w:ascii="Cambria" w:eastAsia="Arial Narrow" w:hAnsi="Cambria" w:cs="Arial Narrow"/>
          <w:b/>
          <w:sz w:val="20"/>
          <w:szCs w:val="20"/>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B3552A" w14:paraId="41C61AB9" w14:textId="77777777">
        <w:trPr>
          <w:jc w:val="center"/>
        </w:trPr>
        <w:tc>
          <w:tcPr>
            <w:tcW w:w="2566" w:type="dxa"/>
          </w:tcPr>
          <w:p w14:paraId="41C61AB5" w14:textId="77777777" w:rsidR="0070737A" w:rsidRPr="00B3552A" w:rsidRDefault="00055508">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Tip de activitate</w:t>
            </w:r>
          </w:p>
        </w:tc>
        <w:tc>
          <w:tcPr>
            <w:tcW w:w="3402" w:type="dxa"/>
          </w:tcPr>
          <w:p w14:paraId="41C61AB6" w14:textId="49DFF820" w:rsidR="0070737A" w:rsidRPr="00B3552A" w:rsidRDefault="0046552F">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9</w:t>
            </w:r>
            <w:r w:rsidR="00055508" w:rsidRPr="00B3552A">
              <w:rPr>
                <w:rFonts w:ascii="Cambria" w:eastAsia="Arial Narrow" w:hAnsi="Cambria" w:cs="Arial Narrow"/>
                <w:b/>
                <w:sz w:val="20"/>
                <w:szCs w:val="20"/>
                <w:lang w:val="ro-RO"/>
              </w:rPr>
              <w:t>.1. Criterii de evaluare</w:t>
            </w:r>
          </w:p>
        </w:tc>
        <w:tc>
          <w:tcPr>
            <w:tcW w:w="1985" w:type="dxa"/>
          </w:tcPr>
          <w:p w14:paraId="41C61AB7" w14:textId="594D7276" w:rsidR="0070737A" w:rsidRPr="00B3552A" w:rsidRDefault="0046552F" w:rsidP="001A1019">
            <w:pPr>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9</w:t>
            </w:r>
            <w:r w:rsidR="00055508" w:rsidRPr="00B3552A">
              <w:rPr>
                <w:rFonts w:ascii="Cambria" w:eastAsia="Arial Narrow" w:hAnsi="Cambria" w:cs="Arial Narrow"/>
                <w:b/>
                <w:sz w:val="20"/>
                <w:szCs w:val="20"/>
                <w:lang w:val="ro-RO"/>
              </w:rPr>
              <w:t>.2. Metode de evaluare</w:t>
            </w:r>
          </w:p>
        </w:tc>
        <w:tc>
          <w:tcPr>
            <w:tcW w:w="2126" w:type="dxa"/>
          </w:tcPr>
          <w:p w14:paraId="41C61AB8" w14:textId="478F3B9E" w:rsidR="0070737A" w:rsidRPr="00B3552A" w:rsidRDefault="0046552F">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9</w:t>
            </w:r>
            <w:r w:rsidR="00055508" w:rsidRPr="00B3552A">
              <w:rPr>
                <w:rFonts w:ascii="Cambria" w:eastAsia="Arial Narrow" w:hAnsi="Cambria" w:cs="Arial Narrow"/>
                <w:b/>
                <w:sz w:val="20"/>
                <w:szCs w:val="20"/>
                <w:lang w:val="ro-RO"/>
              </w:rPr>
              <w:t>.3. Pondere din nota finală</w:t>
            </w:r>
          </w:p>
        </w:tc>
      </w:tr>
      <w:tr w:rsidR="00786769" w:rsidRPr="00B3552A" w14:paraId="41C61AC0" w14:textId="77777777">
        <w:trPr>
          <w:jc w:val="center"/>
        </w:trPr>
        <w:tc>
          <w:tcPr>
            <w:tcW w:w="2566" w:type="dxa"/>
          </w:tcPr>
          <w:p w14:paraId="41C61ABA" w14:textId="27577ADB" w:rsidR="00786769" w:rsidRPr="00B3552A" w:rsidRDefault="0046552F" w:rsidP="00786769">
            <w:pPr>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9</w:t>
            </w:r>
            <w:r w:rsidR="00786769" w:rsidRPr="00B3552A">
              <w:rPr>
                <w:rFonts w:ascii="Cambria" w:eastAsia="Arial Narrow" w:hAnsi="Cambria" w:cs="Arial Narrow"/>
                <w:b/>
                <w:sz w:val="20"/>
                <w:szCs w:val="20"/>
                <w:lang w:val="ro-RO"/>
              </w:rPr>
              <w:t>.4. Curs</w:t>
            </w:r>
          </w:p>
        </w:tc>
        <w:tc>
          <w:tcPr>
            <w:tcW w:w="3402" w:type="dxa"/>
          </w:tcPr>
          <w:p w14:paraId="035950F8" w14:textId="77777777" w:rsidR="00F62B3C" w:rsidRPr="00B3552A" w:rsidRDefault="00F62B3C" w:rsidP="00F62B3C">
            <w:pPr>
              <w:jc w:val="center"/>
              <w:rPr>
                <w:rFonts w:ascii="Cambria" w:hAnsi="Cambria" w:cs="Calibri"/>
                <w:sz w:val="20"/>
                <w:szCs w:val="20"/>
                <w:lang w:val="ro-RO"/>
              </w:rPr>
            </w:pPr>
            <w:r w:rsidRPr="00B3552A">
              <w:rPr>
                <w:rFonts w:ascii="Cambria" w:hAnsi="Cambria" w:cs="Calibri"/>
                <w:sz w:val="20"/>
                <w:szCs w:val="20"/>
                <w:lang w:val="ro-RO"/>
              </w:rPr>
              <w:t xml:space="preserve">Însușirea corectă a cunoștințelor </w:t>
            </w:r>
          </w:p>
          <w:p w14:paraId="41C61ABD" w14:textId="1483F870" w:rsidR="00786769" w:rsidRPr="00B3552A" w:rsidRDefault="00F62B3C" w:rsidP="00F62B3C">
            <w:pPr>
              <w:jc w:val="both"/>
              <w:rPr>
                <w:rFonts w:ascii="Cambria" w:eastAsia="Arial Narrow" w:hAnsi="Cambria" w:cs="Arial Narrow"/>
                <w:sz w:val="20"/>
                <w:szCs w:val="20"/>
                <w:lang w:val="ro-RO"/>
              </w:rPr>
            </w:pPr>
            <w:r w:rsidRPr="00B3552A">
              <w:rPr>
                <w:rFonts w:ascii="Cambria" w:hAnsi="Cambria" w:cs="Calibri"/>
                <w:sz w:val="20"/>
                <w:szCs w:val="20"/>
                <w:lang w:val="ro-RO"/>
              </w:rPr>
              <w:t>Utilizarea adecvată a terminologiei</w:t>
            </w:r>
          </w:p>
        </w:tc>
        <w:tc>
          <w:tcPr>
            <w:tcW w:w="1985" w:type="dxa"/>
          </w:tcPr>
          <w:p w14:paraId="41C61ABE" w14:textId="07E02751" w:rsidR="00786769" w:rsidRPr="00B3552A" w:rsidRDefault="00F62B3C" w:rsidP="00786769">
            <w:pPr>
              <w:jc w:val="both"/>
              <w:rPr>
                <w:rFonts w:ascii="Cambria" w:eastAsia="Arial Narrow" w:hAnsi="Cambria" w:cs="Arial Narrow"/>
                <w:sz w:val="20"/>
                <w:szCs w:val="20"/>
                <w:lang w:val="ro-RO"/>
              </w:rPr>
            </w:pPr>
            <w:r w:rsidRPr="00B3552A">
              <w:rPr>
                <w:rFonts w:ascii="Cambria" w:hAnsi="Cambria" w:cs="Calibri"/>
                <w:sz w:val="20"/>
                <w:szCs w:val="20"/>
                <w:lang w:val="ro-RO"/>
              </w:rPr>
              <w:t>Lucrare scrisă</w:t>
            </w:r>
          </w:p>
        </w:tc>
        <w:tc>
          <w:tcPr>
            <w:tcW w:w="2126" w:type="dxa"/>
          </w:tcPr>
          <w:p w14:paraId="41C61ABF" w14:textId="1DFB1BD9" w:rsidR="00786769" w:rsidRPr="00B3552A" w:rsidRDefault="00F62B3C" w:rsidP="00786769">
            <w:pPr>
              <w:jc w:val="center"/>
              <w:rPr>
                <w:rFonts w:ascii="Cambria" w:eastAsia="Arial Narrow" w:hAnsi="Cambria" w:cs="Arial Narrow"/>
                <w:sz w:val="20"/>
                <w:szCs w:val="20"/>
                <w:lang w:val="ro-RO"/>
              </w:rPr>
            </w:pPr>
            <w:r w:rsidRPr="00B3552A">
              <w:rPr>
                <w:rFonts w:ascii="Cambria" w:hAnsi="Cambria" w:cs="Calibri"/>
                <w:sz w:val="20"/>
                <w:szCs w:val="20"/>
                <w:lang w:val="ro-RO"/>
              </w:rPr>
              <w:t>75%</w:t>
            </w:r>
          </w:p>
        </w:tc>
      </w:tr>
      <w:tr w:rsidR="00786769" w:rsidRPr="00B3552A" w14:paraId="41C61AC5" w14:textId="77777777">
        <w:trPr>
          <w:jc w:val="center"/>
        </w:trPr>
        <w:tc>
          <w:tcPr>
            <w:tcW w:w="2566" w:type="dxa"/>
          </w:tcPr>
          <w:p w14:paraId="41C61AC1" w14:textId="2AFBEE4B" w:rsidR="00786769" w:rsidRPr="00B3552A" w:rsidRDefault="0046552F" w:rsidP="00786769">
            <w:pPr>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9</w:t>
            </w:r>
            <w:r w:rsidR="00786769" w:rsidRPr="00B3552A">
              <w:rPr>
                <w:rFonts w:ascii="Cambria" w:eastAsia="Arial Narrow" w:hAnsi="Cambria" w:cs="Arial Narrow"/>
                <w:b/>
                <w:sz w:val="20"/>
                <w:szCs w:val="20"/>
                <w:lang w:val="ro-RO"/>
              </w:rPr>
              <w:t>.5. Seminar</w:t>
            </w:r>
          </w:p>
        </w:tc>
        <w:tc>
          <w:tcPr>
            <w:tcW w:w="3402" w:type="dxa"/>
          </w:tcPr>
          <w:p w14:paraId="7E807848" w14:textId="77777777" w:rsidR="00F62B3C" w:rsidRPr="00B3552A" w:rsidRDefault="00F62B3C" w:rsidP="00F62B3C">
            <w:pPr>
              <w:jc w:val="center"/>
              <w:rPr>
                <w:rFonts w:ascii="Cambria" w:hAnsi="Cambria" w:cs="Calibri"/>
                <w:sz w:val="20"/>
                <w:szCs w:val="20"/>
                <w:lang w:val="ro-RO"/>
              </w:rPr>
            </w:pPr>
            <w:r w:rsidRPr="00B3552A">
              <w:rPr>
                <w:rFonts w:ascii="Cambria" w:hAnsi="Cambria" w:cs="Calibri"/>
                <w:sz w:val="20"/>
                <w:szCs w:val="20"/>
                <w:lang w:val="ro-RO"/>
              </w:rPr>
              <w:t>Însușirea corectă a metodelor de lucru</w:t>
            </w:r>
          </w:p>
          <w:p w14:paraId="41C61AC2" w14:textId="2193674E" w:rsidR="00786769" w:rsidRPr="00B3552A" w:rsidRDefault="00F62B3C" w:rsidP="00F62B3C">
            <w:pPr>
              <w:jc w:val="both"/>
              <w:rPr>
                <w:rFonts w:ascii="Cambria" w:eastAsia="Arial Narrow" w:hAnsi="Cambria" w:cs="Arial Narrow"/>
                <w:sz w:val="20"/>
                <w:szCs w:val="20"/>
                <w:lang w:val="ro-RO"/>
              </w:rPr>
            </w:pPr>
            <w:r w:rsidRPr="00B3552A">
              <w:rPr>
                <w:rFonts w:ascii="Cambria" w:hAnsi="Cambria" w:cs="Calibri"/>
                <w:sz w:val="20"/>
                <w:szCs w:val="20"/>
                <w:lang w:val="ro-RO"/>
              </w:rPr>
              <w:t>Realizarea fiecărei etape prevăzute</w:t>
            </w:r>
          </w:p>
        </w:tc>
        <w:tc>
          <w:tcPr>
            <w:tcW w:w="1985" w:type="dxa"/>
          </w:tcPr>
          <w:p w14:paraId="41C61AC3" w14:textId="11AD1BCD" w:rsidR="00786769" w:rsidRPr="00B3552A" w:rsidRDefault="00F62B3C" w:rsidP="00786769">
            <w:pPr>
              <w:jc w:val="both"/>
              <w:rPr>
                <w:rFonts w:ascii="Cambria" w:eastAsia="Arial Narrow" w:hAnsi="Cambria" w:cs="Arial Narrow"/>
                <w:sz w:val="20"/>
                <w:szCs w:val="20"/>
                <w:lang w:val="ro-RO"/>
              </w:rPr>
            </w:pPr>
            <w:r w:rsidRPr="00B3552A">
              <w:rPr>
                <w:rFonts w:ascii="Cambria" w:hAnsi="Cambria" w:cs="Calibri"/>
                <w:sz w:val="20"/>
                <w:szCs w:val="20"/>
                <w:lang w:val="ro-RO"/>
              </w:rPr>
              <w:t>Evaluarea fiecărei probleme pe baza prezentării realizate de student</w:t>
            </w:r>
          </w:p>
        </w:tc>
        <w:tc>
          <w:tcPr>
            <w:tcW w:w="2126" w:type="dxa"/>
          </w:tcPr>
          <w:p w14:paraId="41C61AC4" w14:textId="37E26DEC" w:rsidR="00786769" w:rsidRPr="00B3552A" w:rsidRDefault="00F62B3C" w:rsidP="00786769">
            <w:pPr>
              <w:jc w:val="center"/>
              <w:rPr>
                <w:rFonts w:ascii="Cambria" w:eastAsia="Arial Narrow" w:hAnsi="Cambria" w:cs="Arial Narrow"/>
                <w:sz w:val="20"/>
                <w:szCs w:val="20"/>
                <w:lang w:val="ro-RO"/>
              </w:rPr>
            </w:pPr>
            <w:r w:rsidRPr="00B3552A">
              <w:rPr>
                <w:rFonts w:ascii="Cambria" w:hAnsi="Cambria" w:cs="Calibri"/>
                <w:sz w:val="20"/>
                <w:szCs w:val="20"/>
                <w:lang w:val="ro-RO"/>
              </w:rPr>
              <w:t>25%</w:t>
            </w:r>
          </w:p>
        </w:tc>
      </w:tr>
      <w:tr w:rsidR="00786769" w:rsidRPr="00B3552A" w14:paraId="41C61ACD" w14:textId="77777777">
        <w:trPr>
          <w:jc w:val="center"/>
        </w:trPr>
        <w:tc>
          <w:tcPr>
            <w:tcW w:w="2566" w:type="dxa"/>
          </w:tcPr>
          <w:p w14:paraId="41C61ACB" w14:textId="2C7607D7" w:rsidR="00786769" w:rsidRPr="00B3552A" w:rsidRDefault="00786769" w:rsidP="00786769">
            <w:pPr>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Standard minimum de performanță</w:t>
            </w:r>
          </w:p>
        </w:tc>
        <w:tc>
          <w:tcPr>
            <w:tcW w:w="7513" w:type="dxa"/>
            <w:gridSpan w:val="3"/>
          </w:tcPr>
          <w:p w14:paraId="41C61ACC" w14:textId="687C9C74" w:rsidR="00786769" w:rsidRPr="00B3552A" w:rsidRDefault="00F62B3C" w:rsidP="00121237">
            <w:pPr>
              <w:jc w:val="both"/>
              <w:rPr>
                <w:rFonts w:ascii="Cambria" w:eastAsia="Arial Narrow" w:hAnsi="Cambria" w:cs="Arial Narrow"/>
                <w:b/>
                <w:sz w:val="20"/>
                <w:szCs w:val="20"/>
                <w:lang w:val="ro-RO"/>
              </w:rPr>
            </w:pPr>
            <w:r w:rsidRPr="00B3552A">
              <w:rPr>
                <w:rFonts w:ascii="Cambria" w:hAnsi="Cambria" w:cs="Calibri"/>
                <w:sz w:val="20"/>
                <w:szCs w:val="20"/>
                <w:lang w:val="ro-RO"/>
              </w:rPr>
              <w:t xml:space="preserve">Realizarea </w:t>
            </w:r>
            <w:r w:rsidR="0060449E" w:rsidRPr="00B3552A">
              <w:rPr>
                <w:rFonts w:ascii="Cambria" w:hAnsi="Cambria" w:cs="Calibri"/>
                <w:sz w:val="20"/>
                <w:szCs w:val="20"/>
                <w:lang w:val="ro-RO"/>
              </w:rPr>
              <w:t>punctajului</w:t>
            </w:r>
            <w:r w:rsidRPr="00B3552A">
              <w:rPr>
                <w:rFonts w:ascii="Cambria" w:hAnsi="Cambria" w:cs="Calibri"/>
                <w:sz w:val="20"/>
                <w:szCs w:val="20"/>
                <w:lang w:val="ro-RO"/>
              </w:rPr>
              <w:t xml:space="preserve"> minimal atât în cadrul seminarului cât și la examenul final</w:t>
            </w:r>
          </w:p>
        </w:tc>
      </w:tr>
      <w:tr w:rsidR="00786769" w:rsidRPr="00B3552A" w14:paraId="41C61AD0" w14:textId="77777777">
        <w:trPr>
          <w:jc w:val="center"/>
        </w:trPr>
        <w:tc>
          <w:tcPr>
            <w:tcW w:w="10079" w:type="dxa"/>
            <w:gridSpan w:val="4"/>
          </w:tcPr>
          <w:p w14:paraId="41C61ACF" w14:textId="2DC06D3D" w:rsidR="00786769" w:rsidRPr="00B3552A" w:rsidRDefault="00786769" w:rsidP="00786769">
            <w:pPr>
              <w:jc w:val="both"/>
              <w:rPr>
                <w:rFonts w:ascii="Cambria" w:eastAsia="Arial Narrow" w:hAnsi="Cambria" w:cs="Arial Narrow"/>
                <w:sz w:val="20"/>
                <w:szCs w:val="20"/>
                <w:lang w:val="ro-RO"/>
              </w:rPr>
            </w:pPr>
          </w:p>
        </w:tc>
      </w:tr>
    </w:tbl>
    <w:p w14:paraId="41C61AD1" w14:textId="77777777" w:rsidR="0070737A" w:rsidRPr="00B3552A" w:rsidRDefault="0070737A">
      <w:pPr>
        <w:ind w:left="-426" w:firstLine="426"/>
        <w:jc w:val="both"/>
        <w:rPr>
          <w:rFonts w:ascii="Cambria" w:eastAsia="Arial Narrow" w:hAnsi="Cambria" w:cs="Arial Narrow"/>
          <w:b/>
          <w:sz w:val="20"/>
          <w:szCs w:val="20"/>
          <w:lang w:val="ro-RO"/>
        </w:rPr>
      </w:pPr>
    </w:p>
    <w:p w14:paraId="41C61AD2" w14:textId="77777777" w:rsidR="0070737A" w:rsidRPr="00B3552A" w:rsidRDefault="0070737A">
      <w:pPr>
        <w:spacing w:line="276" w:lineRule="auto"/>
        <w:ind w:left="-426" w:firstLine="426"/>
        <w:jc w:val="both"/>
        <w:rPr>
          <w:rFonts w:ascii="Cambria" w:eastAsia="Arial Narrow" w:hAnsi="Cambria" w:cs="Arial Narrow"/>
          <w:b/>
          <w:sz w:val="20"/>
          <w:szCs w:val="20"/>
          <w:lang w:val="ro-RO"/>
        </w:rPr>
      </w:pPr>
    </w:p>
    <w:p w14:paraId="41C61AD3" w14:textId="77777777" w:rsidR="0070737A" w:rsidRPr="00B3552A" w:rsidRDefault="0070737A">
      <w:pPr>
        <w:spacing w:line="276" w:lineRule="auto"/>
        <w:ind w:left="-426" w:firstLine="426"/>
        <w:jc w:val="both"/>
        <w:rPr>
          <w:rFonts w:ascii="Cambria" w:eastAsia="Arial Narrow" w:hAnsi="Cambria" w:cs="Arial Narrow"/>
          <w:b/>
          <w:sz w:val="20"/>
          <w:szCs w:val="20"/>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3552A" w14:paraId="41C61ADA" w14:textId="77777777">
        <w:tc>
          <w:tcPr>
            <w:tcW w:w="2185" w:type="dxa"/>
          </w:tcPr>
          <w:p w14:paraId="41C61AD5" w14:textId="12822CA6" w:rsidR="0070737A" w:rsidRPr="00B3552A" w:rsidRDefault="00055508">
            <w:pPr>
              <w:spacing w:line="276" w:lineRule="auto"/>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Data Completării</w:t>
            </w:r>
          </w:p>
        </w:tc>
        <w:tc>
          <w:tcPr>
            <w:tcW w:w="4475" w:type="dxa"/>
          </w:tcPr>
          <w:p w14:paraId="41C61AD6" w14:textId="6E10E4C8" w:rsidR="0070737A" w:rsidRPr="00B3552A" w:rsidRDefault="00F62B3C">
            <w:pPr>
              <w:spacing w:line="276" w:lineRule="auto"/>
              <w:ind w:left="486"/>
              <w:jc w:val="both"/>
              <w:rPr>
                <w:rFonts w:ascii="Cambria" w:eastAsia="Arial Narrow" w:hAnsi="Cambria" w:cs="Arial Narrow"/>
                <w:b/>
                <w:sz w:val="20"/>
                <w:szCs w:val="20"/>
                <w:lang w:val="ro-RO"/>
              </w:rPr>
            </w:pPr>
            <w:r w:rsidRPr="00B3552A">
              <w:rPr>
                <w:rFonts w:ascii="Cambria" w:eastAsia="Arial Narrow" w:hAnsi="Cambria" w:cs="Arial Narrow"/>
                <w:b/>
                <w:noProof/>
                <w:sz w:val="20"/>
                <w:szCs w:val="20"/>
                <w:lang w:val="ro-RO"/>
              </w:rPr>
              <mc:AlternateContent>
                <mc:Choice Requires="wps">
                  <w:drawing>
                    <wp:anchor distT="0" distB="0" distL="114300" distR="114300" simplePos="0" relativeHeight="251658240" behindDoc="0" locked="0" layoutInCell="1" allowOverlap="1" wp14:anchorId="7A46061D" wp14:editId="78A1B104">
                      <wp:simplePos x="0" y="0"/>
                      <wp:positionH relativeFrom="column">
                        <wp:posOffset>3491865</wp:posOffset>
                      </wp:positionH>
                      <wp:positionV relativeFrom="paragraph">
                        <wp:posOffset>8197215</wp:posOffset>
                      </wp:positionV>
                      <wp:extent cx="320675" cy="250825"/>
                      <wp:effectExtent l="13335" t="13335" r="8890" b="12065"/>
                      <wp:wrapNone/>
                      <wp:docPr id="1912838824"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675" cy="250825"/>
                              </a:xfrm>
                              <a:custGeom>
                                <a:avLst/>
                                <a:gdLst>
                                  <a:gd name="T0" fmla="*/ 0 w 505"/>
                                  <a:gd name="T1" fmla="*/ 275 h 395"/>
                                  <a:gd name="T2" fmla="*/ 107 w 505"/>
                                  <a:gd name="T3" fmla="*/ 264 h 395"/>
                                  <a:gd name="T4" fmla="*/ 129 w 505"/>
                                  <a:gd name="T5" fmla="*/ 200 h 395"/>
                                  <a:gd name="T6" fmla="*/ 140 w 505"/>
                                  <a:gd name="T7" fmla="*/ 168 h 395"/>
                                  <a:gd name="T8" fmla="*/ 129 w 505"/>
                                  <a:gd name="T9" fmla="*/ 114 h 395"/>
                                  <a:gd name="T10" fmla="*/ 118 w 505"/>
                                  <a:gd name="T11" fmla="*/ 168 h 395"/>
                                  <a:gd name="T12" fmla="*/ 129 w 505"/>
                                  <a:gd name="T13" fmla="*/ 361 h 395"/>
                                  <a:gd name="T14" fmla="*/ 183 w 505"/>
                                  <a:gd name="T15" fmla="*/ 200 h 395"/>
                                  <a:gd name="T16" fmla="*/ 204 w 505"/>
                                  <a:gd name="T17" fmla="*/ 275 h 395"/>
                                  <a:gd name="T18" fmla="*/ 247 w 505"/>
                                  <a:gd name="T19" fmla="*/ 264 h 395"/>
                                  <a:gd name="T20" fmla="*/ 279 w 505"/>
                                  <a:gd name="T21" fmla="*/ 125 h 395"/>
                                  <a:gd name="T22" fmla="*/ 290 w 505"/>
                                  <a:gd name="T23" fmla="*/ 49 h 395"/>
                                  <a:gd name="T24" fmla="*/ 279 w 505"/>
                                  <a:gd name="T25" fmla="*/ 17 h 395"/>
                                  <a:gd name="T26" fmla="*/ 269 w 505"/>
                                  <a:gd name="T27" fmla="*/ 49 h 395"/>
                                  <a:gd name="T28" fmla="*/ 333 w 505"/>
                                  <a:gd name="T29" fmla="*/ 307 h 395"/>
                                  <a:gd name="T30" fmla="*/ 322 w 505"/>
                                  <a:gd name="T31" fmla="*/ 361 h 395"/>
                                  <a:gd name="T32" fmla="*/ 247 w 505"/>
                                  <a:gd name="T33" fmla="*/ 318 h 395"/>
                                  <a:gd name="T34" fmla="*/ 387 w 505"/>
                                  <a:gd name="T35" fmla="*/ 49 h 395"/>
                                  <a:gd name="T36" fmla="*/ 484 w 505"/>
                                  <a:gd name="T37" fmla="*/ 17 h 395"/>
                                  <a:gd name="T38" fmla="*/ 473 w 505"/>
                                  <a:gd name="T39" fmla="*/ 297 h 395"/>
                                  <a:gd name="T40" fmla="*/ 505 w 505"/>
                                  <a:gd name="T41" fmla="*/ 275 h 3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5" h="395">
                                    <a:moveTo>
                                      <a:pt x="0" y="275"/>
                                    </a:moveTo>
                                    <a:cubicBezTo>
                                      <a:pt x="55" y="297"/>
                                      <a:pt x="67" y="306"/>
                                      <a:pt x="107" y="264"/>
                                    </a:cubicBezTo>
                                    <a:cubicBezTo>
                                      <a:pt x="114" y="243"/>
                                      <a:pt x="122" y="221"/>
                                      <a:pt x="129" y="200"/>
                                    </a:cubicBezTo>
                                    <a:cubicBezTo>
                                      <a:pt x="133" y="189"/>
                                      <a:pt x="140" y="168"/>
                                      <a:pt x="140" y="168"/>
                                    </a:cubicBezTo>
                                    <a:cubicBezTo>
                                      <a:pt x="136" y="150"/>
                                      <a:pt x="147" y="114"/>
                                      <a:pt x="129" y="114"/>
                                    </a:cubicBezTo>
                                    <a:cubicBezTo>
                                      <a:pt x="111" y="114"/>
                                      <a:pt x="118" y="150"/>
                                      <a:pt x="118" y="168"/>
                                    </a:cubicBezTo>
                                    <a:cubicBezTo>
                                      <a:pt x="118" y="232"/>
                                      <a:pt x="125" y="297"/>
                                      <a:pt x="129" y="361"/>
                                    </a:cubicBezTo>
                                    <a:cubicBezTo>
                                      <a:pt x="155" y="308"/>
                                      <a:pt x="164" y="256"/>
                                      <a:pt x="183" y="200"/>
                                    </a:cubicBezTo>
                                    <a:cubicBezTo>
                                      <a:pt x="207" y="44"/>
                                      <a:pt x="176" y="209"/>
                                      <a:pt x="204" y="275"/>
                                    </a:cubicBezTo>
                                    <a:cubicBezTo>
                                      <a:pt x="210" y="289"/>
                                      <a:pt x="233" y="268"/>
                                      <a:pt x="247" y="264"/>
                                    </a:cubicBezTo>
                                    <a:cubicBezTo>
                                      <a:pt x="255" y="216"/>
                                      <a:pt x="265" y="171"/>
                                      <a:pt x="279" y="125"/>
                                    </a:cubicBezTo>
                                    <a:cubicBezTo>
                                      <a:pt x="283" y="100"/>
                                      <a:pt x="290" y="75"/>
                                      <a:pt x="290" y="49"/>
                                    </a:cubicBezTo>
                                    <a:cubicBezTo>
                                      <a:pt x="290" y="38"/>
                                      <a:pt x="290" y="17"/>
                                      <a:pt x="279" y="17"/>
                                    </a:cubicBezTo>
                                    <a:cubicBezTo>
                                      <a:pt x="268" y="17"/>
                                      <a:pt x="272" y="38"/>
                                      <a:pt x="269" y="49"/>
                                    </a:cubicBezTo>
                                    <a:cubicBezTo>
                                      <a:pt x="284" y="168"/>
                                      <a:pt x="287" y="212"/>
                                      <a:pt x="333" y="307"/>
                                    </a:cubicBezTo>
                                    <a:cubicBezTo>
                                      <a:pt x="329" y="325"/>
                                      <a:pt x="338" y="352"/>
                                      <a:pt x="322" y="361"/>
                                    </a:cubicBezTo>
                                    <a:cubicBezTo>
                                      <a:pt x="263" y="395"/>
                                      <a:pt x="257" y="346"/>
                                      <a:pt x="247" y="318"/>
                                    </a:cubicBezTo>
                                    <a:cubicBezTo>
                                      <a:pt x="257" y="190"/>
                                      <a:pt x="257" y="94"/>
                                      <a:pt x="387" y="49"/>
                                    </a:cubicBezTo>
                                    <a:cubicBezTo>
                                      <a:pt x="424" y="12"/>
                                      <a:pt x="434" y="0"/>
                                      <a:pt x="484" y="17"/>
                                    </a:cubicBezTo>
                                    <a:cubicBezTo>
                                      <a:pt x="457" y="225"/>
                                      <a:pt x="456" y="131"/>
                                      <a:pt x="473" y="297"/>
                                    </a:cubicBezTo>
                                    <a:cubicBezTo>
                                      <a:pt x="484" y="290"/>
                                      <a:pt x="505" y="275"/>
                                      <a:pt x="505" y="275"/>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DBCDB" id="Freeform: Shape 1" o:spid="_x0000_s1026" style="position:absolute;margin-left:274.95pt;margin-top:645.45pt;width:25.25pt;height:1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" path="m,275v55,22,67,31,107,-11c114,243,122,221,129,200v4,-11,11,-32,11,-32c136,150,147,114,129,114v-18,,-11,36,-11,54c118,232,125,297,129,361v26,-53,35,-105,54,-161c207,44,176,209,204,275v6,14,29,-7,43,-11c255,216,265,171,279,125v4,-25,11,-50,11,-76c290,38,290,17,279,17v-11,,-7,21,-10,32c284,168,287,212,333,307v-4,18,5,45,-11,54c263,395,257,346,247,318,257,190,257,94,387,49,424,12,434,,484,17,457,225,456,131,473,297v11,-7,32,-22,32,-22e" filled="f" strokecolor="blue">
                      <v:path arrowok="t" o:connecttype="custom" o:connectlocs="0,174625;67945,167640;81915,127000;88900,106680;81915,72390;74930,106680;81915,229235;116205,127000;129540,174625;156845,167640;177165,79375;184150,31115;177165,10795;170815,31115;211455,194945;204470,229235;156845,201930;245745,31115;307340,10795;300355,188595;320675,174625" o:connectangles="0,0,0,0,0,0,0,0,0,0,0,0,0,0,0,0,0,0,0,0,0"/>
                    </v:shape>
                  </w:pict>
                </mc:Fallback>
              </mc:AlternateContent>
            </w:r>
            <w:r w:rsidR="00055508" w:rsidRPr="00B3552A">
              <w:rPr>
                <w:rFonts w:ascii="Cambria" w:eastAsia="Arial Narrow" w:hAnsi="Cambria" w:cs="Arial Narrow"/>
                <w:b/>
                <w:sz w:val="20"/>
                <w:szCs w:val="20"/>
                <w:lang w:val="ro-RO"/>
              </w:rPr>
              <w:t>Semnătura titularului de curs</w:t>
            </w:r>
          </w:p>
          <w:p w14:paraId="41C61AD7" w14:textId="1F827B49" w:rsidR="0070737A" w:rsidRPr="00B3552A" w:rsidRDefault="0070737A">
            <w:pPr>
              <w:spacing w:line="276" w:lineRule="auto"/>
              <w:jc w:val="both"/>
              <w:rPr>
                <w:rFonts w:ascii="Cambria" w:eastAsia="Arial Narrow" w:hAnsi="Cambria" w:cs="Arial Narrow"/>
                <w:b/>
                <w:sz w:val="20"/>
                <w:szCs w:val="20"/>
                <w:lang w:val="ro-RO"/>
              </w:rPr>
            </w:pPr>
          </w:p>
        </w:tc>
        <w:tc>
          <w:tcPr>
            <w:tcW w:w="3528" w:type="dxa"/>
          </w:tcPr>
          <w:p w14:paraId="41C61AD8" w14:textId="77777777" w:rsidR="0070737A" w:rsidRPr="00B3552A" w:rsidRDefault="00055508">
            <w:pPr>
              <w:spacing w:line="276" w:lineRule="auto"/>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Semnătura titularului de seminar</w:t>
            </w:r>
          </w:p>
          <w:p w14:paraId="41C61AD9" w14:textId="6BC073BD" w:rsidR="0070737A" w:rsidRPr="00B3552A" w:rsidRDefault="0070737A">
            <w:pPr>
              <w:spacing w:line="276" w:lineRule="auto"/>
              <w:jc w:val="both"/>
              <w:rPr>
                <w:rFonts w:ascii="Cambria" w:eastAsia="Arial Narrow" w:hAnsi="Cambria" w:cs="Arial Narrow"/>
                <w:b/>
                <w:sz w:val="20"/>
                <w:szCs w:val="20"/>
                <w:lang w:val="ro-RO"/>
              </w:rPr>
            </w:pPr>
          </w:p>
        </w:tc>
      </w:tr>
      <w:tr w:rsidR="0070737A" w:rsidRPr="00B3552A" w14:paraId="41C61ADE" w14:textId="77777777">
        <w:tc>
          <w:tcPr>
            <w:tcW w:w="2185" w:type="dxa"/>
          </w:tcPr>
          <w:p w14:paraId="128FBC63" w14:textId="77777777" w:rsidR="0070737A" w:rsidRDefault="00F62B3C">
            <w:pPr>
              <w:spacing w:line="276" w:lineRule="auto"/>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30.09.2025</w:t>
            </w:r>
          </w:p>
          <w:p w14:paraId="30B937E9" w14:textId="77777777" w:rsidR="00FA42EC" w:rsidRDefault="00FA42EC">
            <w:pPr>
              <w:spacing w:line="276" w:lineRule="auto"/>
              <w:jc w:val="both"/>
              <w:rPr>
                <w:rFonts w:ascii="Cambria" w:eastAsia="Arial Narrow" w:hAnsi="Cambria" w:cs="Arial Narrow"/>
                <w:b/>
                <w:sz w:val="20"/>
                <w:szCs w:val="20"/>
                <w:lang w:val="ro-RO"/>
              </w:rPr>
            </w:pPr>
          </w:p>
          <w:p w14:paraId="17938C83" w14:textId="77777777" w:rsidR="00FA42EC" w:rsidRDefault="00FA42EC">
            <w:pPr>
              <w:spacing w:line="276" w:lineRule="auto"/>
              <w:jc w:val="both"/>
              <w:rPr>
                <w:rFonts w:ascii="Cambria" w:eastAsia="Arial Narrow" w:hAnsi="Cambria" w:cs="Arial Narrow"/>
                <w:b/>
                <w:sz w:val="20"/>
                <w:szCs w:val="20"/>
                <w:lang w:val="ro-RO"/>
              </w:rPr>
            </w:pPr>
          </w:p>
          <w:p w14:paraId="41C61ADB" w14:textId="406E2736" w:rsidR="00FA42EC" w:rsidRPr="00B3552A" w:rsidRDefault="00FA42EC">
            <w:pPr>
              <w:spacing w:line="276" w:lineRule="auto"/>
              <w:jc w:val="both"/>
              <w:rPr>
                <w:rFonts w:ascii="Cambria" w:eastAsia="Arial Narrow" w:hAnsi="Cambria" w:cs="Arial Narrow"/>
                <w:b/>
                <w:sz w:val="20"/>
                <w:szCs w:val="20"/>
                <w:lang w:val="ro-RO"/>
              </w:rPr>
            </w:pPr>
          </w:p>
        </w:tc>
        <w:tc>
          <w:tcPr>
            <w:tcW w:w="4475" w:type="dxa"/>
          </w:tcPr>
          <w:p w14:paraId="41C61ADC" w14:textId="666991BE" w:rsidR="0070737A" w:rsidRPr="00B3552A" w:rsidRDefault="0070737A">
            <w:pPr>
              <w:spacing w:line="276" w:lineRule="auto"/>
              <w:jc w:val="both"/>
              <w:rPr>
                <w:rFonts w:ascii="Cambria" w:eastAsia="Arial Narrow" w:hAnsi="Cambria" w:cs="Arial Narrow"/>
                <w:b/>
                <w:sz w:val="20"/>
                <w:szCs w:val="20"/>
                <w:lang w:val="ro-RO"/>
              </w:rPr>
            </w:pPr>
          </w:p>
        </w:tc>
        <w:tc>
          <w:tcPr>
            <w:tcW w:w="3528" w:type="dxa"/>
          </w:tcPr>
          <w:p w14:paraId="41C61ADD" w14:textId="2EC8E3E6" w:rsidR="0070737A" w:rsidRPr="00B3552A" w:rsidRDefault="0070737A">
            <w:pPr>
              <w:spacing w:line="276" w:lineRule="auto"/>
              <w:jc w:val="both"/>
              <w:rPr>
                <w:rFonts w:ascii="Cambria" w:eastAsia="Arial Narrow" w:hAnsi="Cambria" w:cs="Arial Narrow"/>
                <w:b/>
                <w:sz w:val="20"/>
                <w:szCs w:val="20"/>
                <w:lang w:val="ro-RO"/>
              </w:rPr>
            </w:pPr>
          </w:p>
        </w:tc>
      </w:tr>
      <w:tr w:rsidR="0070737A" w:rsidRPr="00B3552A" w14:paraId="41C61AE4" w14:textId="77777777">
        <w:tc>
          <w:tcPr>
            <w:tcW w:w="2185" w:type="dxa"/>
          </w:tcPr>
          <w:p w14:paraId="41C61ADF" w14:textId="77777777" w:rsidR="0070737A" w:rsidRPr="00B3552A" w:rsidRDefault="00055508">
            <w:pPr>
              <w:spacing w:line="276" w:lineRule="auto"/>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Data avizării în departament</w:t>
            </w:r>
          </w:p>
          <w:p w14:paraId="41C61AE0" w14:textId="57B6EBD7" w:rsidR="0070737A" w:rsidRPr="00B3552A" w:rsidRDefault="00FA42EC">
            <w:pPr>
              <w:spacing w:line="276" w:lineRule="auto"/>
              <w:jc w:val="both"/>
              <w:rPr>
                <w:rFonts w:ascii="Cambria" w:eastAsia="Arial Narrow" w:hAnsi="Cambria" w:cs="Arial Narrow"/>
                <w:b/>
                <w:sz w:val="20"/>
                <w:szCs w:val="20"/>
                <w:lang w:val="ro-RO"/>
              </w:rPr>
            </w:pPr>
            <w:r>
              <w:rPr>
                <w:rFonts w:ascii="Cambria" w:eastAsia="Arial Narrow" w:hAnsi="Cambria" w:cs="Arial Narrow"/>
                <w:b/>
                <w:sz w:val="20"/>
                <w:szCs w:val="20"/>
                <w:lang w:val="ro-RO"/>
              </w:rPr>
              <w:t>01.10.2025</w:t>
            </w:r>
          </w:p>
        </w:tc>
        <w:tc>
          <w:tcPr>
            <w:tcW w:w="4475" w:type="dxa"/>
          </w:tcPr>
          <w:p w14:paraId="41C61AE1" w14:textId="77777777" w:rsidR="0070737A" w:rsidRPr="00B3552A" w:rsidRDefault="0070737A">
            <w:pPr>
              <w:spacing w:line="276" w:lineRule="auto"/>
              <w:jc w:val="both"/>
              <w:rPr>
                <w:rFonts w:ascii="Cambria" w:eastAsia="Arial Narrow" w:hAnsi="Cambria" w:cs="Arial Narrow"/>
                <w:b/>
                <w:sz w:val="20"/>
                <w:szCs w:val="20"/>
                <w:lang w:val="ro-RO"/>
              </w:rPr>
            </w:pPr>
          </w:p>
        </w:tc>
        <w:tc>
          <w:tcPr>
            <w:tcW w:w="3528" w:type="dxa"/>
          </w:tcPr>
          <w:p w14:paraId="41C61AE2" w14:textId="62188EA2" w:rsidR="0070737A" w:rsidRPr="00B3552A" w:rsidRDefault="00055508">
            <w:pPr>
              <w:spacing w:line="276" w:lineRule="auto"/>
              <w:jc w:val="both"/>
              <w:rPr>
                <w:rFonts w:ascii="Cambria" w:eastAsia="Arial Narrow" w:hAnsi="Cambria" w:cs="Arial Narrow"/>
                <w:b/>
                <w:sz w:val="20"/>
                <w:szCs w:val="20"/>
                <w:lang w:val="ro-RO"/>
              </w:rPr>
            </w:pPr>
            <w:r w:rsidRPr="00B3552A">
              <w:rPr>
                <w:rFonts w:ascii="Cambria" w:eastAsia="Arial Narrow" w:hAnsi="Cambria" w:cs="Arial Narrow"/>
                <w:b/>
                <w:sz w:val="20"/>
                <w:szCs w:val="20"/>
                <w:lang w:val="ro-RO"/>
              </w:rPr>
              <w:t>Semnătura Directorului de Departament</w:t>
            </w:r>
          </w:p>
          <w:p w14:paraId="41C61AE3" w14:textId="77777777" w:rsidR="0070737A" w:rsidRPr="00B3552A" w:rsidRDefault="0070737A">
            <w:pPr>
              <w:spacing w:line="276" w:lineRule="auto"/>
              <w:jc w:val="both"/>
              <w:rPr>
                <w:rFonts w:ascii="Cambria" w:eastAsia="Arial Narrow" w:hAnsi="Cambria" w:cs="Arial Narrow"/>
                <w:b/>
                <w:sz w:val="20"/>
                <w:szCs w:val="20"/>
                <w:lang w:val="ro-RO"/>
              </w:rPr>
            </w:pPr>
          </w:p>
        </w:tc>
      </w:tr>
    </w:tbl>
    <w:p w14:paraId="41C61AE5" w14:textId="77777777" w:rsidR="0070737A" w:rsidRPr="00B3552A" w:rsidRDefault="0070737A">
      <w:pPr>
        <w:ind w:left="-426" w:firstLine="426"/>
        <w:jc w:val="both"/>
        <w:rPr>
          <w:rFonts w:ascii="Cambria" w:eastAsia="Arial Narrow" w:hAnsi="Cambria" w:cs="Arial Narrow"/>
          <w:b/>
          <w:sz w:val="20"/>
          <w:szCs w:val="20"/>
          <w:lang w:val="ro-RO"/>
        </w:rPr>
      </w:pPr>
    </w:p>
    <w:sectPr w:rsidR="0070737A" w:rsidRPr="00B3552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MS Mincho"/>
    <w:charset w:val="80"/>
    <w:family w:val="auto"/>
    <w:pitch w:val="variable"/>
    <w:sig w:usb0="E00002FF"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22029"/>
    <w:rsid w:val="00055508"/>
    <w:rsid w:val="000E4D1E"/>
    <w:rsid w:val="00121237"/>
    <w:rsid w:val="00180A04"/>
    <w:rsid w:val="00187B2B"/>
    <w:rsid w:val="001A1019"/>
    <w:rsid w:val="001C5CC6"/>
    <w:rsid w:val="00226041"/>
    <w:rsid w:val="002437FE"/>
    <w:rsid w:val="002870C9"/>
    <w:rsid w:val="002F2D2E"/>
    <w:rsid w:val="0031490C"/>
    <w:rsid w:val="003313AC"/>
    <w:rsid w:val="00367652"/>
    <w:rsid w:val="003A7304"/>
    <w:rsid w:val="003B16A6"/>
    <w:rsid w:val="003B2038"/>
    <w:rsid w:val="003F71EF"/>
    <w:rsid w:val="00434683"/>
    <w:rsid w:val="0046552F"/>
    <w:rsid w:val="00536603"/>
    <w:rsid w:val="00561814"/>
    <w:rsid w:val="005B58D1"/>
    <w:rsid w:val="0060449E"/>
    <w:rsid w:val="00605227"/>
    <w:rsid w:val="006B32F7"/>
    <w:rsid w:val="006F4B61"/>
    <w:rsid w:val="0070737A"/>
    <w:rsid w:val="00715F9E"/>
    <w:rsid w:val="00760959"/>
    <w:rsid w:val="00786769"/>
    <w:rsid w:val="007E3983"/>
    <w:rsid w:val="008468C5"/>
    <w:rsid w:val="00866FA7"/>
    <w:rsid w:val="008D0414"/>
    <w:rsid w:val="008D1CE0"/>
    <w:rsid w:val="008F45FE"/>
    <w:rsid w:val="00997E54"/>
    <w:rsid w:val="009B67FB"/>
    <w:rsid w:val="009C06D1"/>
    <w:rsid w:val="00A16296"/>
    <w:rsid w:val="00A16FE4"/>
    <w:rsid w:val="00A5457D"/>
    <w:rsid w:val="00A55528"/>
    <w:rsid w:val="00AD54D3"/>
    <w:rsid w:val="00AF17E2"/>
    <w:rsid w:val="00B3552A"/>
    <w:rsid w:val="00B945B0"/>
    <w:rsid w:val="00BA5DB9"/>
    <w:rsid w:val="00BC7FEF"/>
    <w:rsid w:val="00BD1D5B"/>
    <w:rsid w:val="00BD4C3B"/>
    <w:rsid w:val="00BE586F"/>
    <w:rsid w:val="00C344A8"/>
    <w:rsid w:val="00CD48EA"/>
    <w:rsid w:val="00CF1606"/>
    <w:rsid w:val="00D37001"/>
    <w:rsid w:val="00D52FAB"/>
    <w:rsid w:val="00E22E97"/>
    <w:rsid w:val="00F458BB"/>
    <w:rsid w:val="00F51B8F"/>
    <w:rsid w:val="00F62B3C"/>
    <w:rsid w:val="00FA42EC"/>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styleId="Textnotdesubsol">
    <w:name w:val="footnote text"/>
    <w:basedOn w:val="Normal"/>
    <w:link w:val="TextnotdesubsolCaracter"/>
    <w:rsid w:val="00CD48EA"/>
    <w:pPr>
      <w:widowControl w:val="0"/>
      <w:autoSpaceDE w:val="0"/>
      <w:autoSpaceDN w:val="0"/>
      <w:adjustRightInd w:val="0"/>
    </w:pPr>
    <w:rPr>
      <w:sz w:val="20"/>
      <w:szCs w:val="20"/>
      <w:lang w:eastAsia="en-US"/>
    </w:rPr>
  </w:style>
  <w:style w:type="character" w:customStyle="1" w:styleId="TextnotdesubsolCaracter">
    <w:name w:val="Text notă de subsol Caracter"/>
    <w:basedOn w:val="Fontdeparagrafimplicit"/>
    <w:link w:val="Textnotdesubsol"/>
    <w:rsid w:val="00CD48EA"/>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1181</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8</cp:revision>
  <dcterms:created xsi:type="dcterms:W3CDTF">2025-11-28T17:03:00Z</dcterms:created>
  <dcterms:modified xsi:type="dcterms:W3CDTF">2025-12-09T13:25:00Z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89afbf2e-4548-4b68-9684-c3f61376591d</vt:lpwstr>
  </property>
</Properties>
</file>