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7B3DFA" w:rsidRDefault="00055508">
      <w:pPr>
        <w:jc w:val="center"/>
        <w:rPr>
          <w:rFonts w:ascii="Arial Narrow" w:eastAsia="Arial" w:hAnsi="Arial Narrow" w:cs="Arial"/>
          <w:b/>
          <w:sz w:val="34"/>
          <w:szCs w:val="34"/>
          <w:lang w:val="ro-RO"/>
        </w:rPr>
      </w:pPr>
      <w:r w:rsidRPr="007B3DFA">
        <w:rPr>
          <w:rFonts w:ascii="Arial Narrow" w:eastAsia="Arial" w:hAnsi="Arial Narrow" w:cs="Arial"/>
          <w:b/>
          <w:sz w:val="34"/>
          <w:szCs w:val="34"/>
          <w:lang w:val="ro-RO"/>
        </w:rPr>
        <w:t>FI</w:t>
      </w:r>
      <w:r w:rsidR="00C344A8" w:rsidRPr="007B3DFA">
        <w:rPr>
          <w:rFonts w:ascii="Arial Narrow" w:eastAsia="Arial" w:hAnsi="Arial Narrow" w:cs="Arial"/>
          <w:b/>
          <w:sz w:val="34"/>
          <w:szCs w:val="34"/>
          <w:lang w:val="ro-RO"/>
        </w:rPr>
        <w:t>Ș</w:t>
      </w:r>
      <w:r w:rsidRPr="007B3DFA">
        <w:rPr>
          <w:rFonts w:ascii="Arial Narrow" w:eastAsia="Arial" w:hAnsi="Arial Narrow" w:cs="Arial"/>
          <w:b/>
          <w:sz w:val="34"/>
          <w:szCs w:val="34"/>
          <w:lang w:val="ro-RO"/>
        </w:rPr>
        <w:t>A DISCIPLINEI</w:t>
      </w:r>
      <w:r w:rsidR="0046552F" w:rsidRPr="007B3DFA">
        <w:rPr>
          <w:rFonts w:ascii="Arial Narrow" w:eastAsia="Arial" w:hAnsi="Arial Narrow" w:cs="Arial"/>
          <w:b/>
          <w:sz w:val="34"/>
          <w:szCs w:val="34"/>
          <w:lang w:val="ro-RO"/>
        </w:rPr>
        <w:t xml:space="preserve"> </w:t>
      </w:r>
    </w:p>
    <w:p w14:paraId="41C61987" w14:textId="1B089448" w:rsidR="0070737A" w:rsidRPr="007B3DFA" w:rsidRDefault="00055508">
      <w:pPr>
        <w:jc w:val="center"/>
        <w:rPr>
          <w:rFonts w:ascii="Arial Narrow" w:eastAsia="Arial" w:hAnsi="Arial Narrow" w:cs="Arial"/>
          <w:b/>
          <w:sz w:val="34"/>
          <w:szCs w:val="34"/>
          <w:lang w:val="ro-RO"/>
        </w:rPr>
      </w:pPr>
      <w:r w:rsidRPr="007B3DFA">
        <w:rPr>
          <w:rFonts w:ascii="Arial Narrow" w:eastAsia="Arial" w:hAnsi="Arial Narrow" w:cs="Arial"/>
          <w:b/>
          <w:sz w:val="34"/>
          <w:szCs w:val="34"/>
          <w:lang w:val="ro-RO"/>
        </w:rPr>
        <w:t>Anul universitar 202</w:t>
      </w:r>
      <w:r w:rsidR="00997E54" w:rsidRPr="007B3DFA">
        <w:rPr>
          <w:rFonts w:ascii="Arial Narrow" w:eastAsia="Arial" w:hAnsi="Arial Narrow" w:cs="Arial"/>
          <w:b/>
          <w:sz w:val="34"/>
          <w:szCs w:val="34"/>
          <w:lang w:val="ro-RO"/>
        </w:rPr>
        <w:t>5</w:t>
      </w:r>
      <w:r w:rsidRPr="007B3DFA">
        <w:rPr>
          <w:rFonts w:ascii="Arial Narrow" w:eastAsia="Arial" w:hAnsi="Arial Narrow" w:cs="Arial"/>
          <w:b/>
          <w:sz w:val="34"/>
          <w:szCs w:val="34"/>
          <w:lang w:val="ro-RO"/>
        </w:rPr>
        <w:t>/202</w:t>
      </w:r>
      <w:r w:rsidR="00997E54" w:rsidRPr="007B3DFA">
        <w:rPr>
          <w:rFonts w:ascii="Arial Narrow" w:eastAsia="Arial" w:hAnsi="Arial Narrow" w:cs="Arial"/>
          <w:b/>
          <w:sz w:val="34"/>
          <w:szCs w:val="34"/>
          <w:lang w:val="ro-RO"/>
        </w:rPr>
        <w:t>6</w:t>
      </w:r>
    </w:p>
    <w:p w14:paraId="41C61988" w14:textId="77777777" w:rsidR="0070737A" w:rsidRPr="007B3DFA" w:rsidRDefault="0070737A">
      <w:pPr>
        <w:jc w:val="center"/>
        <w:rPr>
          <w:rFonts w:ascii="Arial Narrow" w:eastAsia="Arial" w:hAnsi="Arial Narrow" w:cs="Arial"/>
          <w:b/>
          <w:sz w:val="34"/>
          <w:szCs w:val="34"/>
          <w:lang w:val="ro-RO"/>
        </w:rPr>
      </w:pPr>
    </w:p>
    <w:p w14:paraId="41C61989" w14:textId="77777777" w:rsidR="0070737A" w:rsidRPr="007B3DFA" w:rsidRDefault="00055508">
      <w:pPr>
        <w:jc w:val="both"/>
        <w:rPr>
          <w:rFonts w:ascii="Arial Narrow" w:eastAsia="Arial" w:hAnsi="Arial Narrow" w:cs="Arial"/>
          <w:b/>
          <w:lang w:val="ro-RO"/>
        </w:rPr>
      </w:pPr>
      <w:r w:rsidRPr="007B3DFA">
        <w:rPr>
          <w:rFonts w:ascii="Arial Narrow" w:eastAsia="Arial" w:hAnsi="Arial Narrow"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7B3DFA" w14:paraId="41C6198C" w14:textId="77777777">
        <w:trPr>
          <w:jc w:val="center"/>
        </w:trPr>
        <w:tc>
          <w:tcPr>
            <w:tcW w:w="4428" w:type="dxa"/>
            <w:vAlign w:val="center"/>
          </w:tcPr>
          <w:p w14:paraId="41C6198A" w14:textId="58922205" w:rsidR="0070737A" w:rsidRPr="007B3DFA" w:rsidRDefault="00055508">
            <w:pPr>
              <w:spacing w:after="58"/>
              <w:rPr>
                <w:rFonts w:ascii="Arial Narrow" w:eastAsia="Arial Narrow" w:hAnsi="Arial Narrow" w:cs="Arial Narrow"/>
                <w:lang w:val="ro-RO"/>
              </w:rPr>
            </w:pPr>
            <w:r w:rsidRPr="007B3DFA">
              <w:rPr>
                <w:rFonts w:ascii="Arial Narrow" w:eastAsia="Arial Narrow" w:hAnsi="Arial Narrow" w:cs="Arial Narrow"/>
                <w:lang w:val="ro-RO"/>
              </w:rPr>
              <w:t xml:space="preserve">1.1. </w:t>
            </w:r>
            <w:r w:rsidR="001A1019" w:rsidRPr="007B3DFA">
              <w:rPr>
                <w:rFonts w:ascii="Arial Narrow" w:eastAsia="Arial Narrow" w:hAnsi="Arial Narrow" w:cs="Arial Narrow"/>
                <w:lang w:val="ro-RO"/>
              </w:rPr>
              <w:t>Instituția</w:t>
            </w:r>
            <w:r w:rsidRPr="007B3DFA">
              <w:rPr>
                <w:rFonts w:ascii="Arial Narrow" w:eastAsia="Arial Narrow" w:hAnsi="Arial Narrow" w:cs="Arial Narrow"/>
                <w:lang w:val="ro-RO"/>
              </w:rPr>
              <w:t xml:space="preserve"> de </w:t>
            </w:r>
            <w:r w:rsidR="001A1019" w:rsidRPr="007B3DFA">
              <w:rPr>
                <w:rFonts w:ascii="Arial Narrow" w:eastAsia="Arial Narrow" w:hAnsi="Arial Narrow" w:cs="Arial Narrow"/>
                <w:lang w:val="ro-RO"/>
              </w:rPr>
              <w:t>Învățământ</w:t>
            </w:r>
            <w:r w:rsidRPr="007B3DFA">
              <w:rPr>
                <w:rFonts w:ascii="Arial Narrow" w:eastAsia="Arial Narrow" w:hAnsi="Arial Narrow" w:cs="Arial Narrow"/>
                <w:lang w:val="ro-RO"/>
              </w:rPr>
              <w:t xml:space="preserve"> superior</w:t>
            </w:r>
          </w:p>
        </w:tc>
        <w:tc>
          <w:tcPr>
            <w:tcW w:w="6170" w:type="dxa"/>
          </w:tcPr>
          <w:p w14:paraId="41C6198B" w14:textId="14C06918"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Universitatea din </w:t>
            </w:r>
            <w:r w:rsidR="001A1019" w:rsidRPr="007B3DFA">
              <w:rPr>
                <w:rFonts w:ascii="Arial Narrow" w:eastAsia="Arial Narrow" w:hAnsi="Arial Narrow" w:cs="Arial Narrow"/>
                <w:lang w:val="ro-RO"/>
              </w:rPr>
              <w:t>București</w:t>
            </w:r>
          </w:p>
        </w:tc>
      </w:tr>
      <w:tr w:rsidR="0070737A" w:rsidRPr="007B3DFA" w14:paraId="41C6198F" w14:textId="77777777">
        <w:trPr>
          <w:jc w:val="center"/>
        </w:trPr>
        <w:tc>
          <w:tcPr>
            <w:tcW w:w="4428" w:type="dxa"/>
            <w:vAlign w:val="center"/>
          </w:tcPr>
          <w:p w14:paraId="41C6198D" w14:textId="7E16FD21" w:rsidR="0070737A" w:rsidRPr="007B3DFA" w:rsidRDefault="00055508">
            <w:pPr>
              <w:spacing w:after="58"/>
              <w:rPr>
                <w:rFonts w:ascii="Arial Narrow" w:eastAsia="Arial Narrow" w:hAnsi="Arial Narrow" w:cs="Arial Narrow"/>
                <w:lang w:val="ro-RO"/>
              </w:rPr>
            </w:pPr>
            <w:r w:rsidRPr="007B3DFA">
              <w:rPr>
                <w:rFonts w:ascii="Arial Narrow" w:eastAsia="Arial Narrow" w:hAnsi="Arial Narrow" w:cs="Arial Narrow"/>
                <w:lang w:val="ro-RO"/>
              </w:rPr>
              <w:t>1.2. Facultatea</w:t>
            </w:r>
          </w:p>
        </w:tc>
        <w:tc>
          <w:tcPr>
            <w:tcW w:w="6170" w:type="dxa"/>
          </w:tcPr>
          <w:p w14:paraId="41C6198E" w14:textId="12B396F5" w:rsidR="0070737A" w:rsidRPr="007B3DFA" w:rsidRDefault="00F022C8">
            <w:pPr>
              <w:jc w:val="both"/>
              <w:rPr>
                <w:rFonts w:ascii="Arial Narrow" w:eastAsia="Arial Narrow" w:hAnsi="Arial Narrow" w:cs="Arial Narrow"/>
              </w:rPr>
            </w:pPr>
            <w:r w:rsidRPr="007B3DFA">
              <w:rPr>
                <w:rFonts w:ascii="Arial Narrow" w:eastAsia="Arial Narrow" w:hAnsi="Arial Narrow" w:cs="Arial Narrow"/>
                <w:lang w:val="ro-RO"/>
              </w:rPr>
              <w:t>Facultatea de Teologie Ortodoxă ,,Justinian Patriarhul</w:t>
            </w:r>
            <w:r w:rsidRPr="007B3DFA">
              <w:rPr>
                <w:rFonts w:ascii="Arial Narrow" w:eastAsia="Arial Narrow" w:hAnsi="Arial Narrow" w:cs="Arial Narrow"/>
              </w:rPr>
              <w:t>”</w:t>
            </w:r>
          </w:p>
        </w:tc>
      </w:tr>
      <w:tr w:rsidR="0070737A" w:rsidRPr="007B3DFA" w14:paraId="41C61992" w14:textId="77777777" w:rsidTr="00F022C8">
        <w:trPr>
          <w:jc w:val="center"/>
        </w:trPr>
        <w:tc>
          <w:tcPr>
            <w:tcW w:w="4428" w:type="dxa"/>
            <w:vAlign w:val="center"/>
          </w:tcPr>
          <w:p w14:paraId="41C61990" w14:textId="0A4C2666" w:rsidR="0070737A" w:rsidRPr="007B3DFA" w:rsidRDefault="00055508">
            <w:pPr>
              <w:rPr>
                <w:rFonts w:ascii="Arial Narrow" w:eastAsia="Arial Narrow" w:hAnsi="Arial Narrow" w:cs="Arial Narrow"/>
                <w:lang w:val="ro-RO"/>
              </w:rPr>
            </w:pPr>
            <w:r w:rsidRPr="007B3DFA">
              <w:rPr>
                <w:rFonts w:ascii="Arial Narrow" w:eastAsia="Arial Narrow" w:hAnsi="Arial Narrow" w:cs="Arial Narrow"/>
                <w:lang w:val="ro-RO"/>
              </w:rPr>
              <w:t>1.3. Departamentul</w:t>
            </w:r>
            <w:r w:rsidR="00F022C8" w:rsidRPr="007B3DFA">
              <w:rPr>
                <w:rFonts w:ascii="Arial Narrow" w:eastAsia="Arial Narrow" w:hAnsi="Arial Narrow" w:cs="Arial Narrow"/>
                <w:lang w:val="ro-RO"/>
              </w:rPr>
              <w:t xml:space="preserve"> </w:t>
            </w:r>
          </w:p>
        </w:tc>
        <w:tc>
          <w:tcPr>
            <w:tcW w:w="6170" w:type="dxa"/>
          </w:tcPr>
          <w:p w14:paraId="41C61991" w14:textId="72EC68FF"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Departamentul de teologie sistematică, practică și artă sacră</w:t>
            </w:r>
          </w:p>
        </w:tc>
      </w:tr>
      <w:tr w:rsidR="0070737A" w:rsidRPr="007B3DFA" w14:paraId="41C61995" w14:textId="77777777">
        <w:trPr>
          <w:jc w:val="center"/>
        </w:trPr>
        <w:tc>
          <w:tcPr>
            <w:tcW w:w="4428" w:type="dxa"/>
          </w:tcPr>
          <w:p w14:paraId="41C61993"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1.4. Domeniul de studii</w:t>
            </w:r>
          </w:p>
        </w:tc>
        <w:tc>
          <w:tcPr>
            <w:tcW w:w="6170" w:type="dxa"/>
          </w:tcPr>
          <w:p w14:paraId="41C61994" w14:textId="7C4EDF0B"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Asistență socială</w:t>
            </w:r>
          </w:p>
        </w:tc>
      </w:tr>
      <w:tr w:rsidR="0070737A" w:rsidRPr="007B3DFA" w14:paraId="41C61998" w14:textId="77777777">
        <w:trPr>
          <w:jc w:val="center"/>
        </w:trPr>
        <w:tc>
          <w:tcPr>
            <w:tcW w:w="4428" w:type="dxa"/>
          </w:tcPr>
          <w:p w14:paraId="41C61996"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1.5. Ciclul de studii</w:t>
            </w:r>
          </w:p>
        </w:tc>
        <w:tc>
          <w:tcPr>
            <w:tcW w:w="6170" w:type="dxa"/>
          </w:tcPr>
          <w:p w14:paraId="41C61997" w14:textId="2D477DB0"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Master</w:t>
            </w:r>
          </w:p>
        </w:tc>
      </w:tr>
      <w:tr w:rsidR="0070737A" w:rsidRPr="007B3DFA" w14:paraId="41C6199B" w14:textId="77777777">
        <w:trPr>
          <w:trHeight w:val="58"/>
          <w:jc w:val="center"/>
        </w:trPr>
        <w:tc>
          <w:tcPr>
            <w:tcW w:w="4428" w:type="dxa"/>
          </w:tcPr>
          <w:p w14:paraId="41C61999"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1.6. Programul de studii</w:t>
            </w:r>
          </w:p>
        </w:tc>
        <w:tc>
          <w:tcPr>
            <w:tcW w:w="6170" w:type="dxa"/>
          </w:tcPr>
          <w:p w14:paraId="41C6199A" w14:textId="1B464CA3" w:rsidR="0070737A" w:rsidRPr="007B3DFA" w:rsidRDefault="00F022C8">
            <w:pPr>
              <w:jc w:val="both"/>
              <w:rPr>
                <w:rFonts w:ascii="Arial Narrow" w:eastAsia="Arial Narrow" w:hAnsi="Arial Narrow" w:cs="Arial Narrow"/>
                <w:bCs/>
                <w:lang w:val="ro-RO"/>
              </w:rPr>
            </w:pPr>
            <w:r w:rsidRPr="007B3DFA">
              <w:rPr>
                <w:rFonts w:ascii="Arial Narrow" w:eastAsia="Arial Narrow" w:hAnsi="Arial Narrow" w:cs="Arial Narrow"/>
                <w:bCs/>
                <w:lang w:val="ro-RO"/>
              </w:rPr>
              <w:t>Teologia și misiunea socială a bisericii</w:t>
            </w:r>
          </w:p>
        </w:tc>
      </w:tr>
    </w:tbl>
    <w:p w14:paraId="41C6199C" w14:textId="77777777" w:rsidR="0070737A" w:rsidRPr="007B3DFA" w:rsidRDefault="0070737A">
      <w:pPr>
        <w:jc w:val="center"/>
        <w:rPr>
          <w:rFonts w:ascii="Arial Narrow" w:eastAsia="Arial" w:hAnsi="Arial Narrow" w:cs="Arial"/>
          <w:b/>
          <w:lang w:val="ro-RO"/>
        </w:rPr>
      </w:pPr>
    </w:p>
    <w:p w14:paraId="41C6199D" w14:textId="77777777" w:rsidR="0070737A" w:rsidRPr="007B3DFA" w:rsidRDefault="00055508">
      <w:pPr>
        <w:ind w:left="-426" w:firstLine="426"/>
        <w:jc w:val="both"/>
        <w:rPr>
          <w:rFonts w:ascii="Arial Narrow" w:eastAsia="Arial Narrow" w:hAnsi="Arial Narrow" w:cs="Arial Narrow"/>
          <w:b/>
          <w:lang w:val="ro-RO"/>
        </w:rPr>
      </w:pPr>
      <w:r w:rsidRPr="007B3DFA">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567"/>
        <w:gridCol w:w="1073"/>
        <w:gridCol w:w="486"/>
        <w:gridCol w:w="426"/>
        <w:gridCol w:w="2126"/>
        <w:gridCol w:w="567"/>
        <w:gridCol w:w="2268"/>
        <w:gridCol w:w="1254"/>
        <w:gridCol w:w="11"/>
      </w:tblGrid>
      <w:tr w:rsidR="0070737A" w:rsidRPr="007B3DFA" w14:paraId="41C619A0" w14:textId="77777777" w:rsidTr="00F022C8">
        <w:trPr>
          <w:jc w:val="center"/>
        </w:trPr>
        <w:tc>
          <w:tcPr>
            <w:tcW w:w="2405" w:type="dxa"/>
            <w:gridSpan w:val="2"/>
          </w:tcPr>
          <w:p w14:paraId="41C6199E"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2.1. Denumirea disciplinei</w:t>
            </w:r>
          </w:p>
        </w:tc>
        <w:tc>
          <w:tcPr>
            <w:tcW w:w="8211" w:type="dxa"/>
            <w:gridSpan w:val="8"/>
          </w:tcPr>
          <w:p w14:paraId="41C6199F" w14:textId="7770AC6F" w:rsidR="0070737A" w:rsidRPr="007B3DFA" w:rsidRDefault="00F022C8">
            <w:pPr>
              <w:jc w:val="both"/>
              <w:rPr>
                <w:rFonts w:ascii="Arial Narrow" w:eastAsia="Arial Narrow" w:hAnsi="Arial Narrow" w:cs="Arial"/>
                <w:lang w:val="ro-RO"/>
              </w:rPr>
            </w:pPr>
            <w:r w:rsidRPr="007B3DFA">
              <w:rPr>
                <w:rFonts w:ascii="Arial Narrow" w:eastAsia="Arial Narrow" w:hAnsi="Arial Narrow" w:cs="Arial"/>
                <w:lang w:val="ro-RO"/>
              </w:rPr>
              <w:t xml:space="preserve"> Leadership în îngrijirea paliativă</w:t>
            </w:r>
          </w:p>
        </w:tc>
      </w:tr>
      <w:tr w:rsidR="0070737A" w:rsidRPr="007B3DFA" w14:paraId="41C619A3" w14:textId="77777777">
        <w:trPr>
          <w:jc w:val="center"/>
        </w:trPr>
        <w:tc>
          <w:tcPr>
            <w:tcW w:w="3478" w:type="dxa"/>
            <w:gridSpan w:val="3"/>
          </w:tcPr>
          <w:p w14:paraId="41C619A1" w14:textId="37B0F27B"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2.2. Titularul </w:t>
            </w:r>
            <w:r w:rsidR="006B32F7" w:rsidRPr="007B3DFA">
              <w:rPr>
                <w:rFonts w:ascii="Arial Narrow" w:eastAsia="Arial Narrow" w:hAnsi="Arial Narrow" w:cs="Arial Narrow"/>
                <w:lang w:val="ro-RO"/>
              </w:rPr>
              <w:t>activităților</w:t>
            </w:r>
            <w:r w:rsidRPr="007B3DFA">
              <w:rPr>
                <w:rFonts w:ascii="Arial Narrow" w:eastAsia="Arial Narrow" w:hAnsi="Arial Narrow" w:cs="Arial Narrow"/>
                <w:lang w:val="ro-RO"/>
              </w:rPr>
              <w:t xml:space="preserve"> de curs</w:t>
            </w:r>
          </w:p>
        </w:tc>
        <w:tc>
          <w:tcPr>
            <w:tcW w:w="7138" w:type="dxa"/>
            <w:gridSpan w:val="7"/>
          </w:tcPr>
          <w:p w14:paraId="41C619A2" w14:textId="5ED21629"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Lector Drd. Adriana Căruntu</w:t>
            </w:r>
          </w:p>
        </w:tc>
      </w:tr>
      <w:tr w:rsidR="00F022C8" w:rsidRPr="007B3DFA" w14:paraId="41C619A6" w14:textId="77777777">
        <w:trPr>
          <w:jc w:val="center"/>
        </w:trPr>
        <w:tc>
          <w:tcPr>
            <w:tcW w:w="3478" w:type="dxa"/>
            <w:gridSpan w:val="3"/>
          </w:tcPr>
          <w:p w14:paraId="41C619A4" w14:textId="05448AAA"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2.3. Titularul activităților de seminar</w:t>
            </w:r>
          </w:p>
        </w:tc>
        <w:tc>
          <w:tcPr>
            <w:tcW w:w="7138" w:type="dxa"/>
            <w:gridSpan w:val="7"/>
          </w:tcPr>
          <w:p w14:paraId="41C619A5" w14:textId="2D429691"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Lector Drd. Adriana Căruntu</w:t>
            </w:r>
          </w:p>
        </w:tc>
      </w:tr>
      <w:tr w:rsidR="00F022C8" w:rsidRPr="007B3DFA" w14:paraId="41C619AF" w14:textId="77777777" w:rsidTr="00F022C8">
        <w:trPr>
          <w:gridAfter w:val="1"/>
          <w:wAfter w:w="11" w:type="dxa"/>
          <w:jc w:val="center"/>
        </w:trPr>
        <w:tc>
          <w:tcPr>
            <w:tcW w:w="1838" w:type="dxa"/>
          </w:tcPr>
          <w:p w14:paraId="41C619A7"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2.4. Anul de studiu</w:t>
            </w:r>
          </w:p>
        </w:tc>
        <w:tc>
          <w:tcPr>
            <w:tcW w:w="567" w:type="dxa"/>
          </w:tcPr>
          <w:p w14:paraId="41C619A8" w14:textId="5AB3C7A5"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I</w:t>
            </w:r>
          </w:p>
        </w:tc>
        <w:tc>
          <w:tcPr>
            <w:tcW w:w="1559" w:type="dxa"/>
            <w:gridSpan w:val="2"/>
          </w:tcPr>
          <w:p w14:paraId="41C619A9"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2.5. Semestrul</w:t>
            </w:r>
          </w:p>
        </w:tc>
        <w:tc>
          <w:tcPr>
            <w:tcW w:w="426" w:type="dxa"/>
          </w:tcPr>
          <w:p w14:paraId="41C619AA" w14:textId="3DFEED3E"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I</w:t>
            </w:r>
          </w:p>
        </w:tc>
        <w:tc>
          <w:tcPr>
            <w:tcW w:w="2126" w:type="dxa"/>
          </w:tcPr>
          <w:p w14:paraId="41C619AB"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2.6. Tipul de evaluare</w:t>
            </w:r>
          </w:p>
        </w:tc>
        <w:tc>
          <w:tcPr>
            <w:tcW w:w="567" w:type="dxa"/>
          </w:tcPr>
          <w:p w14:paraId="41C619AC" w14:textId="77E0375D"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E</w:t>
            </w:r>
          </w:p>
        </w:tc>
        <w:tc>
          <w:tcPr>
            <w:tcW w:w="2268" w:type="dxa"/>
          </w:tcPr>
          <w:p w14:paraId="41C619AD"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2.7.Regimul disciplinei</w:t>
            </w:r>
          </w:p>
        </w:tc>
        <w:tc>
          <w:tcPr>
            <w:tcW w:w="1254" w:type="dxa"/>
          </w:tcPr>
          <w:p w14:paraId="41C619AE" w14:textId="071CDE2A"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Obligatoriu</w:t>
            </w:r>
          </w:p>
        </w:tc>
      </w:tr>
    </w:tbl>
    <w:p w14:paraId="41C619B0"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9B1" w14:textId="77777777" w:rsidR="0070737A" w:rsidRPr="007B3DFA" w:rsidRDefault="00055508">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7B3DFA" w14:paraId="41C619B8" w14:textId="77777777">
        <w:trPr>
          <w:jc w:val="center"/>
        </w:trPr>
        <w:tc>
          <w:tcPr>
            <w:tcW w:w="3525" w:type="dxa"/>
            <w:tcBorders>
              <w:bottom w:val="single" w:sz="4" w:space="0" w:color="000000"/>
            </w:tcBorders>
          </w:tcPr>
          <w:p w14:paraId="41C619B2"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2B2476FC" w:rsidR="0070737A" w:rsidRPr="007B3DFA" w:rsidRDefault="00F022C8">
            <w:pPr>
              <w:jc w:val="center"/>
              <w:rPr>
                <w:rFonts w:ascii="Arial Narrow" w:eastAsia="Arial Narrow" w:hAnsi="Arial Narrow" w:cs="Arial Narrow"/>
                <w:lang w:val="ro-RO"/>
              </w:rPr>
            </w:pPr>
            <w:r w:rsidRPr="007B3DFA">
              <w:rPr>
                <w:rFonts w:ascii="Arial Narrow" w:eastAsia="Arial Narrow" w:hAnsi="Arial Narrow" w:cs="Arial Narrow"/>
                <w:lang w:val="ro-RO"/>
              </w:rPr>
              <w:t>1</w:t>
            </w:r>
          </w:p>
        </w:tc>
        <w:tc>
          <w:tcPr>
            <w:tcW w:w="1620" w:type="dxa"/>
            <w:tcBorders>
              <w:bottom w:val="single" w:sz="4" w:space="0" w:color="000000"/>
            </w:tcBorders>
          </w:tcPr>
          <w:p w14:paraId="41C619B4"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3.2. Din care Curs</w:t>
            </w:r>
          </w:p>
        </w:tc>
        <w:tc>
          <w:tcPr>
            <w:tcW w:w="540" w:type="dxa"/>
            <w:tcBorders>
              <w:bottom w:val="single" w:sz="4" w:space="0" w:color="000000"/>
            </w:tcBorders>
          </w:tcPr>
          <w:p w14:paraId="41C619B5" w14:textId="3347E5C6" w:rsidR="0070737A" w:rsidRPr="007B3DFA" w:rsidRDefault="006C047C">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3637346"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3.3. Seminar</w:t>
            </w:r>
          </w:p>
        </w:tc>
        <w:tc>
          <w:tcPr>
            <w:tcW w:w="819" w:type="dxa"/>
            <w:tcBorders>
              <w:bottom w:val="single" w:sz="4" w:space="0" w:color="000000"/>
            </w:tcBorders>
          </w:tcPr>
          <w:p w14:paraId="41C619B7" w14:textId="61570DB0" w:rsidR="0070737A" w:rsidRPr="007B3DFA" w:rsidRDefault="0070737A">
            <w:pPr>
              <w:jc w:val="center"/>
              <w:rPr>
                <w:rFonts w:ascii="Arial Narrow" w:eastAsia="Arial Narrow" w:hAnsi="Arial Narrow" w:cs="Arial Narrow"/>
                <w:lang w:val="ro-RO"/>
              </w:rPr>
            </w:pPr>
          </w:p>
        </w:tc>
      </w:tr>
      <w:tr w:rsidR="0070737A" w:rsidRPr="007B3DFA" w14:paraId="41C619BF" w14:textId="77777777">
        <w:trPr>
          <w:jc w:val="center"/>
        </w:trPr>
        <w:tc>
          <w:tcPr>
            <w:tcW w:w="3525" w:type="dxa"/>
            <w:shd w:val="clear" w:color="auto" w:fill="E0E0E0"/>
          </w:tcPr>
          <w:p w14:paraId="41C619B9" w14:textId="56D5B123"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3.4. Total ore din planul de </w:t>
            </w:r>
            <w:r w:rsidR="006B32F7" w:rsidRPr="007B3DFA">
              <w:rPr>
                <w:rFonts w:ascii="Arial Narrow" w:eastAsia="Arial Narrow" w:hAnsi="Arial Narrow" w:cs="Arial Narrow"/>
                <w:lang w:val="ro-RO"/>
              </w:rPr>
              <w:t>învățământ</w:t>
            </w:r>
          </w:p>
        </w:tc>
        <w:tc>
          <w:tcPr>
            <w:tcW w:w="540" w:type="dxa"/>
            <w:shd w:val="clear" w:color="auto" w:fill="E0E0E0"/>
          </w:tcPr>
          <w:p w14:paraId="41C619BA" w14:textId="4EA31E42" w:rsidR="0070737A" w:rsidRPr="007B3DFA" w:rsidRDefault="00EA1BE8">
            <w:pPr>
              <w:jc w:val="center"/>
              <w:rPr>
                <w:rFonts w:ascii="Arial Narrow" w:eastAsia="Arial Narrow" w:hAnsi="Arial Narrow" w:cs="Arial Narrow"/>
                <w:lang w:val="ro-RO"/>
              </w:rPr>
            </w:pPr>
            <w:r w:rsidRPr="007B3DFA">
              <w:rPr>
                <w:rFonts w:ascii="Arial Narrow" w:eastAsia="Arial Narrow" w:hAnsi="Arial Narrow" w:cs="Arial Narrow"/>
                <w:lang w:val="ro-RO"/>
              </w:rPr>
              <w:t>14</w:t>
            </w:r>
          </w:p>
        </w:tc>
        <w:tc>
          <w:tcPr>
            <w:tcW w:w="1620" w:type="dxa"/>
            <w:shd w:val="clear" w:color="auto" w:fill="E0E0E0"/>
          </w:tcPr>
          <w:p w14:paraId="41C619BB"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3.5. Din care Curs</w:t>
            </w:r>
          </w:p>
        </w:tc>
        <w:tc>
          <w:tcPr>
            <w:tcW w:w="540" w:type="dxa"/>
            <w:shd w:val="clear" w:color="auto" w:fill="E0E0E0"/>
          </w:tcPr>
          <w:p w14:paraId="41C619BC" w14:textId="2D5D4AA2" w:rsidR="0070737A" w:rsidRPr="007B3DFA" w:rsidRDefault="006C047C">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12E00CD3"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3.6. Seminar</w:t>
            </w:r>
          </w:p>
        </w:tc>
        <w:tc>
          <w:tcPr>
            <w:tcW w:w="819" w:type="dxa"/>
            <w:shd w:val="clear" w:color="auto" w:fill="E0E0E0"/>
          </w:tcPr>
          <w:p w14:paraId="41C619BE" w14:textId="63B4FC11" w:rsidR="0070737A" w:rsidRPr="007B3DFA" w:rsidRDefault="0070737A">
            <w:pPr>
              <w:jc w:val="center"/>
              <w:rPr>
                <w:rFonts w:ascii="Arial Narrow" w:eastAsia="Arial Narrow" w:hAnsi="Arial Narrow" w:cs="Arial Narrow"/>
                <w:lang w:val="ro-RO"/>
              </w:rPr>
            </w:pPr>
          </w:p>
        </w:tc>
      </w:tr>
      <w:tr w:rsidR="0070737A" w:rsidRPr="007B3DFA" w14:paraId="41C619C2" w14:textId="77777777">
        <w:trPr>
          <w:jc w:val="center"/>
        </w:trPr>
        <w:tc>
          <w:tcPr>
            <w:tcW w:w="9560" w:type="dxa"/>
            <w:gridSpan w:val="5"/>
          </w:tcPr>
          <w:p w14:paraId="41C619C0" w14:textId="425010DC" w:rsidR="0070737A" w:rsidRPr="007B3DFA" w:rsidRDefault="00BA5DB9">
            <w:pPr>
              <w:jc w:val="both"/>
              <w:rPr>
                <w:rFonts w:ascii="Arial Narrow" w:eastAsia="Arial Narrow" w:hAnsi="Arial Narrow" w:cs="Arial Narrow"/>
                <w:lang w:val="ro-RO"/>
              </w:rPr>
            </w:pPr>
            <w:r w:rsidRPr="007B3DFA">
              <w:rPr>
                <w:rFonts w:ascii="Arial Narrow" w:eastAsia="Arial Narrow" w:hAnsi="Arial Narrow" w:cs="Arial Narrow"/>
                <w:lang w:val="ro-RO"/>
              </w:rPr>
              <w:t>Distribuția</w:t>
            </w:r>
            <w:r w:rsidR="00055508" w:rsidRPr="007B3DFA">
              <w:rPr>
                <w:rFonts w:ascii="Arial Narrow" w:eastAsia="Arial Narrow" w:hAnsi="Arial Narrow" w:cs="Arial Narrow"/>
                <w:lang w:val="ro-RO"/>
              </w:rPr>
              <w:t xml:space="preserve"> fondului de timp</w:t>
            </w:r>
          </w:p>
        </w:tc>
        <w:tc>
          <w:tcPr>
            <w:tcW w:w="819" w:type="dxa"/>
          </w:tcPr>
          <w:p w14:paraId="41C619C1" w14:textId="3CF8F733" w:rsidR="0070737A" w:rsidRPr="007B3DFA" w:rsidRDefault="00F022C8">
            <w:pPr>
              <w:jc w:val="center"/>
              <w:rPr>
                <w:rFonts w:ascii="Arial Narrow" w:eastAsia="Arial Narrow" w:hAnsi="Arial Narrow" w:cs="Arial Narrow"/>
                <w:lang w:val="ro-RO"/>
              </w:rPr>
            </w:pPr>
            <w:r w:rsidRPr="007B3DFA">
              <w:rPr>
                <w:rFonts w:ascii="Arial Narrow" w:eastAsia="Arial Narrow" w:hAnsi="Arial Narrow" w:cs="Arial Narrow"/>
                <w:lang w:val="ro-RO"/>
              </w:rPr>
              <w:t>Ore</w:t>
            </w:r>
          </w:p>
        </w:tc>
      </w:tr>
      <w:tr w:rsidR="00CF1606" w:rsidRPr="007B3DFA" w14:paraId="41C619C5" w14:textId="77777777">
        <w:trPr>
          <w:jc w:val="center"/>
        </w:trPr>
        <w:tc>
          <w:tcPr>
            <w:tcW w:w="9560" w:type="dxa"/>
            <w:gridSpan w:val="5"/>
          </w:tcPr>
          <w:p w14:paraId="41C619C3"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Studiul după manual, suport de curs, bibliografie şi notiţe</w:t>
            </w:r>
          </w:p>
        </w:tc>
        <w:tc>
          <w:tcPr>
            <w:tcW w:w="819" w:type="dxa"/>
          </w:tcPr>
          <w:p w14:paraId="41C619C4" w14:textId="707D9AB1" w:rsidR="00CF1606" w:rsidRPr="007B3DFA" w:rsidRDefault="00F022C8" w:rsidP="00CF1606">
            <w:pPr>
              <w:jc w:val="center"/>
              <w:rPr>
                <w:rFonts w:ascii="Arial Narrow" w:eastAsia="Arial Narrow" w:hAnsi="Arial Narrow" w:cs="Arial Narrow"/>
                <w:lang w:val="ro-RO"/>
              </w:rPr>
            </w:pPr>
            <w:r w:rsidRPr="007B3DFA">
              <w:rPr>
                <w:rFonts w:ascii="Arial Narrow" w:eastAsia="Arial Narrow" w:hAnsi="Arial Narrow" w:cs="Arial Narrow"/>
                <w:lang w:val="ro-RO"/>
              </w:rPr>
              <w:t>20</w:t>
            </w:r>
          </w:p>
        </w:tc>
      </w:tr>
      <w:tr w:rsidR="00CF1606" w:rsidRPr="007B3DFA" w14:paraId="41C619C8" w14:textId="77777777">
        <w:trPr>
          <w:jc w:val="center"/>
        </w:trPr>
        <w:tc>
          <w:tcPr>
            <w:tcW w:w="9560" w:type="dxa"/>
            <w:gridSpan w:val="5"/>
          </w:tcPr>
          <w:p w14:paraId="41C619C6"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5B67CAE3" w:rsidR="00CF1606" w:rsidRPr="007B3DFA" w:rsidRDefault="00F022C8" w:rsidP="00CF1606">
            <w:pPr>
              <w:jc w:val="center"/>
              <w:rPr>
                <w:rFonts w:ascii="Arial Narrow" w:eastAsia="Arial Narrow" w:hAnsi="Arial Narrow" w:cs="Arial Narrow"/>
                <w:lang w:val="ro-RO"/>
              </w:rPr>
            </w:pPr>
            <w:r w:rsidRPr="007B3DFA">
              <w:rPr>
                <w:rFonts w:ascii="Arial Narrow" w:eastAsia="Arial Narrow" w:hAnsi="Arial Narrow" w:cs="Arial Narrow"/>
                <w:lang w:val="ro-RO"/>
              </w:rPr>
              <w:t>17</w:t>
            </w:r>
          </w:p>
        </w:tc>
      </w:tr>
      <w:tr w:rsidR="00CF1606" w:rsidRPr="007B3DFA" w14:paraId="41C619CB" w14:textId="77777777">
        <w:trPr>
          <w:jc w:val="center"/>
        </w:trPr>
        <w:tc>
          <w:tcPr>
            <w:tcW w:w="9560" w:type="dxa"/>
            <w:gridSpan w:val="5"/>
          </w:tcPr>
          <w:p w14:paraId="41C619C9" w14:textId="6AC1B04F"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Pregătire seminare/ laborator, teme, referate, portofolii şi eseuri</w:t>
            </w:r>
          </w:p>
        </w:tc>
        <w:tc>
          <w:tcPr>
            <w:tcW w:w="819" w:type="dxa"/>
          </w:tcPr>
          <w:p w14:paraId="41C619CA" w14:textId="0A5C85E4" w:rsidR="00CF1606" w:rsidRPr="007B3DFA" w:rsidRDefault="00F022C8" w:rsidP="00CF1606">
            <w:pPr>
              <w:jc w:val="center"/>
              <w:rPr>
                <w:rFonts w:ascii="Arial Narrow" w:eastAsia="Arial Narrow" w:hAnsi="Arial Narrow" w:cs="Arial Narrow"/>
                <w:lang w:val="ro-RO"/>
              </w:rPr>
            </w:pPr>
            <w:r w:rsidRPr="007B3DFA">
              <w:rPr>
                <w:rFonts w:ascii="Arial Narrow" w:eastAsia="Arial Narrow" w:hAnsi="Arial Narrow" w:cs="Arial Narrow"/>
                <w:lang w:val="ro-RO"/>
              </w:rPr>
              <w:t>17</w:t>
            </w:r>
          </w:p>
        </w:tc>
      </w:tr>
      <w:tr w:rsidR="00CF1606" w:rsidRPr="007B3DFA" w14:paraId="41C619CE" w14:textId="77777777">
        <w:trPr>
          <w:jc w:val="center"/>
        </w:trPr>
        <w:tc>
          <w:tcPr>
            <w:tcW w:w="9560" w:type="dxa"/>
            <w:gridSpan w:val="5"/>
          </w:tcPr>
          <w:p w14:paraId="41C619CC" w14:textId="1E84AF48"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Tutorat</w:t>
            </w:r>
          </w:p>
        </w:tc>
        <w:tc>
          <w:tcPr>
            <w:tcW w:w="819" w:type="dxa"/>
          </w:tcPr>
          <w:p w14:paraId="41C619CD" w14:textId="5C19ED30" w:rsidR="00CF1606" w:rsidRPr="007B3DFA" w:rsidRDefault="00F022C8" w:rsidP="00CF1606">
            <w:pPr>
              <w:jc w:val="center"/>
              <w:rPr>
                <w:rFonts w:ascii="Arial Narrow" w:eastAsia="Arial Narrow" w:hAnsi="Arial Narrow" w:cs="Arial Narrow"/>
                <w:lang w:val="ro-RO"/>
              </w:rPr>
            </w:pPr>
            <w:r w:rsidRPr="007B3DFA">
              <w:rPr>
                <w:rFonts w:ascii="Arial Narrow" w:eastAsia="Arial Narrow" w:hAnsi="Arial Narrow" w:cs="Arial Narrow"/>
                <w:lang w:val="ro-RO"/>
              </w:rPr>
              <w:t>5</w:t>
            </w:r>
          </w:p>
        </w:tc>
      </w:tr>
      <w:tr w:rsidR="00CF1606" w:rsidRPr="007B3DFA" w14:paraId="41C619D4" w14:textId="77777777">
        <w:trPr>
          <w:jc w:val="center"/>
        </w:trPr>
        <w:tc>
          <w:tcPr>
            <w:tcW w:w="9560" w:type="dxa"/>
            <w:gridSpan w:val="5"/>
            <w:tcBorders>
              <w:bottom w:val="single" w:sz="4" w:space="0" w:color="000000"/>
            </w:tcBorders>
          </w:tcPr>
          <w:p w14:paraId="41C619D2" w14:textId="6478E7E6"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Alte activități</w:t>
            </w:r>
          </w:p>
        </w:tc>
        <w:tc>
          <w:tcPr>
            <w:tcW w:w="819" w:type="dxa"/>
          </w:tcPr>
          <w:p w14:paraId="41C619D3" w14:textId="69AD2626" w:rsidR="00CF1606" w:rsidRPr="007B3DFA" w:rsidRDefault="00F022C8" w:rsidP="00CF1606">
            <w:pPr>
              <w:jc w:val="center"/>
              <w:rPr>
                <w:rFonts w:ascii="Arial Narrow" w:eastAsia="Arial Narrow" w:hAnsi="Arial Narrow" w:cs="Arial Narrow"/>
                <w:lang w:val="ro-RO"/>
              </w:rPr>
            </w:pPr>
            <w:r w:rsidRPr="007B3DFA">
              <w:rPr>
                <w:rFonts w:ascii="Arial Narrow" w:eastAsia="Arial Narrow" w:hAnsi="Arial Narrow" w:cs="Arial Narrow"/>
                <w:lang w:val="ro-RO"/>
              </w:rPr>
              <w:t>2</w:t>
            </w:r>
          </w:p>
        </w:tc>
      </w:tr>
      <w:tr w:rsidR="00CF1606" w:rsidRPr="007B3DFA" w14:paraId="41C619D7" w14:textId="77777777" w:rsidTr="00F022C8">
        <w:trPr>
          <w:jc w:val="center"/>
        </w:trPr>
        <w:tc>
          <w:tcPr>
            <w:tcW w:w="9560" w:type="dxa"/>
            <w:gridSpan w:val="5"/>
            <w:shd w:val="clear" w:color="auto" w:fill="E0E0E0"/>
          </w:tcPr>
          <w:p w14:paraId="41C619D5"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3.7. Total ore de studiu individual</w:t>
            </w:r>
          </w:p>
        </w:tc>
        <w:tc>
          <w:tcPr>
            <w:tcW w:w="819" w:type="dxa"/>
          </w:tcPr>
          <w:p w14:paraId="41C619D6" w14:textId="1D1F070B" w:rsidR="00CF1606" w:rsidRPr="007B3DFA" w:rsidRDefault="00F022C8" w:rsidP="00CF1606">
            <w:pPr>
              <w:jc w:val="center"/>
              <w:rPr>
                <w:rFonts w:ascii="Arial Narrow" w:eastAsia="Arial Narrow" w:hAnsi="Arial Narrow" w:cs="Arial Narrow"/>
                <w:highlight w:val="lightGray"/>
                <w:lang w:val="ro-RO"/>
              </w:rPr>
            </w:pPr>
            <w:r w:rsidRPr="007B3DFA">
              <w:rPr>
                <w:rFonts w:ascii="Arial Narrow" w:eastAsia="Arial Narrow" w:hAnsi="Arial Narrow" w:cs="Arial Narrow"/>
                <w:highlight w:val="lightGray"/>
                <w:lang w:val="ro-RO"/>
              </w:rPr>
              <w:t>61</w:t>
            </w:r>
          </w:p>
        </w:tc>
      </w:tr>
      <w:tr w:rsidR="00CF1606" w:rsidRPr="007B3DFA" w14:paraId="41C619DA" w14:textId="77777777" w:rsidTr="00F022C8">
        <w:trPr>
          <w:jc w:val="center"/>
        </w:trPr>
        <w:tc>
          <w:tcPr>
            <w:tcW w:w="9560" w:type="dxa"/>
            <w:gridSpan w:val="5"/>
            <w:shd w:val="clear" w:color="auto" w:fill="E0E0E0"/>
          </w:tcPr>
          <w:p w14:paraId="41C619D8"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3.8. Total ore pe semestru</w:t>
            </w:r>
          </w:p>
        </w:tc>
        <w:tc>
          <w:tcPr>
            <w:tcW w:w="819" w:type="dxa"/>
          </w:tcPr>
          <w:p w14:paraId="41C619D9" w14:textId="114BEE07" w:rsidR="00CF1606" w:rsidRPr="007B3DFA" w:rsidRDefault="00F022C8" w:rsidP="00CF1606">
            <w:pPr>
              <w:jc w:val="center"/>
              <w:rPr>
                <w:rFonts w:ascii="Arial Narrow" w:eastAsia="Arial Narrow" w:hAnsi="Arial Narrow" w:cs="Arial Narrow"/>
                <w:highlight w:val="lightGray"/>
                <w:lang w:val="ro-RO"/>
              </w:rPr>
            </w:pPr>
            <w:r w:rsidRPr="007B3DFA">
              <w:rPr>
                <w:rFonts w:ascii="Arial Narrow" w:eastAsia="Arial Narrow" w:hAnsi="Arial Narrow" w:cs="Arial Narrow"/>
                <w:highlight w:val="lightGray"/>
                <w:lang w:val="ro-RO"/>
              </w:rPr>
              <w:t>75</w:t>
            </w:r>
          </w:p>
        </w:tc>
      </w:tr>
      <w:tr w:rsidR="00CF1606" w:rsidRPr="007B3DFA" w14:paraId="41C619DD" w14:textId="77777777" w:rsidTr="00F022C8">
        <w:trPr>
          <w:jc w:val="center"/>
        </w:trPr>
        <w:tc>
          <w:tcPr>
            <w:tcW w:w="9560" w:type="dxa"/>
            <w:gridSpan w:val="5"/>
            <w:shd w:val="clear" w:color="auto" w:fill="E0E0E0"/>
          </w:tcPr>
          <w:p w14:paraId="41C619DB"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3.9. Număr de credite</w:t>
            </w:r>
          </w:p>
        </w:tc>
        <w:tc>
          <w:tcPr>
            <w:tcW w:w="819" w:type="dxa"/>
          </w:tcPr>
          <w:p w14:paraId="41C619DC" w14:textId="28F72B3B" w:rsidR="00CF1606" w:rsidRPr="007B3DFA" w:rsidRDefault="00F022C8" w:rsidP="00CF1606">
            <w:pPr>
              <w:jc w:val="center"/>
              <w:rPr>
                <w:rFonts w:ascii="Arial Narrow" w:eastAsia="Arial Narrow" w:hAnsi="Arial Narrow" w:cs="Arial Narrow"/>
                <w:highlight w:val="lightGray"/>
                <w:lang w:val="ro-RO"/>
              </w:rPr>
            </w:pPr>
            <w:r w:rsidRPr="007B3DFA">
              <w:rPr>
                <w:rFonts w:ascii="Arial Narrow" w:eastAsia="Arial Narrow" w:hAnsi="Arial Narrow" w:cs="Arial Narrow"/>
                <w:highlight w:val="lightGray"/>
                <w:lang w:val="ro-RO"/>
              </w:rPr>
              <w:t>6</w:t>
            </w:r>
          </w:p>
        </w:tc>
      </w:tr>
    </w:tbl>
    <w:p w14:paraId="41C619DE"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9DF" w14:textId="77777777" w:rsidR="0070737A" w:rsidRPr="007B3DFA" w:rsidRDefault="00055508">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4. Precondiţii (acolo unde este cazul)</w:t>
      </w:r>
    </w:p>
    <w:p w14:paraId="41C619E0" w14:textId="77777777" w:rsidR="0070737A" w:rsidRPr="007B3DFA"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7B3DFA" w14:paraId="41C619E3" w14:textId="77777777">
        <w:trPr>
          <w:jc w:val="center"/>
        </w:trPr>
        <w:tc>
          <w:tcPr>
            <w:tcW w:w="5935" w:type="dxa"/>
          </w:tcPr>
          <w:p w14:paraId="41C619E1" w14:textId="519F3B87"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4.1. de curriculum</w:t>
            </w:r>
          </w:p>
        </w:tc>
        <w:tc>
          <w:tcPr>
            <w:tcW w:w="4394" w:type="dxa"/>
          </w:tcPr>
          <w:p w14:paraId="41C619E2" w14:textId="0ED48489" w:rsidR="001C5CC6" w:rsidRPr="007B3DFA" w:rsidRDefault="001C5CC6" w:rsidP="001C5CC6">
            <w:pPr>
              <w:jc w:val="both"/>
              <w:rPr>
                <w:rFonts w:ascii="Arial Narrow" w:eastAsia="Arial Narrow" w:hAnsi="Arial Narrow" w:cs="Arial Narrow"/>
                <w:sz w:val="22"/>
                <w:szCs w:val="22"/>
                <w:lang w:val="ro-RO"/>
              </w:rPr>
            </w:pPr>
          </w:p>
        </w:tc>
      </w:tr>
      <w:tr w:rsidR="001C5CC6" w:rsidRPr="007B3DFA" w14:paraId="41C619E6" w14:textId="77777777">
        <w:trPr>
          <w:jc w:val="center"/>
        </w:trPr>
        <w:tc>
          <w:tcPr>
            <w:tcW w:w="5935" w:type="dxa"/>
          </w:tcPr>
          <w:p w14:paraId="41C619E4" w14:textId="4751D4BE"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4.2. de competențe</w:t>
            </w:r>
          </w:p>
        </w:tc>
        <w:tc>
          <w:tcPr>
            <w:tcW w:w="4394" w:type="dxa"/>
          </w:tcPr>
          <w:p w14:paraId="41C619E5" w14:textId="70EB6AED" w:rsidR="001C5CC6" w:rsidRPr="007B3DFA" w:rsidRDefault="001C5CC6" w:rsidP="001C5CC6">
            <w:pPr>
              <w:rPr>
                <w:rFonts w:ascii="Arial Narrow" w:eastAsia="Arial Narrow" w:hAnsi="Arial Narrow" w:cs="Arial Narrow"/>
                <w:sz w:val="22"/>
                <w:szCs w:val="22"/>
                <w:lang w:val="ro-RO"/>
              </w:rPr>
            </w:pPr>
          </w:p>
        </w:tc>
      </w:tr>
    </w:tbl>
    <w:p w14:paraId="41C619E7" w14:textId="2847F605" w:rsidR="0070737A" w:rsidRPr="007B3DFA" w:rsidRDefault="0070737A">
      <w:pPr>
        <w:ind w:left="-426" w:firstLine="426"/>
        <w:jc w:val="both"/>
        <w:rPr>
          <w:rFonts w:ascii="Arial Narrow" w:eastAsia="Arial Narrow" w:hAnsi="Arial Narrow" w:cs="Arial Narrow"/>
          <w:b/>
          <w:sz w:val="22"/>
          <w:szCs w:val="22"/>
          <w:lang w:val="ro-RO"/>
        </w:rPr>
      </w:pPr>
    </w:p>
    <w:p w14:paraId="41C619E8" w14:textId="2423A2F2" w:rsidR="0070737A" w:rsidRPr="007B3DFA" w:rsidRDefault="00055508">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 xml:space="preserve">5. </w:t>
      </w:r>
      <w:r w:rsidR="006B32F7" w:rsidRPr="007B3DFA">
        <w:rPr>
          <w:rFonts w:ascii="Arial Narrow" w:eastAsia="Arial Narrow" w:hAnsi="Arial Narrow" w:cs="Arial Narrow"/>
          <w:b/>
          <w:sz w:val="22"/>
          <w:szCs w:val="22"/>
          <w:lang w:val="ro-RO"/>
        </w:rPr>
        <w:t>Condiții</w:t>
      </w:r>
      <w:r w:rsidRPr="007B3DFA">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7B3DFA" w14:paraId="41C619EC" w14:textId="77777777">
        <w:trPr>
          <w:jc w:val="center"/>
        </w:trPr>
        <w:tc>
          <w:tcPr>
            <w:tcW w:w="4428" w:type="dxa"/>
          </w:tcPr>
          <w:p w14:paraId="41C619E9" w14:textId="0193CBCE"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5.1. de desfășurare a cursului</w:t>
            </w:r>
          </w:p>
        </w:tc>
        <w:tc>
          <w:tcPr>
            <w:tcW w:w="5901" w:type="dxa"/>
          </w:tcPr>
          <w:p w14:paraId="41C619EB" w14:textId="6A5B661A" w:rsidR="001C5CC6" w:rsidRPr="007B3DFA" w:rsidRDefault="001C5CC6" w:rsidP="0046552F">
            <w:pPr>
              <w:jc w:val="both"/>
              <w:rPr>
                <w:rFonts w:ascii="Arial Narrow" w:eastAsia="Arial Narrow" w:hAnsi="Arial Narrow" w:cs="Arial Narrow"/>
                <w:sz w:val="22"/>
                <w:szCs w:val="22"/>
                <w:lang w:val="ro-RO"/>
              </w:rPr>
            </w:pPr>
          </w:p>
        </w:tc>
      </w:tr>
      <w:tr w:rsidR="001C5CC6" w:rsidRPr="007B3DFA" w14:paraId="41C619F1" w14:textId="77777777">
        <w:trPr>
          <w:jc w:val="center"/>
        </w:trPr>
        <w:tc>
          <w:tcPr>
            <w:tcW w:w="4428" w:type="dxa"/>
          </w:tcPr>
          <w:p w14:paraId="41C619ED" w14:textId="3FFB21D0"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5.2. de desfășurare a seminarului/ laboratorului</w:t>
            </w:r>
          </w:p>
        </w:tc>
        <w:tc>
          <w:tcPr>
            <w:tcW w:w="5901" w:type="dxa"/>
          </w:tcPr>
          <w:p w14:paraId="41C619F0" w14:textId="1272046E" w:rsidR="001C5CC6" w:rsidRPr="007B3DFA" w:rsidRDefault="001C5CC6" w:rsidP="001C5CC6">
            <w:pPr>
              <w:jc w:val="both"/>
              <w:rPr>
                <w:rFonts w:ascii="Arial Narrow" w:eastAsia="Arial Narrow" w:hAnsi="Arial Narrow" w:cs="Arial Narrow"/>
                <w:sz w:val="22"/>
                <w:szCs w:val="22"/>
                <w:lang w:val="ro-RO"/>
              </w:rPr>
            </w:pPr>
          </w:p>
        </w:tc>
      </w:tr>
    </w:tbl>
    <w:p w14:paraId="41C619F2"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9F3" w14:textId="77777777" w:rsidR="0070737A" w:rsidRPr="007B3DFA" w:rsidRDefault="0070737A">
      <w:pPr>
        <w:ind w:left="-426" w:firstLine="426"/>
        <w:jc w:val="both"/>
        <w:rPr>
          <w:rFonts w:ascii="Arial Narrow" w:eastAsia="Arial Narrow" w:hAnsi="Arial Narrow" w:cs="Arial Narrow"/>
          <w:b/>
          <w:sz w:val="22"/>
          <w:szCs w:val="22"/>
          <w:lang w:val="ro-RO"/>
        </w:rPr>
      </w:pPr>
    </w:p>
    <w:p w14:paraId="151D7E10" w14:textId="77777777" w:rsidR="0046552F" w:rsidRPr="007B3DFA" w:rsidRDefault="0046552F">
      <w:pPr>
        <w:ind w:left="-426" w:firstLine="426"/>
        <w:jc w:val="both"/>
        <w:rPr>
          <w:rFonts w:ascii="Arial Narrow" w:eastAsia="Arial Narrow" w:hAnsi="Arial Narrow" w:cs="Arial Narrow"/>
          <w:b/>
          <w:sz w:val="22"/>
          <w:szCs w:val="22"/>
          <w:lang w:val="ro-RO"/>
        </w:rPr>
      </w:pPr>
    </w:p>
    <w:p w14:paraId="0CBF45CC" w14:textId="77777777" w:rsidR="0046552F" w:rsidRPr="007B3DFA" w:rsidRDefault="0046552F">
      <w:pPr>
        <w:ind w:left="-426" w:firstLine="426"/>
        <w:jc w:val="both"/>
        <w:rPr>
          <w:rFonts w:ascii="Arial Narrow" w:eastAsia="Arial Narrow" w:hAnsi="Arial Narrow" w:cs="Arial Narrow"/>
          <w:b/>
          <w:sz w:val="22"/>
          <w:szCs w:val="22"/>
          <w:lang w:val="ro-RO"/>
        </w:rPr>
      </w:pPr>
    </w:p>
    <w:p w14:paraId="1709E342" w14:textId="77777777" w:rsidR="0046552F" w:rsidRPr="007B3DFA" w:rsidRDefault="0046552F">
      <w:pPr>
        <w:ind w:left="-426" w:firstLine="426"/>
        <w:jc w:val="both"/>
        <w:rPr>
          <w:rFonts w:ascii="Arial Narrow" w:eastAsia="Arial Narrow" w:hAnsi="Arial Narrow" w:cs="Arial Narrow"/>
          <w:b/>
          <w:sz w:val="22"/>
          <w:szCs w:val="22"/>
          <w:lang w:val="ro-RO"/>
        </w:rPr>
      </w:pPr>
    </w:p>
    <w:p w14:paraId="0C1A5532" w14:textId="77777777" w:rsidR="0046552F" w:rsidRPr="007B3DFA" w:rsidRDefault="0046552F">
      <w:pPr>
        <w:ind w:left="-426" w:firstLine="426"/>
        <w:jc w:val="both"/>
        <w:rPr>
          <w:rFonts w:ascii="Arial Narrow" w:eastAsia="Arial Narrow" w:hAnsi="Arial Narrow" w:cs="Arial Narrow"/>
          <w:b/>
          <w:sz w:val="22"/>
          <w:szCs w:val="22"/>
          <w:lang w:val="ro-RO"/>
        </w:rPr>
      </w:pPr>
    </w:p>
    <w:p w14:paraId="4FBE51C3" w14:textId="77777777" w:rsidR="0046552F" w:rsidRPr="007B3DFA" w:rsidRDefault="0046552F">
      <w:pPr>
        <w:ind w:left="-426" w:firstLine="426"/>
        <w:jc w:val="both"/>
        <w:rPr>
          <w:rFonts w:ascii="Arial Narrow" w:eastAsia="Arial Narrow" w:hAnsi="Arial Narrow" w:cs="Arial Narrow"/>
          <w:b/>
          <w:sz w:val="22"/>
          <w:szCs w:val="22"/>
          <w:lang w:val="ro-RO"/>
        </w:rPr>
      </w:pPr>
    </w:p>
    <w:p w14:paraId="48302709" w14:textId="77777777" w:rsidR="0046552F" w:rsidRPr="007B3DFA" w:rsidRDefault="0046552F">
      <w:pPr>
        <w:ind w:left="-426" w:firstLine="426"/>
        <w:jc w:val="both"/>
        <w:rPr>
          <w:rFonts w:ascii="Arial Narrow" w:eastAsia="Arial Narrow" w:hAnsi="Arial Narrow" w:cs="Arial Narrow"/>
          <w:b/>
          <w:sz w:val="22"/>
          <w:szCs w:val="22"/>
          <w:lang w:val="ro-RO"/>
        </w:rPr>
      </w:pPr>
    </w:p>
    <w:p w14:paraId="41C619F4" w14:textId="3F9F617E" w:rsidR="0070737A" w:rsidRPr="007B3DFA" w:rsidRDefault="00055508" w:rsidP="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 xml:space="preserve">6. </w:t>
      </w:r>
      <w:r w:rsidR="0046552F" w:rsidRPr="007B3DFA">
        <w:rPr>
          <w:rFonts w:ascii="Arial Narrow" w:eastAsia="Arial Narrow" w:hAnsi="Arial Narrow" w:cs="Arial Narrow"/>
          <w:b/>
          <w:sz w:val="22"/>
          <w:szCs w:val="22"/>
          <w:lang w:val="ro-RO"/>
        </w:rPr>
        <w:t xml:space="preserve">Rezultatele învățării </w:t>
      </w:r>
    </w:p>
    <w:p w14:paraId="41C61A04" w14:textId="77777777" w:rsidR="0070737A" w:rsidRPr="007B3DF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418"/>
        <w:gridCol w:w="2861"/>
        <w:gridCol w:w="2668"/>
        <w:gridCol w:w="2976"/>
      </w:tblGrid>
      <w:tr w:rsidR="00605227" w:rsidRPr="007B3DFA" w14:paraId="006FD9CB" w14:textId="77777777" w:rsidTr="00F022C8">
        <w:tc>
          <w:tcPr>
            <w:tcW w:w="1418"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7B3DFA" w:rsidRDefault="00605227" w:rsidP="00605227">
            <w:pPr>
              <w:ind w:left="57"/>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Codificare Rezultat</w:t>
            </w:r>
          </w:p>
        </w:tc>
        <w:tc>
          <w:tcPr>
            <w:tcW w:w="8505"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7B3DFA" w:rsidRDefault="00605227" w:rsidP="00605227">
            <w:pPr>
              <w:jc w:val="cente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REZULTATELE ÎNVĂȚĂRII</w:t>
            </w:r>
          </w:p>
        </w:tc>
      </w:tr>
      <w:tr w:rsidR="00605227" w:rsidRPr="007B3DFA" w14:paraId="14ABB13E" w14:textId="77777777" w:rsidTr="00F022C8">
        <w:trPr>
          <w:tblHeader/>
        </w:trPr>
        <w:tc>
          <w:tcPr>
            <w:tcW w:w="1418"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7B3DFA" w:rsidRDefault="00605227" w:rsidP="00605227">
            <w:pPr>
              <w:ind w:left="57" w:firstLine="426"/>
              <w:jc w:val="both"/>
              <w:rPr>
                <w:rFonts w:ascii="Arial Narrow" w:eastAsia="Arial Narrow" w:hAnsi="Arial Narrow" w:cs="Arial Narrow"/>
                <w:b/>
                <w:sz w:val="22"/>
                <w:szCs w:val="22"/>
                <w:lang w:val="ro-RO"/>
              </w:rPr>
            </w:pPr>
          </w:p>
        </w:tc>
        <w:tc>
          <w:tcPr>
            <w:tcW w:w="2861"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7B3DFA" w:rsidRDefault="00605227" w:rsidP="00605227">
            <w:pPr>
              <w:ind w:left="57"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7B3DFA" w:rsidRDefault="00605227" w:rsidP="00605227">
            <w:pPr>
              <w:ind w:left="57"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7B3DFA" w:rsidRDefault="00605227" w:rsidP="00605227">
            <w:pPr>
              <w:ind w:left="57"/>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Responsabilitate și autonomie</w:t>
            </w:r>
          </w:p>
        </w:tc>
      </w:tr>
      <w:tr w:rsidR="00FB0D9D" w:rsidRPr="007B3DFA" w14:paraId="3697BE93" w14:textId="77777777" w:rsidTr="00F022C8">
        <w:trPr>
          <w:tblHeader/>
        </w:trPr>
        <w:tc>
          <w:tcPr>
            <w:tcW w:w="1418" w:type="dxa"/>
            <w:tcBorders>
              <w:top w:val="single" w:sz="4" w:space="0" w:color="9CC3E5"/>
              <w:left w:val="single" w:sz="4" w:space="0" w:color="auto"/>
              <w:bottom w:val="single" w:sz="4" w:space="0" w:color="auto"/>
              <w:right w:val="single" w:sz="4" w:space="0" w:color="9CC3E5"/>
            </w:tcBorders>
            <w:vAlign w:val="center"/>
          </w:tcPr>
          <w:p w14:paraId="701F837B" w14:textId="1833904F" w:rsidR="00FB0D9D" w:rsidRPr="007B3DFA" w:rsidRDefault="00FB0D9D"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1</w:t>
            </w:r>
          </w:p>
        </w:tc>
        <w:tc>
          <w:tcPr>
            <w:tcW w:w="2861" w:type="dxa"/>
            <w:tcBorders>
              <w:top w:val="single" w:sz="4" w:space="0" w:color="9CC3E5"/>
              <w:left w:val="single" w:sz="4" w:space="0" w:color="9CC3E5"/>
              <w:bottom w:val="single" w:sz="4" w:space="0" w:color="auto"/>
              <w:right w:val="single" w:sz="4" w:space="0" w:color="9CC3E5"/>
            </w:tcBorders>
            <w:shd w:val="clear" w:color="auto" w:fill="F2F2F2"/>
          </w:tcPr>
          <w:p w14:paraId="0404073D" w14:textId="1C847CA6" w:rsidR="00FB0D9D" w:rsidRPr="00FB0D9D" w:rsidRDefault="00FB0D9D" w:rsidP="00FB0D9D">
            <w:pPr>
              <w:jc w:val="both"/>
              <w:rPr>
                <w:rFonts w:ascii="Arial Narrow" w:hAnsi="Arial Narrow"/>
              </w:rPr>
            </w:pPr>
            <w:r w:rsidRPr="00FB0D9D">
              <w:rPr>
                <w:rFonts w:ascii="Arial Narrow" w:hAnsi="Arial Narrow"/>
              </w:rPr>
              <w:t>Studentul/absolventul descrie în mod aprofundat, sistematic și rațional concepte religioase și teologice, privind performarea misiunii sociale ecleziale, pe care le explică în mod critic și argumentat.</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299664E3" w14:textId="464F21CA" w:rsidR="00FB0D9D" w:rsidRPr="00FB0D9D" w:rsidRDefault="00FB0D9D" w:rsidP="00FB0D9D">
            <w:pPr>
              <w:ind w:left="57" w:firstLine="426"/>
              <w:jc w:val="both"/>
              <w:rPr>
                <w:rFonts w:ascii="Arial Narrow" w:eastAsia="Arial Narrow" w:hAnsi="Arial Narrow" w:cs="Arial Narrow"/>
                <w:b/>
                <w:sz w:val="22"/>
                <w:szCs w:val="22"/>
                <w:lang w:val="ro-RO"/>
              </w:rPr>
            </w:pPr>
            <w:r w:rsidRPr="00FB0D9D">
              <w:rPr>
                <w:rFonts w:ascii="Arial Narrow" w:hAnsi="Arial Narrow"/>
              </w:rPr>
              <w:t>Studentul/absolventul analizează sistematic teorii și concepte teologice și din domeniul asistenței sociale, acceptând dialogul cu privire la o varietate de teme, vizând proiectarea programelor de analiză de risc și intervenție socială în situații de criză.</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09A91503" w14:textId="5EFB8824" w:rsidR="00FB0D9D" w:rsidRPr="00FB0D9D" w:rsidRDefault="00FB0D9D" w:rsidP="00FB0D9D">
            <w:pPr>
              <w:ind w:left="57"/>
              <w:jc w:val="both"/>
              <w:rPr>
                <w:rFonts w:ascii="Arial Narrow" w:eastAsia="Arial Narrow" w:hAnsi="Arial Narrow" w:cs="Arial Narrow"/>
                <w:b/>
                <w:sz w:val="22"/>
                <w:szCs w:val="22"/>
                <w:lang w:val="ro-RO"/>
              </w:rPr>
            </w:pPr>
            <w:r w:rsidRPr="00FB0D9D">
              <w:rPr>
                <w:rFonts w:ascii="Arial Narrow" w:hAnsi="Arial Narrow"/>
              </w:rPr>
              <w:t>Studentul/absolventul gândește critic, monitorizează și respectă teorii, doctrine și reglementări canonice, în formularea unor judecăţi analitice privind cunoașterea eclesiologiei ortodoxe, ținând cont de crizele societății actuale.</w:t>
            </w:r>
          </w:p>
        </w:tc>
      </w:tr>
      <w:tr w:rsidR="00FB0D9D" w:rsidRPr="007B3DFA" w14:paraId="0924620C" w14:textId="77777777" w:rsidTr="00F022C8">
        <w:trPr>
          <w:tblHeader/>
        </w:trPr>
        <w:tc>
          <w:tcPr>
            <w:tcW w:w="1418" w:type="dxa"/>
            <w:tcBorders>
              <w:top w:val="single" w:sz="4" w:space="0" w:color="9CC3E5"/>
              <w:left w:val="single" w:sz="4" w:space="0" w:color="auto"/>
              <w:bottom w:val="single" w:sz="4" w:space="0" w:color="auto"/>
              <w:right w:val="single" w:sz="4" w:space="0" w:color="9CC3E5"/>
            </w:tcBorders>
            <w:vAlign w:val="center"/>
          </w:tcPr>
          <w:p w14:paraId="22EA7A64" w14:textId="4F59A731" w:rsidR="00FB0D9D" w:rsidRPr="007B3DFA" w:rsidRDefault="00FB0D9D"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2</w:t>
            </w:r>
          </w:p>
        </w:tc>
        <w:tc>
          <w:tcPr>
            <w:tcW w:w="2861" w:type="dxa"/>
            <w:tcBorders>
              <w:top w:val="single" w:sz="4" w:space="0" w:color="9CC3E5"/>
              <w:left w:val="single" w:sz="4" w:space="0" w:color="9CC3E5"/>
              <w:bottom w:val="single" w:sz="4" w:space="0" w:color="auto"/>
              <w:right w:val="single" w:sz="4" w:space="0" w:color="9CC3E5"/>
            </w:tcBorders>
            <w:shd w:val="clear" w:color="auto" w:fill="F2F2F2"/>
          </w:tcPr>
          <w:p w14:paraId="18661297" w14:textId="396EB7F6" w:rsidR="00FB0D9D" w:rsidRPr="00C75FB6" w:rsidRDefault="00FB0D9D" w:rsidP="00FB0D9D">
            <w:pPr>
              <w:ind w:left="57"/>
              <w:jc w:val="both"/>
              <w:rPr>
                <w:rFonts w:ascii="Arial Narrow" w:eastAsia="Arial Narrow" w:hAnsi="Arial Narrow" w:cs="Arial Narrow"/>
                <w:b/>
                <w:sz w:val="22"/>
                <w:szCs w:val="22"/>
                <w:lang w:val="ro-RO"/>
              </w:rPr>
            </w:pPr>
            <w:r w:rsidRPr="00C75FB6">
              <w:rPr>
                <w:rFonts w:ascii="Arial Narrow" w:hAnsi="Arial Narrow"/>
              </w:rPr>
              <w:t>Studentul/absolventul recunoaște și explică dedicarea spirituală a unei persoane sau a unui grup, pentru aprofundarea mijloacelor și metodelor de realizare a asistenței sociale religioase.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1EE3F08B" w14:textId="4EB1B128" w:rsidR="00FB0D9D" w:rsidRPr="00C75FB6" w:rsidRDefault="00FB0D9D" w:rsidP="00FB0D9D">
            <w:pPr>
              <w:ind w:left="57"/>
              <w:jc w:val="both"/>
              <w:rPr>
                <w:rFonts w:ascii="Arial Narrow" w:eastAsia="Arial Narrow" w:hAnsi="Arial Narrow" w:cs="Arial Narrow"/>
                <w:b/>
                <w:sz w:val="22"/>
                <w:szCs w:val="22"/>
                <w:lang w:val="ro-RO"/>
              </w:rPr>
            </w:pPr>
            <w:r w:rsidRPr="00C75FB6">
              <w:rPr>
                <w:rFonts w:ascii="Arial Narrow" w:hAnsi="Arial Narrow"/>
              </w:rPr>
              <w:t>Studentul/absolventul aplică tehnici și metode de îmbunătățire și progres moral, în vederea argumentării și interpretării contextelor privind dimensiunea duhovnicească a asistenței sociale a Bisericii.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298FB520" w14:textId="537D0048" w:rsidR="00FB0D9D" w:rsidRPr="00C75FB6" w:rsidRDefault="00FB0D9D" w:rsidP="00FB0D9D">
            <w:pPr>
              <w:ind w:left="57"/>
              <w:jc w:val="both"/>
              <w:rPr>
                <w:rFonts w:ascii="Arial Narrow" w:eastAsia="Arial Narrow" w:hAnsi="Arial Narrow" w:cs="Arial Narrow"/>
                <w:b/>
                <w:sz w:val="22"/>
                <w:szCs w:val="22"/>
                <w:lang w:val="ro-RO"/>
              </w:rPr>
            </w:pPr>
            <w:r w:rsidRPr="00C75FB6">
              <w:rPr>
                <w:rFonts w:ascii="Arial Narrow" w:hAnsi="Arial Narrow"/>
              </w:rPr>
              <w:t>Studentul/absolventul gândește autonom și responsabil, alternând rituri și metode de progres moral și spiritual, vizând elaborarea unor modele inovative de cercetare și punere în valoare a misiunii sociale a Bisericii.</w:t>
            </w:r>
          </w:p>
        </w:tc>
      </w:tr>
      <w:tr w:rsidR="00FB0D9D" w:rsidRPr="007B3DFA" w14:paraId="71BCDB34" w14:textId="77777777" w:rsidTr="00F022C8">
        <w:tc>
          <w:tcPr>
            <w:tcW w:w="1418" w:type="dxa"/>
            <w:tcBorders>
              <w:top w:val="single" w:sz="4" w:space="0" w:color="auto"/>
              <w:left w:val="single" w:sz="4" w:space="0" w:color="auto"/>
              <w:bottom w:val="single" w:sz="4" w:space="0" w:color="auto"/>
              <w:right w:val="single" w:sz="4" w:space="0" w:color="auto"/>
            </w:tcBorders>
          </w:tcPr>
          <w:p w14:paraId="19BB4F93" w14:textId="28959AA7" w:rsidR="00FB0D9D" w:rsidRPr="007B3DFA" w:rsidRDefault="00FB0D9D" w:rsidP="00FB0D9D">
            <w:pPr>
              <w:ind w:left="57"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R 7</w:t>
            </w:r>
          </w:p>
        </w:tc>
        <w:tc>
          <w:tcPr>
            <w:tcW w:w="2861" w:type="dxa"/>
            <w:tcBorders>
              <w:top w:val="single" w:sz="4" w:space="0" w:color="auto"/>
              <w:left w:val="single" w:sz="4" w:space="0" w:color="auto"/>
              <w:bottom w:val="single" w:sz="4" w:space="0" w:color="auto"/>
              <w:right w:val="single" w:sz="4" w:space="0" w:color="auto"/>
            </w:tcBorders>
          </w:tcPr>
          <w:p w14:paraId="41E868C8" w14:textId="53B44D73" w:rsidR="00FB0D9D" w:rsidRPr="007B3DFA" w:rsidRDefault="00FB0D9D" w:rsidP="00FB0D9D">
            <w:pPr>
              <w:ind w:left="57"/>
              <w:jc w:val="both"/>
              <w:rPr>
                <w:rFonts w:ascii="Arial Narrow" w:eastAsia="Arial Narrow" w:hAnsi="Arial Narrow" w:cs="Arial Narrow"/>
                <w:sz w:val="22"/>
                <w:szCs w:val="22"/>
                <w:lang w:val="ro-RO"/>
              </w:rPr>
            </w:pPr>
            <w:r w:rsidRPr="007B3DFA">
              <w:rPr>
                <w:rFonts w:ascii="Arial Narrow" w:hAnsi="Arial Narrow"/>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0C08AB35" w14:textId="5443496D" w:rsidR="00FB0D9D" w:rsidRPr="007B3DFA" w:rsidRDefault="00FB0D9D" w:rsidP="00FB0D9D">
            <w:pPr>
              <w:ind w:left="57" w:firstLine="426"/>
              <w:jc w:val="both"/>
              <w:rPr>
                <w:rFonts w:ascii="Arial Narrow" w:eastAsia="Arial Narrow" w:hAnsi="Arial Narrow" w:cs="Arial Narrow"/>
                <w:sz w:val="22"/>
                <w:szCs w:val="22"/>
                <w:lang w:val="ro-RO"/>
              </w:rPr>
            </w:pPr>
            <w:r w:rsidRPr="007B3DFA">
              <w:rPr>
                <w:rFonts w:ascii="Arial Narrow" w:hAnsi="Arial Narrow"/>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A82BB9A" w14:textId="77777777" w:rsidR="00FB0D9D" w:rsidRPr="007B3DFA" w:rsidRDefault="00FB0D9D" w:rsidP="00FB0D9D">
            <w:pPr>
              <w:jc w:val="both"/>
              <w:rPr>
                <w:rFonts w:ascii="Arial Narrow" w:hAnsi="Arial Narrow"/>
              </w:rPr>
            </w:pPr>
            <w:r w:rsidRPr="007B3DFA">
              <w:rPr>
                <w:rFonts w:ascii="Arial Narrow" w:hAnsi="Arial Narrow"/>
              </w:rPr>
              <w:t>Absolventul dă dovadă de considerație față de ceilalți, precum și de colegialitate. Ascultă, oferă feedback și răspunde în mod perceptiv altora, ceea ce implică, de asemenea, supravegherea și conducerea personalului într-un cadru profesional.</w:t>
            </w:r>
          </w:p>
          <w:p w14:paraId="439CCEF8" w14:textId="0463F36B" w:rsidR="00FB0D9D" w:rsidRPr="007B3DFA" w:rsidRDefault="00FB0D9D" w:rsidP="00FB0D9D">
            <w:pPr>
              <w:ind w:left="57" w:firstLine="426"/>
              <w:jc w:val="both"/>
              <w:rPr>
                <w:rFonts w:ascii="Arial Narrow" w:eastAsia="Arial Narrow" w:hAnsi="Arial Narrow" w:cs="Arial Narrow"/>
                <w:sz w:val="22"/>
                <w:szCs w:val="22"/>
                <w:lang w:val="ro-RO"/>
              </w:rPr>
            </w:pPr>
            <w:r w:rsidRPr="007B3DFA">
              <w:rPr>
                <w:rFonts w:ascii="Arial Narrow" w:hAnsi="Arial Narrow"/>
              </w:rPr>
              <w:t>Redactează și editează texte științifice, academice sau administrative pe diferite teme, cu rigoare deontologică.</w:t>
            </w:r>
          </w:p>
        </w:tc>
      </w:tr>
    </w:tbl>
    <w:p w14:paraId="7BF65DC7" w14:textId="77777777" w:rsidR="00605227" w:rsidRPr="007B3DFA"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7B3DFA"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7B3DFA" w:rsidRDefault="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7</w:t>
      </w:r>
      <w:r w:rsidR="00055508" w:rsidRPr="007B3DFA">
        <w:rPr>
          <w:rFonts w:ascii="Arial Narrow" w:eastAsia="Arial Narrow" w:hAnsi="Arial Narrow" w:cs="Arial Narrow"/>
          <w:b/>
          <w:sz w:val="22"/>
          <w:szCs w:val="22"/>
          <w:lang w:val="ro-RO"/>
        </w:rPr>
        <w:t>. Conţinuturi</w:t>
      </w:r>
    </w:p>
    <w:p w14:paraId="41C61A12" w14:textId="77777777" w:rsidR="0070737A" w:rsidRPr="007B3DFA"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2"/>
        <w:gridCol w:w="2977"/>
        <w:gridCol w:w="1545"/>
      </w:tblGrid>
      <w:tr w:rsidR="0070737A" w:rsidRPr="007B3DFA" w14:paraId="41C61A17" w14:textId="77777777" w:rsidTr="00017D35">
        <w:trPr>
          <w:jc w:val="center"/>
        </w:trPr>
        <w:tc>
          <w:tcPr>
            <w:tcW w:w="5382" w:type="dxa"/>
          </w:tcPr>
          <w:p w14:paraId="41C61A13" w14:textId="58B4E053" w:rsidR="0070737A" w:rsidRPr="007B3DFA" w:rsidRDefault="0046552F">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7</w:t>
            </w:r>
            <w:r w:rsidR="00055508" w:rsidRPr="007B3DFA">
              <w:rPr>
                <w:rFonts w:ascii="Arial Narrow" w:eastAsia="Arial Narrow" w:hAnsi="Arial Narrow" w:cs="Arial Narrow"/>
                <w:b/>
                <w:sz w:val="22"/>
                <w:szCs w:val="22"/>
                <w:lang w:val="ro-RO"/>
              </w:rPr>
              <w:t>.1. Curs</w:t>
            </w:r>
          </w:p>
        </w:tc>
        <w:tc>
          <w:tcPr>
            <w:tcW w:w="2977" w:type="dxa"/>
          </w:tcPr>
          <w:p w14:paraId="41C61A14" w14:textId="77777777" w:rsidR="0070737A" w:rsidRPr="007B3DFA" w:rsidRDefault="00055508">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Metode de predare</w:t>
            </w:r>
          </w:p>
          <w:p w14:paraId="41C61A15" w14:textId="77777777" w:rsidR="0070737A" w:rsidRPr="007B3DFA" w:rsidRDefault="0070737A">
            <w:pPr>
              <w:jc w:val="both"/>
              <w:rPr>
                <w:rFonts w:ascii="Arial Narrow" w:eastAsia="Arial Narrow" w:hAnsi="Arial Narrow" w:cs="Arial Narrow"/>
                <w:b/>
                <w:sz w:val="22"/>
                <w:szCs w:val="22"/>
                <w:lang w:val="ro-RO"/>
              </w:rPr>
            </w:pPr>
          </w:p>
        </w:tc>
        <w:tc>
          <w:tcPr>
            <w:tcW w:w="1545" w:type="dxa"/>
          </w:tcPr>
          <w:p w14:paraId="41C61A16" w14:textId="77777777" w:rsidR="0070737A" w:rsidRPr="007B3DFA" w:rsidRDefault="00055508">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 xml:space="preserve">Observaţii </w:t>
            </w:r>
          </w:p>
        </w:tc>
      </w:tr>
      <w:tr w:rsidR="00641C1A" w:rsidRPr="007B3DFA" w14:paraId="7D6A85DD" w14:textId="77777777" w:rsidTr="00017D35">
        <w:trPr>
          <w:trHeight w:val="310"/>
          <w:jc w:val="center"/>
        </w:trPr>
        <w:tc>
          <w:tcPr>
            <w:tcW w:w="5382" w:type="dxa"/>
          </w:tcPr>
          <w:p w14:paraId="6FD38C41" w14:textId="734A5251" w:rsidR="00641C1A" w:rsidRPr="007B3DFA" w:rsidRDefault="00641C1A" w:rsidP="00641C1A">
            <w:pPr>
              <w:pStyle w:val="Listparagraf"/>
              <w:numPr>
                <w:ilvl w:val="0"/>
                <w:numId w:val="7"/>
              </w:numPr>
              <w:jc w:val="both"/>
              <w:rPr>
                <w:rFonts w:ascii="Arial Narrow" w:hAnsi="Arial Narrow"/>
                <w:lang w:val="fr-FR"/>
              </w:rPr>
            </w:pPr>
            <w:r w:rsidRPr="007B3DFA">
              <w:rPr>
                <w:rFonts w:ascii="Arial Narrow" w:hAnsi="Arial Narrow"/>
              </w:rPr>
              <w:t xml:space="preserve">Introducere în îngrijirile paliative și leadership:definiții, noțiuni și cadrul conceptual. Testul Myers Briggs </w:t>
            </w:r>
          </w:p>
        </w:tc>
        <w:tc>
          <w:tcPr>
            <w:tcW w:w="2977" w:type="dxa"/>
            <w:vMerge w:val="restart"/>
          </w:tcPr>
          <w:p w14:paraId="409A1BB9" w14:textId="3255A37A" w:rsidR="00641C1A" w:rsidRPr="007B3DFA" w:rsidRDefault="00641C1A" w:rsidP="00641C1A">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Prelegerea prin care sunt oferite modele, sunt explicate </w:t>
            </w:r>
            <w:r w:rsidRPr="007B3DFA">
              <w:rPr>
                <w:rFonts w:ascii="Arial Narrow" w:eastAsia="Arial Narrow" w:hAnsi="Arial Narrow" w:cs="Arial Narrow"/>
                <w:lang w:val="ro-RO"/>
              </w:rPr>
              <w:lastRenderedPageBreak/>
              <w:t>concepte și sunt prezentate perspective de abordare.</w:t>
            </w:r>
          </w:p>
          <w:p w14:paraId="166CBFE4" w14:textId="77777777" w:rsidR="00641C1A" w:rsidRDefault="00641C1A" w:rsidP="00641C1A">
            <w:pPr>
              <w:jc w:val="both"/>
              <w:rPr>
                <w:rFonts w:ascii="Arial Narrow" w:eastAsia="Arial Narrow" w:hAnsi="Arial Narrow" w:cs="Arial Narrow"/>
                <w:sz w:val="20"/>
                <w:szCs w:val="20"/>
                <w:lang w:val="ro-RO"/>
              </w:rPr>
            </w:pPr>
          </w:p>
          <w:p w14:paraId="2E932215" w14:textId="77777777" w:rsidR="00641C1A" w:rsidRDefault="00641C1A" w:rsidP="00641C1A">
            <w:pPr>
              <w:jc w:val="both"/>
              <w:rPr>
                <w:rFonts w:ascii="Arial Narrow" w:eastAsia="Arial Narrow" w:hAnsi="Arial Narrow" w:cs="Arial Narrow"/>
                <w:lang w:val="ro-RO"/>
              </w:rPr>
            </w:pPr>
            <w:r w:rsidRPr="00641C1A">
              <w:rPr>
                <w:rFonts w:ascii="Arial Narrow" w:eastAsia="Arial Narrow" w:hAnsi="Arial Narrow" w:cs="Arial Narrow"/>
                <w:lang w:val="ro-RO"/>
              </w:rPr>
              <w:t>Metode de învățare activă (expunere didactică, dezbatere).</w:t>
            </w:r>
          </w:p>
          <w:p w14:paraId="5ABC5810" w14:textId="77777777" w:rsidR="00641C1A" w:rsidRDefault="00641C1A" w:rsidP="00641C1A">
            <w:pPr>
              <w:jc w:val="both"/>
              <w:rPr>
                <w:rFonts w:ascii="Arial Narrow" w:eastAsia="Arial Narrow" w:hAnsi="Arial Narrow" w:cs="Arial Narrow"/>
                <w:lang w:val="ro-RO"/>
              </w:rPr>
            </w:pPr>
          </w:p>
          <w:p w14:paraId="21B88CC8" w14:textId="14D5FDD3" w:rsidR="00641C1A" w:rsidRPr="00641C1A" w:rsidRDefault="00641C1A" w:rsidP="00641C1A">
            <w:pPr>
              <w:jc w:val="both"/>
              <w:rPr>
                <w:rFonts w:ascii="Arial Narrow" w:eastAsia="Arial Narrow" w:hAnsi="Arial Narrow" w:cs="Arial Narrow"/>
                <w:lang w:val="ro-RO"/>
              </w:rPr>
            </w:pPr>
            <w:r>
              <w:rPr>
                <w:rFonts w:ascii="Arial Narrow" w:eastAsia="Arial Narrow" w:hAnsi="Arial Narrow" w:cs="Arial Narrow"/>
                <w:lang w:val="ro-RO"/>
              </w:rPr>
              <w:t>Metoda de predare se bazează pe lucrul în grup, individual, proiecte.</w:t>
            </w:r>
          </w:p>
        </w:tc>
        <w:tc>
          <w:tcPr>
            <w:tcW w:w="1545" w:type="dxa"/>
          </w:tcPr>
          <w:p w14:paraId="3FFD8F2D" w14:textId="77777777" w:rsidR="00641C1A" w:rsidRPr="007B3DFA" w:rsidRDefault="00641C1A" w:rsidP="00641C1A">
            <w:pPr>
              <w:jc w:val="both"/>
              <w:rPr>
                <w:rFonts w:ascii="Arial Narrow" w:eastAsia="Arial Narrow" w:hAnsi="Arial Narrow" w:cs="Arial Narrow"/>
                <w:sz w:val="22"/>
                <w:szCs w:val="22"/>
                <w:lang w:val="ro-RO"/>
              </w:rPr>
            </w:pPr>
          </w:p>
        </w:tc>
      </w:tr>
      <w:tr w:rsidR="00641C1A" w:rsidRPr="007B3DFA" w14:paraId="41C61A1B" w14:textId="77777777" w:rsidTr="00017D35">
        <w:trPr>
          <w:trHeight w:val="778"/>
          <w:jc w:val="center"/>
        </w:trPr>
        <w:tc>
          <w:tcPr>
            <w:tcW w:w="5382" w:type="dxa"/>
          </w:tcPr>
          <w:p w14:paraId="41C61A18" w14:textId="28212197" w:rsidR="00641C1A" w:rsidRPr="007B3DFA" w:rsidRDefault="00641C1A" w:rsidP="00EB3EF4">
            <w:pPr>
              <w:pStyle w:val="Listparagraf"/>
              <w:numPr>
                <w:ilvl w:val="0"/>
                <w:numId w:val="7"/>
              </w:numPr>
              <w:rPr>
                <w:rFonts w:ascii="Arial Narrow" w:hAnsi="Arial Narrow"/>
              </w:rPr>
            </w:pPr>
            <w:r w:rsidRPr="007B3DFA">
              <w:rPr>
                <w:rFonts w:ascii="Arial Narrow" w:hAnsi="Arial Narrow"/>
              </w:rPr>
              <w:lastRenderedPageBreak/>
              <w:t>Stiluri și modele de leadership.</w:t>
            </w:r>
          </w:p>
        </w:tc>
        <w:tc>
          <w:tcPr>
            <w:tcW w:w="2977" w:type="dxa"/>
            <w:vMerge/>
          </w:tcPr>
          <w:p w14:paraId="41C61A19" w14:textId="3E351B80" w:rsidR="00641C1A" w:rsidRPr="007B3DFA" w:rsidRDefault="00641C1A" w:rsidP="006D6090">
            <w:pPr>
              <w:rPr>
                <w:rFonts w:ascii="Arial Narrow" w:eastAsia="Arial Narrow" w:hAnsi="Arial Narrow" w:cs="Arial Narrow"/>
                <w:sz w:val="20"/>
                <w:szCs w:val="20"/>
                <w:lang w:val="ro-RO"/>
              </w:rPr>
            </w:pPr>
          </w:p>
        </w:tc>
        <w:tc>
          <w:tcPr>
            <w:tcW w:w="1545" w:type="dxa"/>
          </w:tcPr>
          <w:p w14:paraId="41C61A1A"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5A0DD903" w14:textId="77777777" w:rsidTr="00017D35">
        <w:trPr>
          <w:trHeight w:val="310"/>
          <w:jc w:val="center"/>
        </w:trPr>
        <w:tc>
          <w:tcPr>
            <w:tcW w:w="5382" w:type="dxa"/>
          </w:tcPr>
          <w:p w14:paraId="4D2AC2C6" w14:textId="6DA3E2C0" w:rsidR="00641C1A" w:rsidRPr="007B3DFA" w:rsidRDefault="00641C1A" w:rsidP="003670B7">
            <w:pPr>
              <w:pStyle w:val="Listparagraf"/>
              <w:numPr>
                <w:ilvl w:val="0"/>
                <w:numId w:val="7"/>
              </w:numPr>
              <w:spacing w:line="360" w:lineRule="auto"/>
              <w:rPr>
                <w:rFonts w:ascii="Arial Narrow" w:hAnsi="Arial Narrow"/>
                <w:bCs/>
              </w:rPr>
            </w:pPr>
            <w:r w:rsidRPr="007B3DFA">
              <w:rPr>
                <w:rFonts w:ascii="Arial Narrow" w:hAnsi="Arial Narrow"/>
                <w:bCs/>
                <w:color w:val="003300"/>
              </w:rPr>
              <w:t>Integrarea</w:t>
            </w:r>
            <w:r w:rsidRPr="007B3DFA">
              <w:rPr>
                <w:rFonts w:ascii="Arial Narrow" w:hAnsi="Arial Narrow"/>
                <w:bCs/>
                <w:color w:val="003300"/>
                <w:spacing w:val="-26"/>
              </w:rPr>
              <w:t xml:space="preserve"> </w:t>
            </w:r>
            <w:r w:rsidRPr="007B3DFA">
              <w:rPr>
                <w:rFonts w:ascii="Arial Narrow" w:hAnsi="Arial Narrow"/>
                <w:bCs/>
                <w:color w:val="003300"/>
              </w:rPr>
              <w:t>teoriei</w:t>
            </w:r>
            <w:r w:rsidRPr="007B3DFA">
              <w:rPr>
                <w:rFonts w:ascii="Arial Narrow" w:hAnsi="Arial Narrow"/>
                <w:bCs/>
                <w:color w:val="003300"/>
                <w:spacing w:val="-20"/>
              </w:rPr>
              <w:t xml:space="preserve"> </w:t>
            </w:r>
            <w:r w:rsidRPr="007B3DFA">
              <w:rPr>
                <w:rFonts w:ascii="Arial Narrow" w:hAnsi="Arial Narrow"/>
                <w:bCs/>
                <w:color w:val="003300"/>
              </w:rPr>
              <w:t>dezvoltării</w:t>
            </w:r>
            <w:r w:rsidRPr="007B3DFA">
              <w:rPr>
                <w:rFonts w:ascii="Arial Narrow" w:hAnsi="Arial Narrow"/>
                <w:bCs/>
                <w:color w:val="003300"/>
                <w:spacing w:val="-26"/>
              </w:rPr>
              <w:t xml:space="preserve"> </w:t>
            </w:r>
            <w:r w:rsidRPr="007B3DFA">
              <w:rPr>
                <w:rFonts w:ascii="Arial Narrow" w:hAnsi="Arial Narrow"/>
                <w:bCs/>
                <w:color w:val="003300"/>
              </w:rPr>
              <w:t>grupului</w:t>
            </w:r>
            <w:r w:rsidRPr="007B3DFA">
              <w:rPr>
                <w:rFonts w:ascii="Arial Narrow" w:hAnsi="Arial Narrow"/>
                <w:bCs/>
                <w:color w:val="003300"/>
                <w:spacing w:val="-25"/>
              </w:rPr>
              <w:t xml:space="preserve"> </w:t>
            </w:r>
            <w:r w:rsidRPr="007B3DFA">
              <w:rPr>
                <w:rFonts w:ascii="Arial Narrow" w:hAnsi="Arial Narrow"/>
                <w:bCs/>
                <w:color w:val="003300"/>
                <w:spacing w:val="-5"/>
              </w:rPr>
              <w:t xml:space="preserve">și </w:t>
            </w:r>
            <w:r w:rsidRPr="007B3DFA">
              <w:rPr>
                <w:rFonts w:ascii="Arial Narrow" w:hAnsi="Arial Narrow"/>
                <w:bCs/>
                <w:color w:val="003300"/>
              </w:rPr>
              <w:t>modelul</w:t>
            </w:r>
            <w:r w:rsidRPr="007B3DFA">
              <w:rPr>
                <w:rFonts w:ascii="Arial Narrow" w:hAnsi="Arial Narrow"/>
                <w:bCs/>
                <w:color w:val="003300"/>
                <w:spacing w:val="-10"/>
              </w:rPr>
              <w:t xml:space="preserve"> </w:t>
            </w:r>
            <w:r w:rsidRPr="007B3DFA">
              <w:rPr>
                <w:rFonts w:ascii="Arial Narrow" w:hAnsi="Arial Narrow"/>
                <w:bCs/>
                <w:color w:val="003300"/>
              </w:rPr>
              <w:t>de</w:t>
            </w:r>
            <w:r w:rsidRPr="007B3DFA">
              <w:rPr>
                <w:rFonts w:ascii="Arial Narrow" w:hAnsi="Arial Narrow"/>
                <w:bCs/>
                <w:color w:val="003300"/>
                <w:spacing w:val="-5"/>
              </w:rPr>
              <w:t xml:space="preserve"> </w:t>
            </w:r>
            <w:r w:rsidRPr="007B3DFA">
              <w:rPr>
                <w:rFonts w:ascii="Arial Narrow" w:hAnsi="Arial Narrow"/>
                <w:bCs/>
                <w:color w:val="003300"/>
                <w:spacing w:val="-2"/>
              </w:rPr>
              <w:t>teambuilding.</w:t>
            </w:r>
          </w:p>
        </w:tc>
        <w:tc>
          <w:tcPr>
            <w:tcW w:w="2977" w:type="dxa"/>
            <w:vMerge/>
          </w:tcPr>
          <w:p w14:paraId="7C7EFEDE" w14:textId="440A1B29" w:rsidR="00641C1A" w:rsidRPr="006D6090" w:rsidRDefault="00641C1A" w:rsidP="006D6090">
            <w:pPr>
              <w:rPr>
                <w:rFonts w:ascii="Arial Narrow" w:eastAsia="Arial Narrow" w:hAnsi="Arial Narrow" w:cs="Arial Narrow"/>
                <w:sz w:val="20"/>
                <w:szCs w:val="20"/>
                <w:lang w:val="ro-RO"/>
              </w:rPr>
            </w:pPr>
          </w:p>
        </w:tc>
        <w:tc>
          <w:tcPr>
            <w:tcW w:w="1545" w:type="dxa"/>
          </w:tcPr>
          <w:p w14:paraId="2F047BCB" w14:textId="77777777" w:rsidR="00641C1A" w:rsidRPr="007B3DFA" w:rsidRDefault="00641C1A" w:rsidP="003670B7">
            <w:pPr>
              <w:rPr>
                <w:rFonts w:ascii="Arial Narrow" w:eastAsia="Arial Narrow" w:hAnsi="Arial Narrow" w:cs="Arial Narrow"/>
                <w:sz w:val="22"/>
                <w:szCs w:val="22"/>
                <w:lang w:val="ro-RO"/>
              </w:rPr>
            </w:pPr>
          </w:p>
        </w:tc>
      </w:tr>
      <w:tr w:rsidR="00641C1A" w:rsidRPr="007B3DFA" w14:paraId="4CFD781E" w14:textId="77777777" w:rsidTr="00017D35">
        <w:trPr>
          <w:trHeight w:val="310"/>
          <w:jc w:val="center"/>
        </w:trPr>
        <w:tc>
          <w:tcPr>
            <w:tcW w:w="5382" w:type="dxa"/>
          </w:tcPr>
          <w:p w14:paraId="39B3A7C7" w14:textId="139B5947" w:rsidR="00641C1A" w:rsidRPr="007B3DFA" w:rsidRDefault="00641C1A" w:rsidP="003670B7">
            <w:pPr>
              <w:pStyle w:val="Listparagraf"/>
              <w:numPr>
                <w:ilvl w:val="0"/>
                <w:numId w:val="7"/>
              </w:numPr>
              <w:jc w:val="both"/>
              <w:rPr>
                <w:rFonts w:ascii="Arial Narrow" w:hAnsi="Arial Narrow"/>
              </w:rPr>
            </w:pPr>
            <w:r w:rsidRPr="007B3DFA">
              <w:rPr>
                <w:rFonts w:ascii="Arial Narrow" w:hAnsi="Arial Narrow"/>
              </w:rPr>
              <w:t xml:space="preserve">Analiză a tipului de leader în îngrijiri paliative. Lucrul în echipă, roluri și responsabilități. </w:t>
            </w:r>
          </w:p>
        </w:tc>
        <w:tc>
          <w:tcPr>
            <w:tcW w:w="2977" w:type="dxa"/>
            <w:vMerge/>
          </w:tcPr>
          <w:p w14:paraId="3C385B8E"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591D1D64"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76FB3079" w14:textId="77777777" w:rsidTr="00017D35">
        <w:trPr>
          <w:trHeight w:val="310"/>
          <w:jc w:val="center"/>
        </w:trPr>
        <w:tc>
          <w:tcPr>
            <w:tcW w:w="5382" w:type="dxa"/>
          </w:tcPr>
          <w:p w14:paraId="0E9173AF" w14:textId="17224D4C" w:rsidR="00641C1A" w:rsidRPr="007B3DFA" w:rsidRDefault="00641C1A" w:rsidP="003670B7">
            <w:pPr>
              <w:pStyle w:val="Listparagraf"/>
              <w:numPr>
                <w:ilvl w:val="0"/>
                <w:numId w:val="7"/>
              </w:numPr>
              <w:jc w:val="both"/>
              <w:rPr>
                <w:rFonts w:ascii="Arial Narrow" w:hAnsi="Arial Narrow"/>
              </w:rPr>
            </w:pPr>
            <w:r w:rsidRPr="007B3DFA">
              <w:rPr>
                <w:rFonts w:ascii="Arial Narrow" w:hAnsi="Arial Narrow"/>
              </w:rPr>
              <w:t xml:space="preserve">Metodologia proiectelor de leadership în îngrijiri paliative. Prezentarea modelului de proiect de leadership din cadrul </w:t>
            </w:r>
            <w:r w:rsidRPr="007B3DFA">
              <w:rPr>
                <w:rFonts w:ascii="Arial Narrow" w:hAnsi="Arial Narrow"/>
                <w:color w:val="565656"/>
                <w:shd w:val="clear" w:color="auto" w:fill="FFFFFF"/>
              </w:rPr>
              <w:t>European Palliative Care Academy</w:t>
            </w:r>
            <w:r w:rsidRPr="007B3DFA">
              <w:rPr>
                <w:rFonts w:ascii="Arial Narrow" w:hAnsi="Arial Narrow"/>
              </w:rPr>
              <w:t>.</w:t>
            </w:r>
          </w:p>
        </w:tc>
        <w:tc>
          <w:tcPr>
            <w:tcW w:w="2977" w:type="dxa"/>
            <w:vMerge/>
          </w:tcPr>
          <w:p w14:paraId="7D0FABA8"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5D3936E1"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33C26170" w14:textId="77777777" w:rsidTr="00017D35">
        <w:trPr>
          <w:trHeight w:val="310"/>
          <w:jc w:val="center"/>
        </w:trPr>
        <w:tc>
          <w:tcPr>
            <w:tcW w:w="5382" w:type="dxa"/>
          </w:tcPr>
          <w:p w14:paraId="1C219EBD" w14:textId="0619ACD4" w:rsidR="00641C1A" w:rsidRPr="007B3DFA" w:rsidRDefault="00641C1A" w:rsidP="003670B7">
            <w:pPr>
              <w:pStyle w:val="Listparagraf"/>
              <w:numPr>
                <w:ilvl w:val="0"/>
                <w:numId w:val="7"/>
              </w:numPr>
              <w:jc w:val="both"/>
              <w:rPr>
                <w:rFonts w:ascii="Arial Narrow" w:hAnsi="Arial Narrow"/>
              </w:rPr>
            </w:pPr>
            <w:r w:rsidRPr="007B3DFA">
              <w:rPr>
                <w:rFonts w:ascii="Arial Narrow" w:hAnsi="Arial Narrow"/>
              </w:rPr>
              <w:t>Planificarea unui proiect de leadership în îngrijiri paliative.</w:t>
            </w:r>
          </w:p>
        </w:tc>
        <w:tc>
          <w:tcPr>
            <w:tcW w:w="2977" w:type="dxa"/>
            <w:vMerge/>
          </w:tcPr>
          <w:p w14:paraId="50D3744D"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5B219E4A"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7CE5F995" w14:textId="77777777" w:rsidTr="00017D35">
        <w:trPr>
          <w:trHeight w:val="310"/>
          <w:jc w:val="center"/>
        </w:trPr>
        <w:tc>
          <w:tcPr>
            <w:tcW w:w="5382" w:type="dxa"/>
          </w:tcPr>
          <w:p w14:paraId="5259D880" w14:textId="76129438" w:rsidR="00641C1A" w:rsidRPr="007B3DFA" w:rsidRDefault="00641C1A" w:rsidP="003670B7">
            <w:pPr>
              <w:pStyle w:val="Listparagraf"/>
              <w:numPr>
                <w:ilvl w:val="0"/>
                <w:numId w:val="7"/>
              </w:numPr>
              <w:jc w:val="both"/>
              <w:rPr>
                <w:rFonts w:ascii="Arial Narrow" w:hAnsi="Arial Narrow"/>
              </w:rPr>
            </w:pPr>
            <w:r w:rsidRPr="007B3DFA">
              <w:rPr>
                <w:rFonts w:ascii="Arial Narrow" w:hAnsi="Arial Narrow"/>
              </w:rPr>
              <w:t xml:space="preserve">Modele de leadership în îngrijiri paliative din România, Legislație în îngrijiri paliative. </w:t>
            </w:r>
          </w:p>
        </w:tc>
        <w:tc>
          <w:tcPr>
            <w:tcW w:w="2977" w:type="dxa"/>
            <w:vMerge/>
          </w:tcPr>
          <w:p w14:paraId="5BD379E5"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5AF82666"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418A8796" w14:textId="77777777" w:rsidTr="00017D35">
        <w:trPr>
          <w:trHeight w:val="310"/>
          <w:jc w:val="center"/>
        </w:trPr>
        <w:tc>
          <w:tcPr>
            <w:tcW w:w="5382" w:type="dxa"/>
          </w:tcPr>
          <w:p w14:paraId="0088873E" w14:textId="2D071979" w:rsidR="00641C1A" w:rsidRPr="007B3DFA" w:rsidRDefault="00641C1A" w:rsidP="002A48F5">
            <w:pPr>
              <w:pStyle w:val="Listparagraf"/>
              <w:numPr>
                <w:ilvl w:val="0"/>
                <w:numId w:val="7"/>
              </w:numPr>
              <w:jc w:val="both"/>
              <w:rPr>
                <w:rFonts w:ascii="Arial Narrow" w:hAnsi="Arial Narrow"/>
              </w:rPr>
            </w:pPr>
            <w:r w:rsidRPr="007B3DFA">
              <w:rPr>
                <w:rFonts w:ascii="Arial Narrow" w:hAnsi="Arial Narrow"/>
              </w:rPr>
              <w:t>Etica în îngrijiri paliative, principii etice, prezentare de cazuri practice a eticii în paliație.</w:t>
            </w:r>
          </w:p>
        </w:tc>
        <w:tc>
          <w:tcPr>
            <w:tcW w:w="2977" w:type="dxa"/>
            <w:vMerge/>
          </w:tcPr>
          <w:p w14:paraId="10B91690"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27A35F44"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26924B9D" w14:textId="77777777" w:rsidTr="00017D35">
        <w:trPr>
          <w:trHeight w:val="310"/>
          <w:jc w:val="center"/>
        </w:trPr>
        <w:tc>
          <w:tcPr>
            <w:tcW w:w="5382" w:type="dxa"/>
          </w:tcPr>
          <w:p w14:paraId="087ADD09" w14:textId="687D77F9" w:rsidR="00641C1A" w:rsidRPr="007B3DFA" w:rsidRDefault="00641C1A" w:rsidP="002A48F5">
            <w:pPr>
              <w:pStyle w:val="Listparagraf"/>
              <w:numPr>
                <w:ilvl w:val="0"/>
                <w:numId w:val="7"/>
              </w:numPr>
              <w:jc w:val="both"/>
              <w:rPr>
                <w:rFonts w:ascii="Arial Narrow" w:hAnsi="Arial Narrow"/>
                <w:sz w:val="22"/>
                <w:szCs w:val="22"/>
              </w:rPr>
            </w:pPr>
            <w:r w:rsidRPr="007B3DFA">
              <w:rPr>
                <w:rFonts w:ascii="Arial Narrow" w:hAnsi="Arial Narrow"/>
                <w:sz w:val="22"/>
                <w:szCs w:val="22"/>
              </w:rPr>
              <w:t xml:space="preserve">Comunicarea </w:t>
            </w:r>
            <w:r w:rsidRPr="007B3DFA">
              <w:rPr>
                <w:rFonts w:ascii="Arial Narrow" w:hAnsi="Arial Narrow"/>
                <w:sz w:val="22"/>
                <w:szCs w:val="22"/>
                <w:lang w:val="ro-RO"/>
              </w:rPr>
              <w:t>în îngrijiri paliative, plan de comunicare proiect de leadership.</w:t>
            </w:r>
          </w:p>
        </w:tc>
        <w:tc>
          <w:tcPr>
            <w:tcW w:w="2977" w:type="dxa"/>
            <w:vMerge/>
          </w:tcPr>
          <w:p w14:paraId="6C7E4782"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438A2AA1"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5F21FF3B" w14:textId="77777777" w:rsidTr="00017D35">
        <w:trPr>
          <w:trHeight w:val="310"/>
          <w:jc w:val="center"/>
        </w:trPr>
        <w:tc>
          <w:tcPr>
            <w:tcW w:w="5382" w:type="dxa"/>
          </w:tcPr>
          <w:p w14:paraId="6DCB33B5" w14:textId="77389A32" w:rsidR="00641C1A" w:rsidRPr="007B3DFA" w:rsidRDefault="00641C1A" w:rsidP="00EA1BE8">
            <w:pPr>
              <w:pStyle w:val="Listparagraf"/>
              <w:numPr>
                <w:ilvl w:val="0"/>
                <w:numId w:val="7"/>
              </w:numPr>
              <w:spacing w:before="100" w:beforeAutospacing="1" w:after="100" w:afterAutospacing="1"/>
              <w:jc w:val="both"/>
              <w:outlineLvl w:val="0"/>
              <w:rPr>
                <w:rFonts w:ascii="Arial Narrow" w:hAnsi="Arial Narrow"/>
                <w:kern w:val="36"/>
              </w:rPr>
            </w:pPr>
            <w:r w:rsidRPr="007B3DFA">
              <w:rPr>
                <w:rFonts w:ascii="Arial Narrow" w:hAnsi="Arial Narrow"/>
              </w:rPr>
              <w:t>Comunicarea liderului în îngrijiri paliative: bariere, factori și strategii pentru comunicare eficientă.</w:t>
            </w:r>
          </w:p>
          <w:p w14:paraId="1CEA36C2" w14:textId="77777777" w:rsidR="00641C1A" w:rsidRPr="007B3DFA" w:rsidRDefault="00641C1A" w:rsidP="00150D0C">
            <w:pPr>
              <w:pStyle w:val="Listparagraf"/>
              <w:jc w:val="both"/>
              <w:rPr>
                <w:rFonts w:ascii="Arial Narrow" w:hAnsi="Arial Narrow"/>
                <w:sz w:val="22"/>
                <w:szCs w:val="22"/>
              </w:rPr>
            </w:pPr>
          </w:p>
        </w:tc>
        <w:tc>
          <w:tcPr>
            <w:tcW w:w="2977" w:type="dxa"/>
            <w:vMerge/>
          </w:tcPr>
          <w:p w14:paraId="6043641A"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1464190F"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130AD8B0" w14:textId="77777777" w:rsidTr="00017D35">
        <w:trPr>
          <w:trHeight w:val="310"/>
          <w:jc w:val="center"/>
        </w:trPr>
        <w:tc>
          <w:tcPr>
            <w:tcW w:w="5382" w:type="dxa"/>
          </w:tcPr>
          <w:p w14:paraId="50A8FA8D" w14:textId="3133E935" w:rsidR="00641C1A" w:rsidRPr="007B3DFA" w:rsidRDefault="00641C1A" w:rsidP="002A48F5">
            <w:pPr>
              <w:pStyle w:val="Listparagraf"/>
              <w:numPr>
                <w:ilvl w:val="0"/>
                <w:numId w:val="7"/>
              </w:numPr>
              <w:jc w:val="both"/>
              <w:rPr>
                <w:rFonts w:ascii="Arial Narrow" w:hAnsi="Arial Narrow"/>
                <w:sz w:val="22"/>
                <w:szCs w:val="22"/>
              </w:rPr>
            </w:pPr>
            <w:r w:rsidRPr="007B3DFA">
              <w:rPr>
                <w:rFonts w:ascii="Arial Narrow" w:hAnsi="Arial Narrow"/>
                <w:sz w:val="22"/>
                <w:szCs w:val="22"/>
              </w:rPr>
              <w:t>Managementul riscului în îngrijiri paliative, aplicație practică proiecte de leadership.</w:t>
            </w:r>
          </w:p>
        </w:tc>
        <w:tc>
          <w:tcPr>
            <w:tcW w:w="2977" w:type="dxa"/>
            <w:vMerge/>
          </w:tcPr>
          <w:p w14:paraId="7DA0CFAE"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1D4C4BF6"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5D309720" w14:textId="77777777" w:rsidTr="00017D35">
        <w:trPr>
          <w:trHeight w:val="310"/>
          <w:jc w:val="center"/>
        </w:trPr>
        <w:tc>
          <w:tcPr>
            <w:tcW w:w="5382" w:type="dxa"/>
          </w:tcPr>
          <w:p w14:paraId="3AEB2B95" w14:textId="5CFEFC7F" w:rsidR="00641C1A" w:rsidRPr="007B3DFA" w:rsidRDefault="00641C1A" w:rsidP="00EB3EF4">
            <w:pPr>
              <w:pStyle w:val="Listparagraf"/>
              <w:numPr>
                <w:ilvl w:val="0"/>
                <w:numId w:val="7"/>
              </w:numPr>
              <w:rPr>
                <w:rFonts w:ascii="Arial Narrow" w:hAnsi="Arial Narrow"/>
                <w:sz w:val="22"/>
                <w:szCs w:val="22"/>
              </w:rPr>
            </w:pPr>
            <w:r w:rsidRPr="007B3DFA">
              <w:rPr>
                <w:rFonts w:ascii="Arial Narrow" w:hAnsi="Arial Narrow"/>
                <w:sz w:val="22"/>
                <w:szCs w:val="22"/>
              </w:rPr>
              <w:t>Cercetarea academică în îngrijiri paliative. Acces resurse științifice Enformation, Baze de date: ProQuest, Sage, BJM și Willey.</w:t>
            </w:r>
          </w:p>
        </w:tc>
        <w:tc>
          <w:tcPr>
            <w:tcW w:w="2977" w:type="dxa"/>
            <w:vMerge/>
          </w:tcPr>
          <w:p w14:paraId="6AF3D6EE"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27896691"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55C591EC" w14:textId="77777777" w:rsidTr="00017D35">
        <w:trPr>
          <w:trHeight w:val="310"/>
          <w:jc w:val="center"/>
        </w:trPr>
        <w:tc>
          <w:tcPr>
            <w:tcW w:w="5382" w:type="dxa"/>
          </w:tcPr>
          <w:p w14:paraId="496C3860" w14:textId="20D9242D" w:rsidR="00641C1A" w:rsidRPr="007B3DFA" w:rsidRDefault="00641C1A" w:rsidP="00EA1BE8">
            <w:pPr>
              <w:pStyle w:val="Listparagraf"/>
              <w:numPr>
                <w:ilvl w:val="0"/>
                <w:numId w:val="7"/>
              </w:numPr>
              <w:jc w:val="both"/>
              <w:rPr>
                <w:rFonts w:ascii="Arial Narrow" w:hAnsi="Arial Narrow"/>
                <w:sz w:val="22"/>
                <w:szCs w:val="22"/>
              </w:rPr>
            </w:pPr>
            <w:r w:rsidRPr="007B3DFA">
              <w:rPr>
                <w:rFonts w:ascii="Arial Narrow" w:hAnsi="Arial Narrow"/>
              </w:rPr>
              <w:t>Leadership în situații clinice complexe și în contexte de criză: luarea deciziilor dificile și suportul echipei.</w:t>
            </w:r>
          </w:p>
        </w:tc>
        <w:tc>
          <w:tcPr>
            <w:tcW w:w="2977" w:type="dxa"/>
            <w:vMerge/>
          </w:tcPr>
          <w:p w14:paraId="57BB9F6D"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53E00FA8" w14:textId="77777777" w:rsidR="00641C1A" w:rsidRPr="007B3DFA" w:rsidRDefault="00641C1A" w:rsidP="007E3983">
            <w:pPr>
              <w:jc w:val="both"/>
              <w:rPr>
                <w:rFonts w:ascii="Arial Narrow" w:eastAsia="Arial Narrow" w:hAnsi="Arial Narrow" w:cs="Arial Narrow"/>
                <w:sz w:val="22"/>
                <w:szCs w:val="22"/>
                <w:lang w:val="ro-RO"/>
              </w:rPr>
            </w:pPr>
          </w:p>
        </w:tc>
      </w:tr>
      <w:tr w:rsidR="00641C1A" w:rsidRPr="007B3DFA" w14:paraId="18E9B1E3" w14:textId="77777777" w:rsidTr="00017D35">
        <w:trPr>
          <w:trHeight w:val="310"/>
          <w:jc w:val="center"/>
        </w:trPr>
        <w:tc>
          <w:tcPr>
            <w:tcW w:w="5382" w:type="dxa"/>
          </w:tcPr>
          <w:p w14:paraId="7DA39433" w14:textId="0A958635" w:rsidR="00641C1A" w:rsidRPr="007B3DFA" w:rsidRDefault="00641C1A" w:rsidP="00EA1BE8">
            <w:pPr>
              <w:pStyle w:val="Listparagraf"/>
              <w:numPr>
                <w:ilvl w:val="0"/>
                <w:numId w:val="7"/>
              </w:numPr>
              <w:jc w:val="both"/>
              <w:rPr>
                <w:rFonts w:ascii="Arial Narrow" w:hAnsi="Arial Narrow"/>
                <w:sz w:val="22"/>
                <w:szCs w:val="22"/>
              </w:rPr>
            </w:pPr>
            <w:r w:rsidRPr="007B3DFA">
              <w:rPr>
                <w:rFonts w:ascii="Arial Narrow" w:hAnsi="Arial Narrow"/>
              </w:rPr>
              <w:t>Inovație și dezvoltare de programe în îngrijiri paliative: leadership creativ și implementarea de proiecte.</w:t>
            </w:r>
          </w:p>
        </w:tc>
        <w:tc>
          <w:tcPr>
            <w:tcW w:w="2977" w:type="dxa"/>
            <w:vMerge/>
          </w:tcPr>
          <w:p w14:paraId="0779716D" w14:textId="77777777" w:rsidR="00641C1A" w:rsidRPr="007B3DFA" w:rsidRDefault="00641C1A" w:rsidP="007E3983">
            <w:pPr>
              <w:rPr>
                <w:rFonts w:ascii="Arial Narrow" w:eastAsia="Arial Narrow" w:hAnsi="Arial Narrow" w:cs="Arial Narrow"/>
                <w:sz w:val="20"/>
                <w:szCs w:val="20"/>
                <w:lang w:val="ro-RO"/>
              </w:rPr>
            </w:pPr>
          </w:p>
        </w:tc>
        <w:tc>
          <w:tcPr>
            <w:tcW w:w="1545" w:type="dxa"/>
          </w:tcPr>
          <w:p w14:paraId="590110AD" w14:textId="77777777" w:rsidR="00641C1A" w:rsidRPr="007B3DFA" w:rsidRDefault="00641C1A" w:rsidP="007E3983">
            <w:pPr>
              <w:jc w:val="both"/>
              <w:rPr>
                <w:rFonts w:ascii="Arial Narrow" w:eastAsia="Arial Narrow" w:hAnsi="Arial Narrow" w:cs="Arial Narrow"/>
                <w:sz w:val="22"/>
                <w:szCs w:val="22"/>
                <w:lang w:val="ro-RO"/>
              </w:rPr>
            </w:pPr>
          </w:p>
        </w:tc>
      </w:tr>
      <w:tr w:rsidR="00A16FE4" w:rsidRPr="007B3DFA" w14:paraId="41C61A69" w14:textId="77777777">
        <w:trPr>
          <w:jc w:val="center"/>
        </w:trPr>
        <w:tc>
          <w:tcPr>
            <w:tcW w:w="9904" w:type="dxa"/>
            <w:gridSpan w:val="3"/>
          </w:tcPr>
          <w:p w14:paraId="41C61A50" w14:textId="1028F399" w:rsidR="00A16FE4" w:rsidRPr="007B3DFA" w:rsidRDefault="00A16FE4" w:rsidP="00AB50E8">
            <w:pPr>
              <w:pStyle w:val="Listparagraf"/>
              <w:numPr>
                <w:ilvl w:val="0"/>
                <w:numId w:val="14"/>
              </w:numPr>
              <w:jc w:val="both"/>
              <w:rPr>
                <w:rFonts w:ascii="Arial Narrow" w:eastAsia="Arial Narrow" w:hAnsi="Arial Narrow" w:cs="Arial Narrow"/>
                <w:b/>
                <w:lang w:val="ro-RO"/>
              </w:rPr>
            </w:pPr>
            <w:r w:rsidRPr="007B3DFA">
              <w:rPr>
                <w:rFonts w:ascii="Arial Narrow" w:eastAsia="Arial Narrow" w:hAnsi="Arial Narrow" w:cs="Arial Narrow"/>
                <w:b/>
                <w:lang w:val="ro-RO"/>
              </w:rPr>
              <w:t>Bibliografie:</w:t>
            </w:r>
          </w:p>
          <w:p w14:paraId="68BE983C" w14:textId="02DA0148"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Abrahm, J. L. (2022). </w:t>
            </w:r>
            <w:r w:rsidRPr="007B3DFA">
              <w:rPr>
                <w:rStyle w:val="Accentuat"/>
                <w:rFonts w:ascii="Arial Narrow" w:hAnsi="Arial Narrow"/>
              </w:rPr>
              <w:t>Comprehensive Guide to Supportive and Palliative Care for Patients with Cancer</w:t>
            </w:r>
            <w:r w:rsidRPr="007B3DFA">
              <w:rPr>
                <w:rFonts w:ascii="Arial Narrow" w:hAnsi="Arial Narrow"/>
              </w:rPr>
              <w:t>. Johns Hopkins University Press.</w:t>
            </w:r>
          </w:p>
          <w:p w14:paraId="72E329EF" w14:textId="3F38C4ED"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Bass, B. M., &amp; Riggio, R. E. (2006). </w:t>
            </w:r>
            <w:r w:rsidRPr="007B3DFA">
              <w:rPr>
                <w:rStyle w:val="Accentuat"/>
                <w:rFonts w:ascii="Arial Narrow" w:hAnsi="Arial Narrow"/>
              </w:rPr>
              <w:t>Transformational Leadership</w:t>
            </w:r>
            <w:r w:rsidRPr="007B3DFA">
              <w:rPr>
                <w:rFonts w:ascii="Arial Narrow" w:hAnsi="Arial Narrow"/>
              </w:rPr>
              <w:t xml:space="preserve"> (2nd ed.). Lawrence Erlbaum Associates.</w:t>
            </w:r>
          </w:p>
          <w:p w14:paraId="0FCCA47F" w14:textId="7FE789B1"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Byock, I. (2012). </w:t>
            </w:r>
            <w:r w:rsidRPr="007B3DFA">
              <w:rPr>
                <w:rStyle w:val="Accentuat"/>
                <w:rFonts w:ascii="Arial Narrow" w:hAnsi="Arial Narrow"/>
              </w:rPr>
              <w:t>The Best Care Possible: A Physician’s Quest to Transform Care Through the End of Life</w:t>
            </w:r>
            <w:r w:rsidRPr="007B3DFA">
              <w:rPr>
                <w:rFonts w:ascii="Arial Narrow" w:hAnsi="Arial Narrow"/>
              </w:rPr>
              <w:t>. Avery.</w:t>
            </w:r>
          </w:p>
          <w:p w14:paraId="38CF5A8E" w14:textId="709A4415"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Cherny, N. I., Fallon, M., Kaasa, S., Portenoy, R. K., &amp; Currow, D. C. (Eds.). (2015). </w:t>
            </w:r>
            <w:r w:rsidRPr="007B3DFA">
              <w:rPr>
                <w:rStyle w:val="Accentuat"/>
                <w:rFonts w:ascii="Arial Narrow" w:hAnsi="Arial Narrow"/>
              </w:rPr>
              <w:t>Oxford Textbook of Palliative Medicine</w:t>
            </w:r>
            <w:r w:rsidRPr="007B3DFA">
              <w:rPr>
                <w:rFonts w:ascii="Arial Narrow" w:hAnsi="Arial Narrow"/>
              </w:rPr>
              <w:t xml:space="preserve"> (5th ed.). Oxford University Press.</w:t>
            </w:r>
          </w:p>
          <w:p w14:paraId="05D1B8D4" w14:textId="6932D256"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Connor, S. R. (2018). </w:t>
            </w:r>
            <w:r w:rsidRPr="007B3DFA">
              <w:rPr>
                <w:rStyle w:val="Accentuat"/>
                <w:rFonts w:ascii="Arial Narrow" w:hAnsi="Arial Narrow"/>
              </w:rPr>
              <w:t>Global Atlas of Palliative Care at the End of Life</w:t>
            </w:r>
            <w:r w:rsidRPr="007B3DFA">
              <w:rPr>
                <w:rFonts w:ascii="Arial Narrow" w:hAnsi="Arial Narrow"/>
              </w:rPr>
              <w:t xml:space="preserve"> (2nd ed.). Worldwide Hospice Palliative Care Alliance.</w:t>
            </w:r>
          </w:p>
          <w:p w14:paraId="44592F45" w14:textId="2CC62E5C"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Ferrell, B. R., &amp; Coyle, N. (Eds.). (2014). </w:t>
            </w:r>
            <w:r w:rsidRPr="007B3DFA">
              <w:rPr>
                <w:rStyle w:val="Accentuat"/>
                <w:rFonts w:ascii="Arial Narrow" w:hAnsi="Arial Narrow"/>
              </w:rPr>
              <w:t>Oxford Textbook of Palliative Nursing</w:t>
            </w:r>
            <w:r w:rsidRPr="007B3DFA">
              <w:rPr>
                <w:rFonts w:ascii="Arial Narrow" w:hAnsi="Arial Narrow"/>
              </w:rPr>
              <w:t xml:space="preserve"> (4th ed.). Oxford University Press.</w:t>
            </w:r>
          </w:p>
          <w:p w14:paraId="77C81DB1" w14:textId="021507E6"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Hughes, P. M., Bath, P. A., &amp; Jones, A. (2004). </w:t>
            </w:r>
            <w:r w:rsidRPr="007B3DFA">
              <w:rPr>
                <w:rStyle w:val="Accentuat"/>
                <w:rFonts w:ascii="Arial Narrow" w:hAnsi="Arial Narrow"/>
              </w:rPr>
              <w:t>Healthcare Leadership and Quality Improvement in Palliative Care</w:t>
            </w:r>
            <w:r w:rsidRPr="007B3DFA">
              <w:rPr>
                <w:rFonts w:ascii="Arial Narrow" w:hAnsi="Arial Narrow"/>
              </w:rPr>
              <w:t>. Journal of Health Organization and Management. (capitol/rezumat relevant pentru leadership).</w:t>
            </w:r>
          </w:p>
          <w:p w14:paraId="5327F521" w14:textId="7BDCBFEB"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lastRenderedPageBreak/>
              <w:t xml:space="preserve">Hudson, P. L., &amp; Payne, S. (2011). </w:t>
            </w:r>
            <w:r w:rsidRPr="007B3DFA">
              <w:rPr>
                <w:rStyle w:val="Accentuat"/>
                <w:rFonts w:ascii="Arial Narrow" w:hAnsi="Arial Narrow"/>
              </w:rPr>
              <w:t>Family carers and palliative care: Current status and future challenges</w:t>
            </w:r>
            <w:r w:rsidRPr="007B3DFA">
              <w:rPr>
                <w:rFonts w:ascii="Arial Narrow" w:hAnsi="Arial Narrow"/>
              </w:rPr>
              <w:t xml:space="preserve">. În: S. Payne (Ed.), </w:t>
            </w:r>
            <w:r w:rsidRPr="007B3DFA">
              <w:rPr>
                <w:rStyle w:val="Accentuat"/>
                <w:rFonts w:ascii="Arial Narrow" w:hAnsi="Arial Narrow"/>
              </w:rPr>
              <w:t>Research in Palliative Care</w:t>
            </w:r>
            <w:r w:rsidRPr="007B3DFA">
              <w:rPr>
                <w:rFonts w:ascii="Arial Narrow" w:hAnsi="Arial Narrow"/>
              </w:rPr>
              <w:t>. Oxford University Press.</w:t>
            </w:r>
          </w:p>
          <w:p w14:paraId="3EF3C722" w14:textId="5EBB9182"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Johnson, M. J., &amp; Smith, T. (2017). </w:t>
            </w:r>
            <w:r w:rsidRPr="007B3DFA">
              <w:rPr>
                <w:rStyle w:val="Accentuat"/>
                <w:rFonts w:ascii="Arial Narrow" w:hAnsi="Arial Narrow"/>
              </w:rPr>
              <w:t>Leading teams in healthcare: Practical strategies for clinical leaders</w:t>
            </w:r>
            <w:r w:rsidRPr="007B3DFA">
              <w:rPr>
                <w:rFonts w:ascii="Arial Narrow" w:hAnsi="Arial Narrow"/>
              </w:rPr>
              <w:t>. (Editură universitară/academic).</w:t>
            </w:r>
          </w:p>
          <w:p w14:paraId="292B3C85" w14:textId="5CCA11CD"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Kotter, J. P. (2012). </w:t>
            </w:r>
            <w:r w:rsidRPr="007B3DFA">
              <w:rPr>
                <w:rStyle w:val="Accentuat"/>
                <w:rFonts w:ascii="Arial Narrow" w:hAnsi="Arial Narrow"/>
              </w:rPr>
              <w:t>Leading Change</w:t>
            </w:r>
            <w:r w:rsidRPr="007B3DFA">
              <w:rPr>
                <w:rFonts w:ascii="Arial Narrow" w:hAnsi="Arial Narrow"/>
              </w:rPr>
              <w:t>. Harvard Business Review Press.</w:t>
            </w:r>
          </w:p>
          <w:p w14:paraId="7ABD73A2" w14:textId="4F19BCB0"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Kouzes, J. M., &amp; Posner, B. Z. (2019). </w:t>
            </w:r>
            <w:r w:rsidRPr="007B3DFA">
              <w:rPr>
                <w:rStyle w:val="Accentuat"/>
                <w:rFonts w:ascii="Arial Narrow" w:hAnsi="Arial Narrow"/>
              </w:rPr>
              <w:t>The Leadership Challenge</w:t>
            </w:r>
            <w:r w:rsidRPr="007B3DFA">
              <w:rPr>
                <w:rFonts w:ascii="Arial Narrow" w:hAnsi="Arial Narrow"/>
              </w:rPr>
              <w:t xml:space="preserve"> (6th ed.). Wiley.</w:t>
            </w:r>
          </w:p>
          <w:p w14:paraId="510A0C54" w14:textId="29689643"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Mount, B., Kearney, M., &amp; Smith, R. (2003). </w:t>
            </w:r>
            <w:r w:rsidRPr="007B3DFA">
              <w:rPr>
                <w:rStyle w:val="Accentuat"/>
                <w:rFonts w:ascii="Arial Narrow" w:hAnsi="Arial Narrow"/>
              </w:rPr>
              <w:t>Holistic approaches to palliative care</w:t>
            </w:r>
            <w:r w:rsidRPr="007B3DFA">
              <w:rPr>
                <w:rFonts w:ascii="Arial Narrow" w:hAnsi="Arial Narrow"/>
              </w:rPr>
              <w:t>. BMJ.</w:t>
            </w:r>
          </w:p>
          <w:p w14:paraId="0987E3BC" w14:textId="2C595884"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Northouse, P. G. (2021). </w:t>
            </w:r>
            <w:r w:rsidRPr="007B3DFA">
              <w:rPr>
                <w:rStyle w:val="Accentuat"/>
                <w:rFonts w:ascii="Arial Narrow" w:hAnsi="Arial Narrow"/>
              </w:rPr>
              <w:t>Leadership: Theory and Practice</w:t>
            </w:r>
            <w:r w:rsidRPr="007B3DFA">
              <w:rPr>
                <w:rFonts w:ascii="Arial Narrow" w:hAnsi="Arial Narrow"/>
              </w:rPr>
              <w:t xml:space="preserve"> (9th ed.). Sage Publications.</w:t>
            </w:r>
          </w:p>
          <w:p w14:paraId="3D386862" w14:textId="7AA58110"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Payne, S., Seymour, J., &amp; Ingleton, C. (2008). </w:t>
            </w:r>
            <w:r w:rsidRPr="007B3DFA">
              <w:rPr>
                <w:rStyle w:val="Accentuat"/>
                <w:rFonts w:ascii="Arial Narrow" w:hAnsi="Arial Narrow"/>
              </w:rPr>
              <w:t>Palliative Care Nursing: Principles and Evidence for Practice</w:t>
            </w:r>
            <w:r w:rsidRPr="007B3DFA">
              <w:rPr>
                <w:rFonts w:ascii="Arial Narrow" w:hAnsi="Arial Narrow"/>
              </w:rPr>
              <w:t xml:space="preserve"> (2nd ed.). Open University Press.</w:t>
            </w:r>
          </w:p>
          <w:p w14:paraId="38093D36" w14:textId="3A553D19"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Saunders, C. (2006). </w:t>
            </w:r>
            <w:r w:rsidRPr="007B3DFA">
              <w:rPr>
                <w:rStyle w:val="Accentuat"/>
                <w:rFonts w:ascii="Arial Narrow" w:hAnsi="Arial Narrow"/>
              </w:rPr>
              <w:t>The evolution of palliative care</w:t>
            </w:r>
            <w:r w:rsidRPr="007B3DFA">
              <w:rPr>
                <w:rFonts w:ascii="Arial Narrow" w:hAnsi="Arial Narrow"/>
              </w:rPr>
              <w:t>. Patient Education and Counseling.</w:t>
            </w:r>
          </w:p>
          <w:p w14:paraId="557E10A4" w14:textId="7315AC57"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Twycross, R. (2019). </w:t>
            </w:r>
            <w:r w:rsidRPr="007B3DFA">
              <w:rPr>
                <w:rStyle w:val="Accentuat"/>
                <w:rFonts w:ascii="Arial Narrow" w:hAnsi="Arial Narrow"/>
              </w:rPr>
              <w:t>Introducing Palliative Care</w:t>
            </w:r>
            <w:r w:rsidRPr="007B3DFA">
              <w:rPr>
                <w:rFonts w:ascii="Arial Narrow" w:hAnsi="Arial Narrow"/>
              </w:rPr>
              <w:t xml:space="preserve"> (6th ed.). Pallimed Publications.</w:t>
            </w:r>
          </w:p>
          <w:p w14:paraId="60513D1E" w14:textId="218171A7"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Walshe, C., &amp; Luker, K. (2010). </w:t>
            </w:r>
            <w:r w:rsidRPr="007B3DFA">
              <w:rPr>
                <w:rStyle w:val="Accentuat"/>
                <w:rFonts w:ascii="Arial Narrow" w:hAnsi="Arial Narrow"/>
              </w:rPr>
              <w:t>Leadership and management in palliative care</w:t>
            </w:r>
            <w:r w:rsidRPr="007B3DFA">
              <w:rPr>
                <w:rFonts w:ascii="Arial Narrow" w:hAnsi="Arial Narrow"/>
              </w:rPr>
              <w:t xml:space="preserve">. În: </w:t>
            </w:r>
            <w:r w:rsidRPr="007B3DFA">
              <w:rPr>
                <w:rStyle w:val="Accentuat"/>
                <w:rFonts w:ascii="Arial Narrow" w:hAnsi="Arial Narrow"/>
              </w:rPr>
              <w:t>Oxford Textbook of Palliative Medicine</w:t>
            </w:r>
            <w:r w:rsidRPr="007B3DFA">
              <w:rPr>
                <w:rFonts w:ascii="Arial Narrow" w:hAnsi="Arial Narrow"/>
              </w:rPr>
              <w:t xml:space="preserve"> (capitol).</w:t>
            </w:r>
          </w:p>
          <w:p w14:paraId="45BEC5E1" w14:textId="11381E09"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Block, S. D. (2006). </w:t>
            </w:r>
            <w:r w:rsidRPr="007B3DFA">
              <w:rPr>
                <w:rStyle w:val="Accentuat"/>
                <w:rFonts w:ascii="Arial Narrow" w:hAnsi="Arial Narrow"/>
              </w:rPr>
              <w:t>Communication in palliative care: The importance of effective communication</w:t>
            </w:r>
            <w:r w:rsidRPr="007B3DFA">
              <w:rPr>
                <w:rFonts w:ascii="Arial Narrow" w:hAnsi="Arial Narrow"/>
              </w:rPr>
              <w:t>. Journal of Palliative Medicine.</w:t>
            </w:r>
          </w:p>
          <w:p w14:paraId="42BA2294" w14:textId="30E4E795"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Byock, I., &amp; Merriman, M. (2015). </w:t>
            </w:r>
            <w:r w:rsidRPr="007B3DFA">
              <w:rPr>
                <w:rStyle w:val="Accentuat"/>
                <w:rFonts w:ascii="Arial Narrow" w:hAnsi="Arial Narrow"/>
              </w:rPr>
              <w:t>The Four Things That Matter Most: A Simple Guideline for Living</w:t>
            </w:r>
            <w:r w:rsidRPr="007B3DFA">
              <w:rPr>
                <w:rFonts w:ascii="Arial Narrow" w:hAnsi="Arial Narrow"/>
              </w:rPr>
              <w:t>. (resurse despre discuții de final de viață).</w:t>
            </w:r>
          </w:p>
          <w:p w14:paraId="79CD596F" w14:textId="58950E54"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Ferrell, B., Malloy, P., Virani, R., et al. (2015). </w:t>
            </w:r>
            <w:r w:rsidRPr="007B3DFA">
              <w:rPr>
                <w:rStyle w:val="Accentuat"/>
                <w:rFonts w:ascii="Arial Narrow" w:hAnsi="Arial Narrow"/>
              </w:rPr>
              <w:t>Palliative care education and leadership development: strategies and outcomes</w:t>
            </w:r>
            <w:r w:rsidRPr="007B3DFA">
              <w:rPr>
                <w:rFonts w:ascii="Arial Narrow" w:hAnsi="Arial Narrow"/>
              </w:rPr>
              <w:t>. (articol / capitol).</w:t>
            </w:r>
          </w:p>
          <w:p w14:paraId="55ECF713" w14:textId="69538621"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Connor, S. R., &amp; Bermedo, M. C. S. (Eds.). (2014). </w:t>
            </w:r>
            <w:r w:rsidRPr="007B3DFA">
              <w:rPr>
                <w:rStyle w:val="Accentuat"/>
                <w:rFonts w:ascii="Arial Narrow" w:hAnsi="Arial Narrow"/>
              </w:rPr>
              <w:t>Global Atlas of Palliative Care at the End of Life</w:t>
            </w:r>
            <w:r w:rsidRPr="007B3DFA">
              <w:rPr>
                <w:rFonts w:ascii="Arial Narrow" w:hAnsi="Arial Narrow"/>
              </w:rPr>
              <w:t xml:space="preserve"> (raport inițial).</w:t>
            </w:r>
          </w:p>
          <w:p w14:paraId="7ECF8890" w14:textId="444D831E"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Gabel, S. (2012). </w:t>
            </w:r>
            <w:r w:rsidRPr="007B3DFA">
              <w:rPr>
                <w:rStyle w:val="Accentuat"/>
                <w:rFonts w:ascii="Arial Narrow" w:hAnsi="Arial Narrow"/>
              </w:rPr>
              <w:t>Leadership in palliative care: An approach for healthcare professionals</w:t>
            </w:r>
            <w:r w:rsidRPr="007B3DFA">
              <w:rPr>
                <w:rFonts w:ascii="Arial Narrow" w:hAnsi="Arial Narrow"/>
              </w:rPr>
              <w:t>. Palliative &amp; Supportive Care.</w:t>
            </w:r>
          </w:p>
          <w:p w14:paraId="7AB6F565" w14:textId="6CABFBA6"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Koffman, J., Higginson, I. J., &amp; Harding, R. (2016). </w:t>
            </w:r>
            <w:r w:rsidRPr="007B3DFA">
              <w:rPr>
                <w:rStyle w:val="Accentuat"/>
                <w:rFonts w:ascii="Arial Narrow" w:hAnsi="Arial Narrow"/>
              </w:rPr>
              <w:t>Palliative care and public health: Ethical and leadership issues</w:t>
            </w:r>
            <w:r w:rsidRPr="007B3DFA">
              <w:rPr>
                <w:rFonts w:ascii="Arial Narrow" w:hAnsi="Arial Narrow"/>
              </w:rPr>
              <w:t>. (capitol).</w:t>
            </w:r>
          </w:p>
          <w:p w14:paraId="57F111E9" w14:textId="1CE202C6"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Thompson, G., &amp; Perry, J. (2006). </w:t>
            </w:r>
            <w:r w:rsidRPr="007B3DFA">
              <w:rPr>
                <w:rStyle w:val="Accentuat"/>
                <w:rFonts w:ascii="Arial Narrow" w:hAnsi="Arial Narrow"/>
              </w:rPr>
              <w:t>Leading complex change in healthcare organizations</w:t>
            </w:r>
            <w:r w:rsidRPr="007B3DFA">
              <w:rPr>
                <w:rFonts w:ascii="Arial Narrow" w:hAnsi="Arial Narrow"/>
              </w:rPr>
              <w:t>. Health Services Management Research.</w:t>
            </w:r>
          </w:p>
          <w:p w14:paraId="5648F8FA" w14:textId="259115F6"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Connor, S. R., Bermedo, M. C. S., &amp; Sepúlveda, C. (2014). </w:t>
            </w:r>
            <w:r w:rsidRPr="007B3DFA">
              <w:rPr>
                <w:rStyle w:val="Accentuat"/>
                <w:rFonts w:ascii="Arial Narrow" w:hAnsi="Arial Narrow"/>
              </w:rPr>
              <w:t>Mapping levels of palliative care development</w:t>
            </w:r>
            <w:r w:rsidRPr="007B3DFA">
              <w:rPr>
                <w:rFonts w:ascii="Arial Narrow" w:hAnsi="Arial Narrow"/>
              </w:rPr>
              <w:t>. Journal of Pain and Symptom Management.</w:t>
            </w:r>
          </w:p>
          <w:p w14:paraId="488466C9" w14:textId="4A044267"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Hughes, P., &amp; Halpin, S. (2018). </w:t>
            </w:r>
            <w:r w:rsidRPr="007B3DFA">
              <w:rPr>
                <w:rStyle w:val="Accentuat"/>
                <w:rFonts w:ascii="Arial Narrow" w:hAnsi="Arial Narrow"/>
              </w:rPr>
              <w:t>Leadership for compassionate care in palliative settings</w:t>
            </w:r>
            <w:r w:rsidRPr="007B3DFA">
              <w:rPr>
                <w:rFonts w:ascii="Arial Narrow" w:hAnsi="Arial Narrow"/>
              </w:rPr>
              <w:t>. (monografie/raport).</w:t>
            </w:r>
          </w:p>
          <w:p w14:paraId="1A68104D" w14:textId="20744090"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Reid, E., &amp; Taylor, J. (2017). </w:t>
            </w:r>
            <w:r w:rsidRPr="007B3DFA">
              <w:rPr>
                <w:rStyle w:val="Accentuat"/>
                <w:rFonts w:ascii="Arial Narrow" w:hAnsi="Arial Narrow"/>
              </w:rPr>
              <w:t>Ethical decision-making in end-of-life care: A leader’s guide</w:t>
            </w:r>
            <w:r w:rsidRPr="007B3DFA">
              <w:rPr>
                <w:rFonts w:ascii="Arial Narrow" w:hAnsi="Arial Narrow"/>
              </w:rPr>
              <w:t>. (manual practic).</w:t>
            </w:r>
          </w:p>
          <w:p w14:paraId="2546274D" w14:textId="26DD914E"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Smith, R., &amp; Mount, B. (2010). </w:t>
            </w:r>
            <w:r w:rsidRPr="007B3DFA">
              <w:rPr>
                <w:rStyle w:val="Accentuat"/>
                <w:rFonts w:ascii="Arial Narrow" w:hAnsi="Arial Narrow"/>
              </w:rPr>
              <w:t>Managing palliative care teams: multidisciplinary approaches</w:t>
            </w:r>
            <w:r w:rsidRPr="007B3DFA">
              <w:rPr>
                <w:rFonts w:ascii="Arial Narrow" w:hAnsi="Arial Narrow"/>
              </w:rPr>
              <w:t>. (capitol/ghid).</w:t>
            </w:r>
          </w:p>
          <w:p w14:paraId="3674B772" w14:textId="5DA8D497"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Hudson, P., Aranda, S., Kristjanson, L., et al. (2014). </w:t>
            </w:r>
            <w:r w:rsidRPr="007B3DFA">
              <w:rPr>
                <w:rStyle w:val="Accentuat"/>
                <w:rFonts w:ascii="Arial Narrow" w:hAnsi="Arial Narrow"/>
              </w:rPr>
              <w:t>Family meetings in palliative care: Leadership and communication skills</w:t>
            </w:r>
            <w:r w:rsidRPr="007B3DFA">
              <w:rPr>
                <w:rFonts w:ascii="Arial Narrow" w:hAnsi="Arial Narrow"/>
              </w:rPr>
              <w:t>. (protocol/ghid).</w:t>
            </w:r>
          </w:p>
          <w:p w14:paraId="36AE6CCD" w14:textId="3AB8126D"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Ferrell, B., &amp; Coyle, N. (2013). </w:t>
            </w:r>
            <w:r w:rsidRPr="007B3DFA">
              <w:rPr>
                <w:rStyle w:val="Accentuat"/>
                <w:rFonts w:ascii="Arial Narrow" w:hAnsi="Arial Narrow"/>
              </w:rPr>
              <w:t>Interprofessional teamwork in palliative care: A leader’s toolkit</w:t>
            </w:r>
            <w:r w:rsidRPr="007B3DFA">
              <w:rPr>
                <w:rFonts w:ascii="Arial Narrow" w:hAnsi="Arial Narrow"/>
              </w:rPr>
              <w:t>.</w:t>
            </w:r>
          </w:p>
          <w:p w14:paraId="5C90CCE3" w14:textId="14DD487A"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Lown, B. A., &amp; Manning, C. F. (2010). </w:t>
            </w:r>
            <w:r w:rsidRPr="007B3DFA">
              <w:rPr>
                <w:rStyle w:val="Accentuat"/>
                <w:rFonts w:ascii="Arial Narrow" w:hAnsi="Arial Narrow"/>
              </w:rPr>
              <w:t>The Schwartz Center Rounds: Supporting compassionate leadership</w:t>
            </w:r>
            <w:r w:rsidRPr="007B3DFA">
              <w:rPr>
                <w:rFonts w:ascii="Arial Narrow" w:hAnsi="Arial Narrow"/>
              </w:rPr>
              <w:t>. Journal of General Internal Medicine.</w:t>
            </w:r>
          </w:p>
          <w:p w14:paraId="3A110731" w14:textId="08323422"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Sepúlveda, C., Marlin, A., Yoshida, T., &amp; Ullrich, A. (2002). </w:t>
            </w:r>
            <w:r w:rsidRPr="007B3DFA">
              <w:rPr>
                <w:rStyle w:val="Accentuat"/>
                <w:rFonts w:ascii="Arial Narrow" w:hAnsi="Arial Narrow"/>
              </w:rPr>
              <w:t>Palliative care: The World Health Organization's global perspective</w:t>
            </w:r>
            <w:r w:rsidRPr="007B3DFA">
              <w:rPr>
                <w:rFonts w:ascii="Arial Narrow" w:hAnsi="Arial Narrow"/>
              </w:rPr>
              <w:t>. Journal of Pain and Symptom Management. (context).</w:t>
            </w:r>
          </w:p>
          <w:p w14:paraId="3A4DBDC4" w14:textId="0906BE98"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Radbruch, L., &amp; Payne, S. (2020). </w:t>
            </w:r>
            <w:r w:rsidRPr="007B3DFA">
              <w:rPr>
                <w:rStyle w:val="Accentuat"/>
                <w:rFonts w:ascii="Arial Narrow" w:hAnsi="Arial Narrow"/>
              </w:rPr>
              <w:t>White Paper: Palliative Care—An Essential Service in Universal Health Coverage</w:t>
            </w:r>
            <w:r w:rsidRPr="007B3DFA">
              <w:rPr>
                <w:rFonts w:ascii="Arial Narrow" w:hAnsi="Arial Narrow"/>
              </w:rPr>
              <w:t>. (document de poziție).</w:t>
            </w:r>
          </w:p>
          <w:p w14:paraId="5375CF4F" w14:textId="62CA7035"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Adams, R., &amp; Gardener, A. (2019). </w:t>
            </w:r>
            <w:r w:rsidRPr="007B3DFA">
              <w:rPr>
                <w:rStyle w:val="Accentuat"/>
                <w:rFonts w:ascii="Arial Narrow" w:hAnsi="Arial Narrow"/>
              </w:rPr>
              <w:t>Leading for Quality in Palliative Care: Tools and Techniques</w:t>
            </w:r>
            <w:r w:rsidRPr="007B3DFA">
              <w:rPr>
                <w:rFonts w:ascii="Arial Narrow" w:hAnsi="Arial Narrow"/>
              </w:rPr>
              <w:t>. (manual managerial).</w:t>
            </w:r>
          </w:p>
          <w:p w14:paraId="11B6BDD9" w14:textId="222202B0"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lastRenderedPageBreak/>
              <w:t xml:space="preserve">Slater, P., &amp; Hughes, P. (2016). </w:t>
            </w:r>
            <w:r w:rsidRPr="007B3DFA">
              <w:rPr>
                <w:rStyle w:val="Accentuat"/>
                <w:rFonts w:ascii="Arial Narrow" w:hAnsi="Arial Narrow"/>
              </w:rPr>
              <w:t>Developing leadership in palliative care nursing</w:t>
            </w:r>
            <w:r w:rsidRPr="007B3DFA">
              <w:rPr>
                <w:rFonts w:ascii="Arial Narrow" w:hAnsi="Arial Narrow"/>
              </w:rPr>
              <w:t>. (monografie/ghid de formare).</w:t>
            </w:r>
          </w:p>
          <w:p w14:paraId="083DF717" w14:textId="09683DDE" w:rsidR="00AB50E8"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von Gunten, C. F., &amp; Saunders, C. (2015). </w:t>
            </w:r>
            <w:r w:rsidRPr="007B3DFA">
              <w:rPr>
                <w:rStyle w:val="Accentuat"/>
                <w:rFonts w:ascii="Arial Narrow" w:hAnsi="Arial Narrow"/>
              </w:rPr>
              <w:t>Palliative care in policy and practice: Leadership strategies</w:t>
            </w:r>
            <w:r w:rsidRPr="007B3DFA">
              <w:rPr>
                <w:rFonts w:ascii="Arial Narrow" w:hAnsi="Arial Narrow"/>
              </w:rPr>
              <w:t>. (capitol).</w:t>
            </w:r>
          </w:p>
          <w:p w14:paraId="381CCF0F" w14:textId="3C2D5180" w:rsidR="00A16FE4" w:rsidRPr="007B3DFA" w:rsidRDefault="00AB50E8" w:rsidP="00AB50E8">
            <w:pPr>
              <w:pStyle w:val="NormalWeb"/>
              <w:numPr>
                <w:ilvl w:val="0"/>
                <w:numId w:val="14"/>
              </w:numPr>
              <w:jc w:val="both"/>
              <w:rPr>
                <w:rFonts w:ascii="Arial Narrow" w:hAnsi="Arial Narrow"/>
              </w:rPr>
            </w:pPr>
            <w:r w:rsidRPr="007B3DFA">
              <w:rPr>
                <w:rFonts w:ascii="Arial Narrow" w:hAnsi="Arial Narrow"/>
              </w:rPr>
              <w:t xml:space="preserve">Emanuel, E. J., &amp; Emanuel, L. L. (2019). </w:t>
            </w:r>
            <w:r w:rsidRPr="007B3DFA">
              <w:rPr>
                <w:rStyle w:val="Accentuat"/>
                <w:rFonts w:ascii="Arial Narrow" w:hAnsi="Arial Narrow"/>
              </w:rPr>
              <w:t>The ethics of end-of-life care: Leadership perspectives</w:t>
            </w:r>
            <w:r w:rsidRPr="007B3DFA">
              <w:rPr>
                <w:rFonts w:ascii="Arial Narrow" w:hAnsi="Arial Narrow"/>
              </w:rPr>
              <w:t>. (revista/monografie).</w:t>
            </w:r>
            <w:r w:rsidR="00A16FE4" w:rsidRPr="007B3DFA">
              <w:rPr>
                <w:rFonts w:ascii="Arial Narrow" w:hAnsi="Arial Narrow"/>
              </w:rPr>
              <w:br/>
            </w:r>
          </w:p>
          <w:p w14:paraId="41C61A68" w14:textId="543B849E" w:rsidR="00A16FE4" w:rsidRPr="007B3DFA" w:rsidRDefault="00A16FE4" w:rsidP="00AB50E8">
            <w:pPr>
              <w:jc w:val="both"/>
              <w:rPr>
                <w:rFonts w:ascii="Arial Narrow" w:hAnsi="Arial Narrow"/>
              </w:rPr>
            </w:pPr>
          </w:p>
        </w:tc>
      </w:tr>
      <w:tr w:rsidR="00A16FE4" w:rsidRPr="007B3DFA" w14:paraId="41C61A6D" w14:textId="77777777" w:rsidTr="00017D35">
        <w:trPr>
          <w:jc w:val="center"/>
        </w:trPr>
        <w:tc>
          <w:tcPr>
            <w:tcW w:w="5382" w:type="dxa"/>
          </w:tcPr>
          <w:p w14:paraId="41C61A6A" w14:textId="038547FC" w:rsidR="00A16FE4" w:rsidRPr="007B3DFA" w:rsidRDefault="0046552F" w:rsidP="00A16FE4">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lastRenderedPageBreak/>
              <w:t>7</w:t>
            </w:r>
            <w:r w:rsidR="00A16FE4" w:rsidRPr="007B3DFA">
              <w:rPr>
                <w:rFonts w:ascii="Arial Narrow" w:eastAsia="Arial Narrow" w:hAnsi="Arial Narrow" w:cs="Arial Narrow"/>
                <w:b/>
                <w:sz w:val="22"/>
                <w:szCs w:val="22"/>
                <w:lang w:val="ro-RO"/>
              </w:rPr>
              <w:t>.2 Seminar</w:t>
            </w:r>
          </w:p>
        </w:tc>
        <w:tc>
          <w:tcPr>
            <w:tcW w:w="2977" w:type="dxa"/>
          </w:tcPr>
          <w:p w14:paraId="41C61A6B" w14:textId="77777777" w:rsidR="00A16FE4" w:rsidRPr="007B3DFA" w:rsidRDefault="00A16FE4" w:rsidP="00A16FE4">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Metode de predare</w:t>
            </w:r>
          </w:p>
        </w:tc>
        <w:tc>
          <w:tcPr>
            <w:tcW w:w="1545" w:type="dxa"/>
          </w:tcPr>
          <w:p w14:paraId="41C61A6C" w14:textId="77777777" w:rsidR="00A16FE4" w:rsidRPr="007B3DFA" w:rsidRDefault="00A16FE4" w:rsidP="00A16FE4">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Observaţii</w:t>
            </w:r>
          </w:p>
        </w:tc>
      </w:tr>
      <w:tr w:rsidR="00A16FE4" w:rsidRPr="007B3DFA" w14:paraId="41C61A71" w14:textId="77777777" w:rsidTr="00017D35">
        <w:trPr>
          <w:jc w:val="center"/>
        </w:trPr>
        <w:tc>
          <w:tcPr>
            <w:tcW w:w="5382" w:type="dxa"/>
          </w:tcPr>
          <w:p w14:paraId="41C61A6E" w14:textId="1F43E039" w:rsidR="00A16FE4" w:rsidRPr="007B3DFA" w:rsidRDefault="007A5F17" w:rsidP="00A16FE4">
            <w:pPr>
              <w:widowControl w:val="0"/>
              <w:autoSpaceDE w:val="0"/>
              <w:autoSpaceDN w:val="0"/>
              <w:adjustRightInd w:val="0"/>
              <w:rPr>
                <w:rFonts w:ascii="Arial Narrow" w:hAnsi="Arial Narrow" w:cs="Arial"/>
                <w:sz w:val="22"/>
                <w:szCs w:val="22"/>
                <w:lang w:val="ro-RO"/>
              </w:rPr>
            </w:pPr>
            <w:r w:rsidRPr="007B3DFA">
              <w:rPr>
                <w:rFonts w:ascii="Arial Narrow" w:hAnsi="Arial Narrow" w:cs="Arial"/>
                <w:sz w:val="22"/>
                <w:szCs w:val="22"/>
                <w:lang w:val="ro-RO"/>
              </w:rPr>
              <w:t>Seminariile vor urmări tematica cursurilor axându-se pe discuții, dezbateri și prezentări din perspectiva temelor propuse.</w:t>
            </w:r>
          </w:p>
        </w:tc>
        <w:tc>
          <w:tcPr>
            <w:tcW w:w="2977" w:type="dxa"/>
            <w:vMerge w:val="restart"/>
          </w:tcPr>
          <w:p w14:paraId="41C61A6F" w14:textId="605265A6" w:rsidR="00A16FE4" w:rsidRPr="007B3DFA" w:rsidRDefault="007A5F17" w:rsidP="007A5F17">
            <w:pPr>
              <w:jc w:val="both"/>
              <w:rPr>
                <w:rFonts w:ascii="Arial Narrow" w:eastAsia="Arial Narrow" w:hAnsi="Arial Narrow" w:cs="Arial Narrow"/>
                <w:sz w:val="20"/>
                <w:szCs w:val="20"/>
                <w:lang w:val="ro-RO"/>
              </w:rPr>
            </w:pPr>
            <w:r w:rsidRPr="007B3DFA">
              <w:rPr>
                <w:rFonts w:ascii="Arial Narrow" w:eastAsia="Arial Narrow" w:hAnsi="Arial Narrow" w:cs="Arial Narrow"/>
                <w:lang w:val="ro-RO"/>
              </w:rPr>
              <w:t>Metode de învățare activă (expundere didactică, dezbatere</w:t>
            </w:r>
            <w:r w:rsidR="006C047C">
              <w:rPr>
                <w:rFonts w:ascii="Arial Narrow" w:eastAsia="Arial Narrow" w:hAnsi="Arial Narrow" w:cs="Arial Narrow"/>
                <w:lang w:val="ro-RO"/>
              </w:rPr>
              <w:t>, brainstorming</w:t>
            </w:r>
            <w:r w:rsidRPr="007B3DFA">
              <w:rPr>
                <w:rFonts w:ascii="Arial Narrow" w:eastAsia="Arial Narrow" w:hAnsi="Arial Narrow" w:cs="Arial Narrow"/>
                <w:lang w:val="ro-RO"/>
              </w:rPr>
              <w:t>)</w:t>
            </w:r>
          </w:p>
        </w:tc>
        <w:tc>
          <w:tcPr>
            <w:tcW w:w="1545" w:type="dxa"/>
          </w:tcPr>
          <w:p w14:paraId="41C61A70" w14:textId="77777777" w:rsidR="00A16FE4" w:rsidRPr="007B3DFA" w:rsidRDefault="00A16FE4" w:rsidP="00A16FE4">
            <w:pPr>
              <w:jc w:val="both"/>
              <w:rPr>
                <w:rFonts w:ascii="Arial Narrow" w:eastAsia="Arial Narrow" w:hAnsi="Arial Narrow" w:cs="Arial Narrow"/>
                <w:sz w:val="20"/>
                <w:szCs w:val="20"/>
                <w:lang w:val="ro-RO"/>
              </w:rPr>
            </w:pPr>
          </w:p>
        </w:tc>
      </w:tr>
      <w:tr w:rsidR="00A16FE4" w:rsidRPr="007B3DFA" w14:paraId="41C61A75" w14:textId="77777777" w:rsidTr="00017D35">
        <w:trPr>
          <w:jc w:val="center"/>
        </w:trPr>
        <w:tc>
          <w:tcPr>
            <w:tcW w:w="5382" w:type="dxa"/>
          </w:tcPr>
          <w:p w14:paraId="41C61A72" w14:textId="18C10830" w:rsidR="00A16FE4" w:rsidRPr="007B3DFA" w:rsidRDefault="007A5F17"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Studii de caz: leadership în îngrijiri paliative.</w:t>
            </w:r>
          </w:p>
        </w:tc>
        <w:tc>
          <w:tcPr>
            <w:tcW w:w="2977" w:type="dxa"/>
            <w:vMerge/>
          </w:tcPr>
          <w:p w14:paraId="41C61A73" w14:textId="11A0FF09" w:rsidR="00A16FE4" w:rsidRPr="007B3DFA" w:rsidRDefault="00A16FE4" w:rsidP="00A16FE4">
            <w:pPr>
              <w:rPr>
                <w:rFonts w:ascii="Arial Narrow" w:eastAsia="Arial Narrow" w:hAnsi="Arial Narrow" w:cs="Arial Narrow"/>
                <w:sz w:val="20"/>
                <w:szCs w:val="20"/>
                <w:lang w:val="ro-RO"/>
              </w:rPr>
            </w:pPr>
          </w:p>
        </w:tc>
        <w:tc>
          <w:tcPr>
            <w:tcW w:w="1545" w:type="dxa"/>
          </w:tcPr>
          <w:p w14:paraId="41C61A74" w14:textId="77777777" w:rsidR="00A16FE4" w:rsidRPr="007B3DFA" w:rsidRDefault="00A16FE4" w:rsidP="00A16FE4">
            <w:pPr>
              <w:jc w:val="both"/>
              <w:rPr>
                <w:rFonts w:ascii="Arial Narrow" w:eastAsia="Arial Narrow" w:hAnsi="Arial Narrow" w:cs="Arial Narrow"/>
                <w:sz w:val="20"/>
                <w:szCs w:val="20"/>
                <w:lang w:val="ro-RO"/>
              </w:rPr>
            </w:pPr>
          </w:p>
        </w:tc>
      </w:tr>
      <w:tr w:rsidR="00A16FE4" w:rsidRPr="007B3DFA" w14:paraId="41C61A79" w14:textId="77777777" w:rsidTr="00017D35">
        <w:trPr>
          <w:jc w:val="center"/>
        </w:trPr>
        <w:tc>
          <w:tcPr>
            <w:tcW w:w="5382" w:type="dxa"/>
          </w:tcPr>
          <w:p w14:paraId="41C61A76" w14:textId="6117350A" w:rsidR="00A16FE4" w:rsidRPr="007B3DFA" w:rsidRDefault="007A5F17"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Studii de caz dileme etice în îngrijiri paliative.</w:t>
            </w:r>
          </w:p>
        </w:tc>
        <w:tc>
          <w:tcPr>
            <w:tcW w:w="2977" w:type="dxa"/>
            <w:vMerge/>
          </w:tcPr>
          <w:p w14:paraId="41C61A77" w14:textId="7B7D2F9F" w:rsidR="00A16FE4" w:rsidRPr="007B3DFA" w:rsidRDefault="00A16FE4" w:rsidP="00A16FE4">
            <w:pPr>
              <w:rPr>
                <w:rFonts w:ascii="Arial Narrow" w:eastAsia="Arial Narrow" w:hAnsi="Arial Narrow" w:cs="Arial Narrow"/>
                <w:sz w:val="20"/>
                <w:szCs w:val="20"/>
                <w:lang w:val="ro-RO"/>
              </w:rPr>
            </w:pPr>
          </w:p>
        </w:tc>
        <w:tc>
          <w:tcPr>
            <w:tcW w:w="1545" w:type="dxa"/>
          </w:tcPr>
          <w:p w14:paraId="41C61A78" w14:textId="77777777" w:rsidR="00A16FE4" w:rsidRPr="007B3DFA" w:rsidRDefault="00A16FE4" w:rsidP="00A16FE4">
            <w:pPr>
              <w:jc w:val="both"/>
              <w:rPr>
                <w:rFonts w:ascii="Arial Narrow" w:eastAsia="Arial Narrow" w:hAnsi="Arial Narrow" w:cs="Arial Narrow"/>
                <w:sz w:val="20"/>
                <w:szCs w:val="20"/>
                <w:lang w:val="ro-RO"/>
              </w:rPr>
            </w:pPr>
          </w:p>
        </w:tc>
      </w:tr>
      <w:tr w:rsidR="007A5F17" w:rsidRPr="007B3DFA" w14:paraId="122DCF01" w14:textId="77777777" w:rsidTr="00017D35">
        <w:trPr>
          <w:jc w:val="center"/>
        </w:trPr>
        <w:tc>
          <w:tcPr>
            <w:tcW w:w="5382" w:type="dxa"/>
          </w:tcPr>
          <w:p w14:paraId="0E2C0A8E" w14:textId="113BD134" w:rsidR="007A5F17" w:rsidRPr="007B3DFA" w:rsidRDefault="007A5F17"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Construirea structurii unui proiect de leadership în îngrijiri paliative.</w:t>
            </w:r>
          </w:p>
        </w:tc>
        <w:tc>
          <w:tcPr>
            <w:tcW w:w="2977" w:type="dxa"/>
          </w:tcPr>
          <w:p w14:paraId="4A9DA228" w14:textId="77777777" w:rsidR="007A5F17" w:rsidRPr="007B3DFA" w:rsidRDefault="007A5F17" w:rsidP="00A16FE4">
            <w:pPr>
              <w:rPr>
                <w:rFonts w:ascii="Arial Narrow" w:eastAsia="Arial Narrow" w:hAnsi="Arial Narrow" w:cs="Arial Narrow"/>
                <w:sz w:val="20"/>
                <w:szCs w:val="20"/>
                <w:lang w:val="ro-RO"/>
              </w:rPr>
            </w:pPr>
          </w:p>
        </w:tc>
        <w:tc>
          <w:tcPr>
            <w:tcW w:w="1545" w:type="dxa"/>
          </w:tcPr>
          <w:p w14:paraId="1C62B7B1" w14:textId="77777777" w:rsidR="007A5F17" w:rsidRPr="007B3DFA" w:rsidRDefault="007A5F17" w:rsidP="00A16FE4">
            <w:pPr>
              <w:jc w:val="both"/>
              <w:rPr>
                <w:rFonts w:ascii="Arial Narrow" w:eastAsia="Arial Narrow" w:hAnsi="Arial Narrow" w:cs="Arial Narrow"/>
                <w:sz w:val="20"/>
                <w:szCs w:val="20"/>
                <w:lang w:val="ro-RO"/>
              </w:rPr>
            </w:pPr>
          </w:p>
        </w:tc>
      </w:tr>
      <w:tr w:rsidR="007A5F17" w:rsidRPr="007B3DFA" w14:paraId="02D25370" w14:textId="77777777" w:rsidTr="00017D35">
        <w:trPr>
          <w:jc w:val="center"/>
        </w:trPr>
        <w:tc>
          <w:tcPr>
            <w:tcW w:w="5382" w:type="dxa"/>
          </w:tcPr>
          <w:p w14:paraId="47E94E22" w14:textId="7C62FECE" w:rsidR="007A5F17" w:rsidRPr="007B3DFA" w:rsidRDefault="007A5F17"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Tehnici de intervenție în comunicarea din îngrijiri paliative a unui leader.</w:t>
            </w:r>
          </w:p>
        </w:tc>
        <w:tc>
          <w:tcPr>
            <w:tcW w:w="2977" w:type="dxa"/>
          </w:tcPr>
          <w:p w14:paraId="5C673DD9" w14:textId="77777777" w:rsidR="007A5F17" w:rsidRPr="007B3DFA" w:rsidRDefault="007A5F17" w:rsidP="00A16FE4">
            <w:pPr>
              <w:rPr>
                <w:rFonts w:ascii="Arial Narrow" w:eastAsia="Arial Narrow" w:hAnsi="Arial Narrow" w:cs="Arial Narrow"/>
                <w:sz w:val="20"/>
                <w:szCs w:val="20"/>
                <w:lang w:val="ro-RO"/>
              </w:rPr>
            </w:pPr>
          </w:p>
        </w:tc>
        <w:tc>
          <w:tcPr>
            <w:tcW w:w="1545" w:type="dxa"/>
          </w:tcPr>
          <w:p w14:paraId="7FBCA351" w14:textId="77777777" w:rsidR="007A5F17" w:rsidRPr="007B3DFA" w:rsidRDefault="007A5F17" w:rsidP="00A16FE4">
            <w:pPr>
              <w:jc w:val="both"/>
              <w:rPr>
                <w:rFonts w:ascii="Arial Narrow" w:eastAsia="Arial Narrow" w:hAnsi="Arial Narrow" w:cs="Arial Narrow"/>
                <w:sz w:val="20"/>
                <w:szCs w:val="20"/>
                <w:lang w:val="ro-RO"/>
              </w:rPr>
            </w:pPr>
          </w:p>
        </w:tc>
      </w:tr>
      <w:tr w:rsidR="007A5F17" w:rsidRPr="007B3DFA" w14:paraId="100FB2C8" w14:textId="77777777" w:rsidTr="00017D35">
        <w:trPr>
          <w:jc w:val="center"/>
        </w:trPr>
        <w:tc>
          <w:tcPr>
            <w:tcW w:w="5382" w:type="dxa"/>
          </w:tcPr>
          <w:p w14:paraId="3096528A" w14:textId="08A22F34" w:rsidR="007A5F17" w:rsidRPr="007B3DFA" w:rsidRDefault="007A5F17"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Studii de caz managementul riscului în îngrijiri paliative.</w:t>
            </w:r>
          </w:p>
        </w:tc>
        <w:tc>
          <w:tcPr>
            <w:tcW w:w="2977" w:type="dxa"/>
          </w:tcPr>
          <w:p w14:paraId="11E946BC" w14:textId="77777777" w:rsidR="007A5F17" w:rsidRPr="007B3DFA" w:rsidRDefault="007A5F17" w:rsidP="00A16FE4">
            <w:pPr>
              <w:rPr>
                <w:rFonts w:ascii="Arial Narrow" w:eastAsia="Arial Narrow" w:hAnsi="Arial Narrow" w:cs="Arial Narrow"/>
                <w:sz w:val="20"/>
                <w:szCs w:val="20"/>
                <w:lang w:val="ro-RO"/>
              </w:rPr>
            </w:pPr>
          </w:p>
        </w:tc>
        <w:tc>
          <w:tcPr>
            <w:tcW w:w="1545" w:type="dxa"/>
          </w:tcPr>
          <w:p w14:paraId="3D4B6287" w14:textId="77777777" w:rsidR="007A5F17" w:rsidRPr="007B3DFA" w:rsidRDefault="007A5F17" w:rsidP="00A16FE4">
            <w:pPr>
              <w:jc w:val="both"/>
              <w:rPr>
                <w:rFonts w:ascii="Arial Narrow" w:eastAsia="Arial Narrow" w:hAnsi="Arial Narrow" w:cs="Arial Narrow"/>
                <w:sz w:val="20"/>
                <w:szCs w:val="20"/>
                <w:lang w:val="ro-RO"/>
              </w:rPr>
            </w:pPr>
          </w:p>
        </w:tc>
      </w:tr>
      <w:tr w:rsidR="002F2D2E" w:rsidRPr="007B3DFA" w14:paraId="41C61AAD" w14:textId="77777777">
        <w:trPr>
          <w:jc w:val="center"/>
        </w:trPr>
        <w:tc>
          <w:tcPr>
            <w:tcW w:w="9904" w:type="dxa"/>
            <w:gridSpan w:val="3"/>
          </w:tcPr>
          <w:p w14:paraId="5270E4CB" w14:textId="77777777" w:rsidR="0046552F" w:rsidRPr="007B3DFA" w:rsidRDefault="0046552F" w:rsidP="0046552F">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Bibliografie:</w:t>
            </w:r>
          </w:p>
          <w:p w14:paraId="41C61AAC" w14:textId="6C23C16E" w:rsidR="002F2D2E" w:rsidRPr="007B3DFA" w:rsidRDefault="002F2D2E" w:rsidP="002F2D2E">
            <w:pPr>
              <w:widowControl w:val="0"/>
              <w:autoSpaceDE w:val="0"/>
              <w:autoSpaceDN w:val="0"/>
              <w:adjustRightInd w:val="0"/>
              <w:rPr>
                <w:rFonts w:ascii="Arial Narrow" w:eastAsia="Arial Narrow" w:hAnsi="Arial Narrow" w:cs="Arial Narrow"/>
                <w:b/>
                <w:sz w:val="22"/>
                <w:szCs w:val="22"/>
                <w:lang w:val="ro-RO"/>
              </w:rPr>
            </w:pPr>
          </w:p>
        </w:tc>
      </w:tr>
      <w:tr w:rsidR="007A5F17" w:rsidRPr="007B3DFA" w14:paraId="11491259" w14:textId="77777777">
        <w:trPr>
          <w:jc w:val="center"/>
        </w:trPr>
        <w:tc>
          <w:tcPr>
            <w:tcW w:w="9904" w:type="dxa"/>
            <w:gridSpan w:val="3"/>
          </w:tcPr>
          <w:p w14:paraId="74786D1D" w14:textId="02D05D9A" w:rsidR="00017D35" w:rsidRPr="007B3DFA" w:rsidRDefault="00017D35" w:rsidP="00017D35">
            <w:pPr>
              <w:pStyle w:val="NormalWeb"/>
              <w:jc w:val="both"/>
              <w:rPr>
                <w:rFonts w:ascii="Arial Narrow" w:hAnsi="Arial Narrow"/>
              </w:rPr>
            </w:pPr>
            <w:r w:rsidRPr="007B3DFA">
              <w:rPr>
                <w:rFonts w:ascii="Arial Narrow" w:hAnsi="Arial Narrow"/>
              </w:rPr>
              <w:t xml:space="preserve">Back, A. L., Arnold, R. M., &amp; Tulsky, J. A. (2009). </w:t>
            </w:r>
            <w:r w:rsidRPr="007B3DFA">
              <w:rPr>
                <w:rStyle w:val="Accentuat"/>
                <w:rFonts w:ascii="Arial Narrow" w:hAnsi="Arial Narrow"/>
              </w:rPr>
              <w:t>Mastering Communication with Seriously Ill Patients: Balancing Honesty with Empathy</w:t>
            </w:r>
            <w:r w:rsidRPr="007B3DFA">
              <w:rPr>
                <w:rFonts w:ascii="Arial Narrow" w:hAnsi="Arial Narrow"/>
              </w:rPr>
              <w:t>. Cambridge University Press.</w:t>
            </w:r>
          </w:p>
          <w:p w14:paraId="4AFEEFF0" w14:textId="04C79620" w:rsidR="00017D35" w:rsidRPr="007B3DFA" w:rsidRDefault="00017D35" w:rsidP="00017D35">
            <w:pPr>
              <w:pStyle w:val="NormalWeb"/>
              <w:jc w:val="both"/>
              <w:rPr>
                <w:rFonts w:ascii="Arial Narrow" w:hAnsi="Arial Narrow"/>
              </w:rPr>
            </w:pPr>
            <w:r w:rsidRPr="007B3DFA">
              <w:rPr>
                <w:rFonts w:ascii="Arial Narrow" w:hAnsi="Arial Narrow"/>
              </w:rPr>
              <w:t xml:space="preserve">Clayton, J. M., Hancock, K. M., Butow, P. N., Tattersall, M. H., &amp; Currow, D. C. (2007). Clinical practice guidelines for communicating prognosis and end-of-life issues. </w:t>
            </w:r>
            <w:r w:rsidRPr="007B3DFA">
              <w:rPr>
                <w:rStyle w:val="Accentuat"/>
                <w:rFonts w:ascii="Arial Narrow" w:hAnsi="Arial Narrow"/>
              </w:rPr>
              <w:t>Medical Journal of Australia</w:t>
            </w:r>
            <w:r w:rsidRPr="007B3DFA">
              <w:rPr>
                <w:rFonts w:ascii="Arial Narrow" w:hAnsi="Arial Narrow"/>
              </w:rPr>
              <w:t>, 186(12), 77–108.</w:t>
            </w:r>
          </w:p>
          <w:p w14:paraId="3147B483" w14:textId="33105CF5" w:rsidR="00017D35" w:rsidRPr="007B3DFA" w:rsidRDefault="00017D35" w:rsidP="00017D35">
            <w:pPr>
              <w:pStyle w:val="NormalWeb"/>
              <w:jc w:val="both"/>
              <w:rPr>
                <w:rFonts w:ascii="Arial Narrow" w:hAnsi="Arial Narrow"/>
              </w:rPr>
            </w:pPr>
            <w:r w:rsidRPr="007B3DFA">
              <w:rPr>
                <w:rFonts w:ascii="Arial Narrow" w:hAnsi="Arial Narrow"/>
              </w:rPr>
              <w:t xml:space="preserve">Tulsky, J. A. (2005). Beyond advance directives: Importance of communication skills at the end of life. </w:t>
            </w:r>
            <w:r w:rsidRPr="007B3DFA">
              <w:rPr>
                <w:rStyle w:val="Accentuat"/>
                <w:rFonts w:ascii="Arial Narrow" w:hAnsi="Arial Narrow"/>
              </w:rPr>
              <w:t>JAMA</w:t>
            </w:r>
            <w:r w:rsidRPr="007B3DFA">
              <w:rPr>
                <w:rFonts w:ascii="Arial Narrow" w:hAnsi="Arial Narrow"/>
              </w:rPr>
              <w:t>, 294(3), 359–365.</w:t>
            </w:r>
          </w:p>
          <w:p w14:paraId="26E4D5C4" w14:textId="7F498A39" w:rsidR="00017D35" w:rsidRPr="007B3DFA" w:rsidRDefault="00017D35" w:rsidP="00017D35">
            <w:pPr>
              <w:pStyle w:val="NormalWeb"/>
              <w:jc w:val="both"/>
              <w:rPr>
                <w:rFonts w:ascii="Arial Narrow" w:hAnsi="Arial Narrow"/>
              </w:rPr>
            </w:pPr>
            <w:r w:rsidRPr="007B3DFA">
              <w:rPr>
                <w:rFonts w:ascii="Arial Narrow" w:hAnsi="Arial Narrow"/>
              </w:rPr>
              <w:t xml:space="preserve">Block, S. D. (2006). Communication in palliative care: The importance of effective communication. </w:t>
            </w:r>
            <w:r w:rsidRPr="007B3DFA">
              <w:rPr>
                <w:rStyle w:val="Accentuat"/>
                <w:rFonts w:ascii="Arial Narrow" w:hAnsi="Arial Narrow"/>
              </w:rPr>
              <w:t>Journal of Palliative Medicine</w:t>
            </w:r>
            <w:r w:rsidRPr="007B3DFA">
              <w:rPr>
                <w:rFonts w:ascii="Arial Narrow" w:hAnsi="Arial Narrow"/>
              </w:rPr>
              <w:t>, 9(6), 1300–1305.</w:t>
            </w:r>
          </w:p>
          <w:p w14:paraId="33E98151" w14:textId="662DCB6B" w:rsidR="00017D35" w:rsidRPr="007B3DFA" w:rsidRDefault="00017D35" w:rsidP="00017D35">
            <w:pPr>
              <w:pStyle w:val="NormalWeb"/>
              <w:jc w:val="both"/>
              <w:rPr>
                <w:rFonts w:ascii="Arial Narrow" w:hAnsi="Arial Narrow"/>
              </w:rPr>
            </w:pPr>
            <w:r w:rsidRPr="007B3DFA">
              <w:rPr>
                <w:rFonts w:ascii="Arial Narrow" w:hAnsi="Arial Narrow"/>
              </w:rPr>
              <w:t xml:space="preserve"> Ferrell, B., &amp; Coyle, N. (Eds.). (2014). </w:t>
            </w:r>
            <w:r w:rsidRPr="007B3DFA">
              <w:rPr>
                <w:rStyle w:val="Accentuat"/>
                <w:rFonts w:ascii="Arial Narrow" w:hAnsi="Arial Narrow"/>
              </w:rPr>
              <w:t>Textbook of Palliative Nursing</w:t>
            </w:r>
            <w:r w:rsidRPr="007B3DFA">
              <w:rPr>
                <w:rFonts w:ascii="Arial Narrow" w:hAnsi="Arial Narrow"/>
              </w:rPr>
              <w:t xml:space="preserve"> (4th ed.). Oxford University Press.</w:t>
            </w:r>
          </w:p>
          <w:p w14:paraId="2012D459" w14:textId="5F8125E4" w:rsidR="00017D35" w:rsidRPr="007B3DFA" w:rsidRDefault="00017D35" w:rsidP="00017D35">
            <w:pPr>
              <w:pStyle w:val="NormalWeb"/>
              <w:jc w:val="both"/>
              <w:rPr>
                <w:rFonts w:ascii="Arial Narrow" w:hAnsi="Arial Narrow"/>
              </w:rPr>
            </w:pPr>
            <w:r w:rsidRPr="007B3DFA">
              <w:rPr>
                <w:rFonts w:ascii="Arial Narrow" w:hAnsi="Arial Narrow"/>
              </w:rPr>
              <w:t xml:space="preserve">Kissane, D. W., Bultz, B. D., &amp; Butow, P. N. (2010). Communication and leadership in the palliative team. In </w:t>
            </w:r>
            <w:r w:rsidRPr="007B3DFA">
              <w:rPr>
                <w:rStyle w:val="Accentuat"/>
                <w:rFonts w:ascii="Arial Narrow" w:hAnsi="Arial Narrow"/>
              </w:rPr>
              <w:t>Oxford Textbook of Communication in Oncology and Palliative Care</w:t>
            </w:r>
            <w:r w:rsidRPr="007B3DFA">
              <w:rPr>
                <w:rFonts w:ascii="Arial Narrow" w:hAnsi="Arial Narrow"/>
              </w:rPr>
              <w:t xml:space="preserve"> (pp. 355–367). Oxford University Press.</w:t>
            </w:r>
          </w:p>
          <w:p w14:paraId="566508AE" w14:textId="77777777" w:rsidR="007A5F17" w:rsidRPr="007B3DFA" w:rsidRDefault="00017D35" w:rsidP="00017D35">
            <w:pPr>
              <w:jc w:val="both"/>
              <w:rPr>
                <w:rFonts w:ascii="Arial Narrow" w:hAnsi="Arial Narrow"/>
              </w:rPr>
            </w:pPr>
            <w:r w:rsidRPr="007B3DFA">
              <w:rPr>
                <w:rFonts w:ascii="Arial Narrow" w:hAnsi="Arial Narrow"/>
              </w:rPr>
              <w:t xml:space="preserve">Kaasa, S., Loge, J. H., &amp; Haugen, D. F. (2018). Risk management and symptom crises in palliative care. </w:t>
            </w:r>
            <w:r w:rsidRPr="007B3DFA">
              <w:rPr>
                <w:rStyle w:val="Accentuat"/>
                <w:rFonts w:ascii="Arial Narrow" w:hAnsi="Arial Narrow"/>
              </w:rPr>
              <w:t>The Lancet Oncology</w:t>
            </w:r>
            <w:r w:rsidRPr="007B3DFA">
              <w:rPr>
                <w:rFonts w:ascii="Arial Narrow" w:hAnsi="Arial Narrow"/>
              </w:rPr>
              <w:t>, 19(4), e200–e209.</w:t>
            </w:r>
          </w:p>
          <w:p w14:paraId="10CF0432" w14:textId="5142BDEE" w:rsidR="00017D35" w:rsidRPr="007B3DFA" w:rsidRDefault="00017D35" w:rsidP="00017D35">
            <w:pPr>
              <w:pStyle w:val="NormalWeb"/>
              <w:jc w:val="both"/>
              <w:rPr>
                <w:rFonts w:ascii="Arial Narrow" w:hAnsi="Arial Narrow"/>
              </w:rPr>
            </w:pPr>
            <w:r w:rsidRPr="007B3DFA">
              <w:rPr>
                <w:rFonts w:ascii="Arial Narrow" w:hAnsi="Arial Narrow"/>
              </w:rPr>
              <w:t xml:space="preserve">Hudson, P. L., Kristjanson, L., &amp; Ashby, M. (2006). Ethical issues in palliative care. </w:t>
            </w:r>
            <w:r w:rsidRPr="007B3DFA">
              <w:rPr>
                <w:rStyle w:val="Accentuat"/>
                <w:rFonts w:ascii="Arial Narrow" w:hAnsi="Arial Narrow"/>
              </w:rPr>
              <w:t>Medical Journal of Australia</w:t>
            </w:r>
            <w:r w:rsidRPr="007B3DFA">
              <w:rPr>
                <w:rFonts w:ascii="Arial Narrow" w:hAnsi="Arial Narrow"/>
              </w:rPr>
              <w:t>, 185(8), 468–471.</w:t>
            </w:r>
          </w:p>
          <w:p w14:paraId="70E0AFC1" w14:textId="4877FD95" w:rsidR="00017D35" w:rsidRPr="007B3DFA" w:rsidRDefault="00017D35" w:rsidP="00017D35">
            <w:pPr>
              <w:pStyle w:val="NormalWeb"/>
              <w:jc w:val="both"/>
              <w:rPr>
                <w:rFonts w:ascii="Arial Narrow" w:hAnsi="Arial Narrow"/>
              </w:rPr>
            </w:pPr>
            <w:r w:rsidRPr="007B3DFA">
              <w:rPr>
                <w:rFonts w:ascii="Arial Narrow" w:hAnsi="Arial Narrow"/>
              </w:rPr>
              <w:t xml:space="preserve">Downar, J., You, J. J., &amp; Fowler, R. A. (2014). Ethical challenges in palliative care. </w:t>
            </w:r>
            <w:r w:rsidRPr="007B3DFA">
              <w:rPr>
                <w:rStyle w:val="Accentuat"/>
                <w:rFonts w:ascii="Arial Narrow" w:hAnsi="Arial Narrow"/>
              </w:rPr>
              <w:t>Current Opinion in Supportive and Palliative Care</w:t>
            </w:r>
            <w:r w:rsidRPr="007B3DFA">
              <w:rPr>
                <w:rFonts w:ascii="Arial Narrow" w:hAnsi="Arial Narrow"/>
              </w:rPr>
              <w:t>, 8(1), 1–7.</w:t>
            </w:r>
          </w:p>
          <w:p w14:paraId="686AF1C2" w14:textId="1C4D2062" w:rsidR="00017D35" w:rsidRPr="007B3DFA" w:rsidRDefault="00017D35" w:rsidP="00017D35">
            <w:pPr>
              <w:pStyle w:val="NormalWeb"/>
              <w:jc w:val="both"/>
              <w:rPr>
                <w:rFonts w:ascii="Arial Narrow" w:hAnsi="Arial Narrow"/>
              </w:rPr>
            </w:pPr>
            <w:r w:rsidRPr="007B3DFA">
              <w:rPr>
                <w:rFonts w:ascii="Arial Narrow" w:hAnsi="Arial Narrow"/>
              </w:rPr>
              <w:lastRenderedPageBreak/>
              <w:t xml:space="preserve">Ministerul Sănătății. (2018, 23 februarie). </w:t>
            </w:r>
            <w:r w:rsidRPr="007B3DFA">
              <w:rPr>
                <w:rStyle w:val="Accentuat"/>
                <w:rFonts w:ascii="Arial Narrow" w:hAnsi="Arial Narrow"/>
              </w:rPr>
              <w:t>Ordin nr. 253/2018 pentru aprobarea Regulamentului de organizare, funcționare și autorizare a serviciilor de îngrijiri paliative</w:t>
            </w:r>
            <w:r w:rsidRPr="007B3DFA">
              <w:rPr>
                <w:rFonts w:ascii="Arial Narrow" w:hAnsi="Arial Narrow"/>
              </w:rPr>
              <w:t>. Monitorul Oficial, nr. 199 din 5 martie 2018</w:t>
            </w:r>
          </w:p>
          <w:p w14:paraId="7D431351" w14:textId="67D0F572" w:rsidR="00017D35" w:rsidRPr="007B3DFA" w:rsidRDefault="00017D35" w:rsidP="0046552F">
            <w:pPr>
              <w:rPr>
                <w:rFonts w:ascii="Arial Narrow" w:eastAsia="Arial Narrow" w:hAnsi="Arial Narrow" w:cs="Arial Narrow"/>
                <w:b/>
                <w:sz w:val="22"/>
                <w:szCs w:val="22"/>
                <w:lang w:val="ro-RO"/>
              </w:rPr>
            </w:pPr>
          </w:p>
        </w:tc>
      </w:tr>
    </w:tbl>
    <w:p w14:paraId="41C61AAE"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AAF" w14:textId="1B3C7BF1" w:rsidR="0070737A" w:rsidRPr="007B3DFA" w:rsidRDefault="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8</w:t>
      </w:r>
      <w:r w:rsidR="00055508" w:rsidRPr="007B3DFA">
        <w:rPr>
          <w:rFonts w:ascii="Arial Narrow" w:eastAsia="Arial Narrow" w:hAnsi="Arial Narrow" w:cs="Arial Narrow"/>
          <w:b/>
          <w:sz w:val="22"/>
          <w:szCs w:val="22"/>
          <w:lang w:val="ro-RO"/>
        </w:rPr>
        <w:t xml:space="preserve">. Coroborarea </w:t>
      </w:r>
      <w:r w:rsidR="006B32F7" w:rsidRPr="007B3DFA">
        <w:rPr>
          <w:rFonts w:ascii="Arial Narrow" w:eastAsia="Arial Narrow" w:hAnsi="Arial Narrow" w:cs="Arial Narrow"/>
          <w:b/>
          <w:sz w:val="22"/>
          <w:szCs w:val="22"/>
          <w:lang w:val="ro-RO"/>
        </w:rPr>
        <w:t>conținuturilor</w:t>
      </w:r>
      <w:r w:rsidR="00055508" w:rsidRPr="007B3DFA">
        <w:rPr>
          <w:rFonts w:ascii="Arial Narrow" w:eastAsia="Arial Narrow" w:hAnsi="Arial Narrow" w:cs="Arial Narrow"/>
          <w:b/>
          <w:sz w:val="22"/>
          <w:szCs w:val="22"/>
          <w:lang w:val="ro-RO"/>
        </w:rPr>
        <w:t xml:space="preserve"> disciplinei cu </w:t>
      </w:r>
      <w:r w:rsidR="006B32F7" w:rsidRPr="007B3DFA">
        <w:rPr>
          <w:rFonts w:ascii="Arial Narrow" w:eastAsia="Arial Narrow" w:hAnsi="Arial Narrow" w:cs="Arial Narrow"/>
          <w:b/>
          <w:sz w:val="22"/>
          <w:szCs w:val="22"/>
          <w:lang w:val="ro-RO"/>
        </w:rPr>
        <w:t>așteptările</w:t>
      </w:r>
      <w:r w:rsidR="00055508" w:rsidRPr="007B3DFA">
        <w:rPr>
          <w:rFonts w:ascii="Arial Narrow" w:eastAsia="Arial Narrow" w:hAnsi="Arial Narrow" w:cs="Arial Narrow"/>
          <w:b/>
          <w:sz w:val="22"/>
          <w:szCs w:val="22"/>
          <w:lang w:val="ro-RO"/>
        </w:rPr>
        <w:t xml:space="preserve"> </w:t>
      </w:r>
      <w:r w:rsidR="006B32F7" w:rsidRPr="007B3DFA">
        <w:rPr>
          <w:rFonts w:ascii="Arial Narrow" w:eastAsia="Arial Narrow" w:hAnsi="Arial Narrow" w:cs="Arial Narrow"/>
          <w:b/>
          <w:sz w:val="22"/>
          <w:szCs w:val="22"/>
          <w:lang w:val="ro-RO"/>
        </w:rPr>
        <w:t>reprezentanților</w:t>
      </w:r>
      <w:r w:rsidR="00055508" w:rsidRPr="007B3DFA">
        <w:rPr>
          <w:rFonts w:ascii="Arial Narrow" w:eastAsia="Arial Narrow" w:hAnsi="Arial Narrow" w:cs="Arial Narrow"/>
          <w:b/>
          <w:sz w:val="22"/>
          <w:szCs w:val="22"/>
          <w:lang w:val="ro-RO"/>
        </w:rPr>
        <w:t xml:space="preserve"> </w:t>
      </w:r>
      <w:r w:rsidR="006B32F7" w:rsidRPr="007B3DFA">
        <w:rPr>
          <w:rFonts w:ascii="Arial Narrow" w:eastAsia="Arial Narrow" w:hAnsi="Arial Narrow" w:cs="Arial Narrow"/>
          <w:b/>
          <w:sz w:val="22"/>
          <w:szCs w:val="22"/>
          <w:lang w:val="ro-RO"/>
        </w:rPr>
        <w:t>comunității</w:t>
      </w:r>
      <w:r w:rsidR="00055508" w:rsidRPr="007B3DFA">
        <w:rPr>
          <w:rFonts w:ascii="Arial Narrow" w:eastAsia="Arial Narrow" w:hAnsi="Arial Narrow" w:cs="Arial Narrow"/>
          <w:b/>
          <w:sz w:val="22"/>
          <w:szCs w:val="22"/>
          <w:lang w:val="ro-RO"/>
        </w:rPr>
        <w:t xml:space="preserve"> epistemice, </w:t>
      </w:r>
      <w:r w:rsidR="006B32F7" w:rsidRPr="007B3DFA">
        <w:rPr>
          <w:rFonts w:ascii="Arial Narrow" w:eastAsia="Arial Narrow" w:hAnsi="Arial Narrow" w:cs="Arial Narrow"/>
          <w:b/>
          <w:sz w:val="22"/>
          <w:szCs w:val="22"/>
          <w:lang w:val="ro-RO"/>
        </w:rPr>
        <w:t>asociațiilor</w:t>
      </w:r>
      <w:r w:rsidR="00055508" w:rsidRPr="007B3DFA">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7B3DFA" w14:paraId="41C61AB1" w14:textId="77777777">
        <w:trPr>
          <w:jc w:val="center"/>
        </w:trPr>
        <w:tc>
          <w:tcPr>
            <w:tcW w:w="9791" w:type="dxa"/>
          </w:tcPr>
          <w:p w14:paraId="41C61AB0" w14:textId="4725DCCA" w:rsidR="0070737A" w:rsidRPr="007B3DFA" w:rsidRDefault="007A5F17">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Metoda de predare este orientată spre identificarea și înțelegerea unor aspecte specifice leadershipului în îngrijiri paliative, astfel încât absolvenții să fie pregătiți teoretic și practic pentru întocmirea unui proiect de leadership în îngrijiri paliative, pentru a analiza, interpreta și implementa adecvat diferite soluții pentru membrii echipei de îngrijiri paliative.</w:t>
            </w:r>
          </w:p>
        </w:tc>
      </w:tr>
    </w:tbl>
    <w:p w14:paraId="41C61AB2"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AB3" w14:textId="75B000F6" w:rsidR="0070737A" w:rsidRPr="007B3DFA" w:rsidRDefault="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 Evaluare</w:t>
      </w:r>
    </w:p>
    <w:p w14:paraId="41C61AB4" w14:textId="77777777" w:rsidR="0070737A" w:rsidRPr="007B3DFA"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7B3DFA" w14:paraId="41C61AB9" w14:textId="77777777">
        <w:trPr>
          <w:jc w:val="center"/>
        </w:trPr>
        <w:tc>
          <w:tcPr>
            <w:tcW w:w="2566" w:type="dxa"/>
          </w:tcPr>
          <w:p w14:paraId="41C61AB5" w14:textId="77777777" w:rsidR="0070737A" w:rsidRPr="007B3DFA" w:rsidRDefault="00055508">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Tip de activitate</w:t>
            </w:r>
          </w:p>
        </w:tc>
        <w:tc>
          <w:tcPr>
            <w:tcW w:w="3402" w:type="dxa"/>
          </w:tcPr>
          <w:p w14:paraId="41C61AB6" w14:textId="49DFF820" w:rsidR="0070737A" w:rsidRPr="007B3DFA" w:rsidRDefault="0046552F">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.1. Criterii de evaluare</w:t>
            </w:r>
          </w:p>
        </w:tc>
        <w:tc>
          <w:tcPr>
            <w:tcW w:w="1985" w:type="dxa"/>
          </w:tcPr>
          <w:p w14:paraId="41C61AB7" w14:textId="594D7276" w:rsidR="0070737A" w:rsidRPr="007B3DFA" w:rsidRDefault="0046552F" w:rsidP="001A1019">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.2. Metode de evaluare</w:t>
            </w:r>
          </w:p>
        </w:tc>
        <w:tc>
          <w:tcPr>
            <w:tcW w:w="2126" w:type="dxa"/>
          </w:tcPr>
          <w:p w14:paraId="41C61AB8" w14:textId="478F3B9E" w:rsidR="0070737A" w:rsidRPr="007B3DFA" w:rsidRDefault="0046552F">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.3. Pondere din nota finală</w:t>
            </w:r>
          </w:p>
        </w:tc>
      </w:tr>
      <w:tr w:rsidR="007A5F17" w:rsidRPr="007B3DFA" w14:paraId="41C61AC0" w14:textId="77777777">
        <w:trPr>
          <w:jc w:val="center"/>
        </w:trPr>
        <w:tc>
          <w:tcPr>
            <w:tcW w:w="2566" w:type="dxa"/>
            <w:vMerge w:val="restart"/>
          </w:tcPr>
          <w:p w14:paraId="41C61ABA" w14:textId="27577ADB" w:rsidR="007A5F17" w:rsidRPr="007B3DFA" w:rsidRDefault="007A5F17" w:rsidP="00786769">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9.4. Curs</w:t>
            </w:r>
          </w:p>
        </w:tc>
        <w:tc>
          <w:tcPr>
            <w:tcW w:w="3402" w:type="dxa"/>
            <w:vMerge w:val="restart"/>
          </w:tcPr>
          <w:p w14:paraId="41C61ABD" w14:textId="674A8A68" w:rsidR="007A5F17"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Examen</w:t>
            </w:r>
          </w:p>
        </w:tc>
        <w:tc>
          <w:tcPr>
            <w:tcW w:w="1985" w:type="dxa"/>
            <w:vMerge w:val="restart"/>
          </w:tcPr>
          <w:p w14:paraId="41C61ABE" w14:textId="4DA16BE3" w:rsidR="007A5F17"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Examen oral pe bază de proiect individual de leadership în îngrijiri paliative. Prezentare PPT.</w:t>
            </w:r>
          </w:p>
        </w:tc>
        <w:tc>
          <w:tcPr>
            <w:tcW w:w="2126" w:type="dxa"/>
          </w:tcPr>
          <w:p w14:paraId="41C61ABF" w14:textId="205F9496" w:rsidR="007A5F17" w:rsidRPr="007B3DFA" w:rsidRDefault="007A5F17" w:rsidP="00786769">
            <w:pPr>
              <w:jc w:val="center"/>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50%</w:t>
            </w:r>
          </w:p>
        </w:tc>
      </w:tr>
      <w:tr w:rsidR="007A5F17" w:rsidRPr="007B3DFA" w14:paraId="41C61AC5" w14:textId="77777777">
        <w:trPr>
          <w:jc w:val="center"/>
        </w:trPr>
        <w:tc>
          <w:tcPr>
            <w:tcW w:w="2566" w:type="dxa"/>
            <w:vMerge/>
          </w:tcPr>
          <w:p w14:paraId="41C61AC1" w14:textId="04271D8D" w:rsidR="007A5F17" w:rsidRPr="007B3DFA" w:rsidRDefault="007A5F17" w:rsidP="00786769">
            <w:pPr>
              <w:rPr>
                <w:rFonts w:ascii="Arial Narrow" w:eastAsia="Arial Narrow" w:hAnsi="Arial Narrow" w:cs="Arial Narrow"/>
                <w:b/>
                <w:sz w:val="22"/>
                <w:szCs w:val="22"/>
                <w:lang w:val="ro-RO"/>
              </w:rPr>
            </w:pPr>
          </w:p>
        </w:tc>
        <w:tc>
          <w:tcPr>
            <w:tcW w:w="3402" w:type="dxa"/>
            <w:vMerge/>
          </w:tcPr>
          <w:p w14:paraId="41C61AC2" w14:textId="452299EA" w:rsidR="007A5F17" w:rsidRPr="007B3DFA" w:rsidRDefault="007A5F17" w:rsidP="00786769">
            <w:pPr>
              <w:jc w:val="both"/>
              <w:rPr>
                <w:rFonts w:ascii="Arial Narrow" w:eastAsia="Arial Narrow" w:hAnsi="Arial Narrow" w:cs="Arial Narrow"/>
                <w:sz w:val="22"/>
                <w:szCs w:val="22"/>
                <w:lang w:val="ro-RO"/>
              </w:rPr>
            </w:pPr>
          </w:p>
        </w:tc>
        <w:tc>
          <w:tcPr>
            <w:tcW w:w="1985" w:type="dxa"/>
            <w:vMerge/>
          </w:tcPr>
          <w:p w14:paraId="41C61AC3" w14:textId="691B71C4" w:rsidR="007A5F17" w:rsidRPr="007B3DFA" w:rsidRDefault="007A5F17" w:rsidP="00786769">
            <w:pPr>
              <w:jc w:val="both"/>
              <w:rPr>
                <w:rFonts w:ascii="Arial Narrow" w:eastAsia="Arial Narrow" w:hAnsi="Arial Narrow" w:cs="Arial Narrow"/>
                <w:sz w:val="22"/>
                <w:szCs w:val="22"/>
                <w:lang w:val="ro-RO"/>
              </w:rPr>
            </w:pPr>
          </w:p>
        </w:tc>
        <w:tc>
          <w:tcPr>
            <w:tcW w:w="2126" w:type="dxa"/>
          </w:tcPr>
          <w:p w14:paraId="41C61AC4" w14:textId="73E029D0" w:rsidR="007A5F17" w:rsidRPr="007B3DFA" w:rsidRDefault="007A5F17" w:rsidP="00786769">
            <w:pPr>
              <w:jc w:val="center"/>
              <w:rPr>
                <w:rFonts w:ascii="Arial Narrow" w:eastAsia="Arial Narrow" w:hAnsi="Arial Narrow" w:cs="Arial Narrow"/>
                <w:sz w:val="22"/>
                <w:szCs w:val="22"/>
                <w:lang w:val="ro-RO"/>
              </w:rPr>
            </w:pPr>
          </w:p>
        </w:tc>
      </w:tr>
      <w:tr w:rsidR="00EA1BE8" w:rsidRPr="007B3DFA" w14:paraId="73BD6638" w14:textId="77777777">
        <w:trPr>
          <w:jc w:val="center"/>
        </w:trPr>
        <w:tc>
          <w:tcPr>
            <w:tcW w:w="2566" w:type="dxa"/>
          </w:tcPr>
          <w:p w14:paraId="36CA7019" w14:textId="6BA5590D" w:rsidR="00EA1BE8" w:rsidRPr="007B3DFA" w:rsidRDefault="00EA1BE8" w:rsidP="00786769">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9.5. Seminar</w:t>
            </w:r>
          </w:p>
        </w:tc>
        <w:tc>
          <w:tcPr>
            <w:tcW w:w="3402" w:type="dxa"/>
          </w:tcPr>
          <w:p w14:paraId="0F3B3C56" w14:textId="5B776DB6" w:rsidR="00EA1BE8"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Referate, eseuri, proiecte, etc</w:t>
            </w:r>
          </w:p>
        </w:tc>
        <w:tc>
          <w:tcPr>
            <w:tcW w:w="1985" w:type="dxa"/>
          </w:tcPr>
          <w:p w14:paraId="6E866D21" w14:textId="2F23EF6C" w:rsidR="00EA1BE8"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Prezentare la seminar</w:t>
            </w:r>
          </w:p>
        </w:tc>
        <w:tc>
          <w:tcPr>
            <w:tcW w:w="2126" w:type="dxa"/>
          </w:tcPr>
          <w:p w14:paraId="36158C8A" w14:textId="79B108D2" w:rsidR="00EA1BE8" w:rsidRPr="007B3DFA" w:rsidRDefault="007A5F17" w:rsidP="00786769">
            <w:pPr>
              <w:jc w:val="center"/>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50%</w:t>
            </w:r>
          </w:p>
        </w:tc>
      </w:tr>
      <w:tr w:rsidR="00786769" w:rsidRPr="007B3DFA" w14:paraId="41C61ACD" w14:textId="77777777">
        <w:trPr>
          <w:jc w:val="center"/>
        </w:trPr>
        <w:tc>
          <w:tcPr>
            <w:tcW w:w="2566" w:type="dxa"/>
          </w:tcPr>
          <w:p w14:paraId="41C61ACB" w14:textId="2C7607D7" w:rsidR="00786769" w:rsidRPr="007B3DFA" w:rsidRDefault="00786769" w:rsidP="00786769">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Standard minimum de performanță</w:t>
            </w:r>
          </w:p>
        </w:tc>
        <w:tc>
          <w:tcPr>
            <w:tcW w:w="7513" w:type="dxa"/>
            <w:gridSpan w:val="3"/>
          </w:tcPr>
          <w:p w14:paraId="41C61ACC" w14:textId="08364989" w:rsidR="00786769" w:rsidRPr="007B3DFA" w:rsidRDefault="00EA1BE8" w:rsidP="00121237">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Participarea la 50% din activitățile didactice și însușirea conceptelor de bază.</w:t>
            </w:r>
          </w:p>
        </w:tc>
      </w:tr>
    </w:tbl>
    <w:p w14:paraId="41C61AD1"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AD2" w14:textId="77777777" w:rsidR="0070737A" w:rsidRPr="007B3DFA"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7B3DFA"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7B3DFA" w14:paraId="41C61ADA" w14:textId="77777777">
        <w:tc>
          <w:tcPr>
            <w:tcW w:w="2185" w:type="dxa"/>
          </w:tcPr>
          <w:p w14:paraId="41C61AD4" w14:textId="77777777" w:rsidR="0070737A" w:rsidRPr="007B3DF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Data Completării</w:t>
            </w:r>
          </w:p>
          <w:p w14:paraId="41C61AD5" w14:textId="1F5D9260" w:rsidR="0070737A" w:rsidRPr="007B3DFA" w:rsidRDefault="003E1A19">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30.09.2025</w:t>
            </w:r>
          </w:p>
        </w:tc>
        <w:tc>
          <w:tcPr>
            <w:tcW w:w="4475" w:type="dxa"/>
          </w:tcPr>
          <w:p w14:paraId="41C61AD6" w14:textId="77777777" w:rsidR="0070737A" w:rsidRPr="007B3DFA" w:rsidRDefault="00055508">
            <w:pPr>
              <w:spacing w:line="276" w:lineRule="auto"/>
              <w:ind w:left="486"/>
              <w:jc w:val="both"/>
              <w:rPr>
                <w:rFonts w:ascii="Arial Narrow" w:eastAsia="Arial Narrow" w:hAnsi="Arial Narrow" w:cs="Arial Narrow"/>
                <w:b/>
                <w:lang w:val="ro-RO"/>
              </w:rPr>
            </w:pPr>
            <w:r w:rsidRPr="007B3DFA">
              <w:rPr>
                <w:rFonts w:ascii="Arial Narrow" w:eastAsia="Arial Narrow" w:hAnsi="Arial Narrow" w:cs="Arial Narrow"/>
                <w:b/>
                <w:lang w:val="ro-RO"/>
              </w:rPr>
              <w:t>Semnătura titularului de curs</w:t>
            </w:r>
          </w:p>
          <w:p w14:paraId="41C61AD7" w14:textId="7C21D998" w:rsidR="0070737A" w:rsidRPr="007B3DFA"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7B3DF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Semnătura titularului de seminar</w:t>
            </w:r>
          </w:p>
          <w:p w14:paraId="41C61AD9" w14:textId="39A5A2B7" w:rsidR="0070737A" w:rsidRPr="007B3DFA" w:rsidRDefault="0070737A">
            <w:pPr>
              <w:spacing w:line="276" w:lineRule="auto"/>
              <w:jc w:val="both"/>
              <w:rPr>
                <w:rFonts w:ascii="Arial Narrow" w:eastAsia="Arial Narrow" w:hAnsi="Arial Narrow" w:cs="Arial Narrow"/>
                <w:b/>
                <w:lang w:val="ro-RO"/>
              </w:rPr>
            </w:pPr>
          </w:p>
        </w:tc>
      </w:tr>
      <w:tr w:rsidR="0070737A" w:rsidRPr="007B3DFA" w14:paraId="41C61ADE" w14:textId="77777777">
        <w:tc>
          <w:tcPr>
            <w:tcW w:w="2185" w:type="dxa"/>
          </w:tcPr>
          <w:p w14:paraId="41C61ADB" w14:textId="77777777" w:rsidR="0070737A" w:rsidRPr="007B3DFA"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7B3DFA"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7B3DFA" w:rsidRDefault="0070737A">
            <w:pPr>
              <w:spacing w:line="276" w:lineRule="auto"/>
              <w:jc w:val="both"/>
              <w:rPr>
                <w:rFonts w:ascii="Arial Narrow" w:eastAsia="Arial Narrow" w:hAnsi="Arial Narrow" w:cs="Arial Narrow"/>
                <w:b/>
                <w:lang w:val="ro-RO"/>
              </w:rPr>
            </w:pPr>
          </w:p>
        </w:tc>
      </w:tr>
      <w:tr w:rsidR="0070737A" w:rsidRPr="007B3DFA"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Data avizării în departament</w:t>
            </w:r>
          </w:p>
          <w:p w14:paraId="4ACC23DB" w14:textId="6CE5367A" w:rsidR="00C10F45" w:rsidRPr="007B3DFA" w:rsidRDefault="00C10F4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7B3DFA"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7B3DFA"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7B3DF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Semnătura Directorului de Departament</w:t>
            </w:r>
          </w:p>
          <w:p w14:paraId="41C61AE3" w14:textId="77777777" w:rsidR="0070737A" w:rsidRPr="007B3DFA" w:rsidRDefault="0070737A">
            <w:pPr>
              <w:spacing w:line="276" w:lineRule="auto"/>
              <w:jc w:val="both"/>
              <w:rPr>
                <w:rFonts w:ascii="Arial Narrow" w:eastAsia="Arial Narrow" w:hAnsi="Arial Narrow" w:cs="Arial Narrow"/>
                <w:b/>
                <w:lang w:val="ro-RO"/>
              </w:rPr>
            </w:pPr>
          </w:p>
        </w:tc>
      </w:tr>
    </w:tbl>
    <w:p w14:paraId="41C61AE5" w14:textId="77777777" w:rsidR="0070737A" w:rsidRPr="007B3DFA" w:rsidRDefault="0070737A">
      <w:pPr>
        <w:ind w:left="-426" w:firstLine="426"/>
        <w:jc w:val="both"/>
        <w:rPr>
          <w:rFonts w:ascii="Arial Narrow" w:eastAsia="Arial Narrow" w:hAnsi="Arial Narrow" w:cs="Arial Narrow"/>
          <w:b/>
          <w:sz w:val="22"/>
          <w:szCs w:val="22"/>
          <w:lang w:val="ro-RO"/>
        </w:rPr>
      </w:pPr>
    </w:p>
    <w:sectPr w:rsidR="0070737A" w:rsidRPr="007B3DFA">
      <w:headerReference w:type="default" r:id="rId8"/>
      <w:footerReference w:type="default" r:id="rId9"/>
      <w:pgSz w:w="12240" w:h="15840"/>
      <w:pgMar w:top="1021" w:right="1418" w:bottom="1021"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25EF1" w14:textId="77777777" w:rsidR="00F5115B" w:rsidRDefault="00F5115B" w:rsidP="00017D35">
      <w:r>
        <w:separator/>
      </w:r>
    </w:p>
  </w:endnote>
  <w:endnote w:type="continuationSeparator" w:id="0">
    <w:p w14:paraId="7924772F" w14:textId="77777777" w:rsidR="00F5115B" w:rsidRDefault="00F5115B" w:rsidP="0001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76809"/>
      <w:docPartObj>
        <w:docPartGallery w:val="Page Numbers (Bottom of Page)"/>
        <w:docPartUnique/>
      </w:docPartObj>
    </w:sdtPr>
    <w:sdtEndPr>
      <w:rPr>
        <w:noProof/>
      </w:rPr>
    </w:sdtEndPr>
    <w:sdtContent>
      <w:p w14:paraId="20B5DC2C" w14:textId="680A9269" w:rsidR="00017D35" w:rsidRDefault="00017D35">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1283B90" w14:textId="77777777" w:rsidR="00017D35" w:rsidRDefault="00017D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8830F" w14:textId="77777777" w:rsidR="00F5115B" w:rsidRDefault="00F5115B" w:rsidP="00017D35">
      <w:r>
        <w:separator/>
      </w:r>
    </w:p>
  </w:footnote>
  <w:footnote w:type="continuationSeparator" w:id="0">
    <w:p w14:paraId="3326FEC8" w14:textId="77777777" w:rsidR="00F5115B" w:rsidRDefault="00F5115B" w:rsidP="00017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9937B" w14:textId="5B04E96E" w:rsidR="00017D35" w:rsidRDefault="00017D35">
    <w:pPr>
      <w:pStyle w:val="Antet"/>
      <w:jc w:val="center"/>
    </w:pPr>
  </w:p>
  <w:p w14:paraId="78BF1C12" w14:textId="77777777" w:rsidR="00017D35" w:rsidRDefault="00017D3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832FB"/>
    <w:multiLevelType w:val="hybridMultilevel"/>
    <w:tmpl w:val="20361780"/>
    <w:lvl w:ilvl="0" w:tplc="D5804C56">
      <w:start w:val="1"/>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1542F6"/>
    <w:multiLevelType w:val="hybridMultilevel"/>
    <w:tmpl w:val="0D1A19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7F13338"/>
    <w:multiLevelType w:val="hybridMultilevel"/>
    <w:tmpl w:val="4300ED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686138D"/>
    <w:multiLevelType w:val="hybridMultilevel"/>
    <w:tmpl w:val="846833B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F377EF"/>
    <w:multiLevelType w:val="hybridMultilevel"/>
    <w:tmpl w:val="AB8A5B6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E7521CA"/>
    <w:multiLevelType w:val="hybridMultilevel"/>
    <w:tmpl w:val="14E017BC"/>
    <w:lvl w:ilvl="0" w:tplc="D5804C56">
      <w:start w:val="1"/>
      <w:numFmt w:val="bullet"/>
      <w:lvlText w:val="-"/>
      <w:lvlJc w:val="left"/>
      <w:pPr>
        <w:ind w:left="720" w:hanging="360"/>
      </w:pPr>
      <w:rPr>
        <w:rFonts w:ascii="Arial Narrow" w:eastAsia="Arial Narrow" w:hAnsi="Arial Narrow" w:cs="Arial Narrow" w:hint="default"/>
      </w:rPr>
    </w:lvl>
    <w:lvl w:ilvl="1" w:tplc="04090003">
      <w:start w:val="1"/>
      <w:numFmt w:val="bullet"/>
      <w:lvlText w:val="o"/>
      <w:lvlJc w:val="left"/>
      <w:pPr>
        <w:ind w:left="502"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E97BF6"/>
    <w:multiLevelType w:val="hybridMultilevel"/>
    <w:tmpl w:val="00DEBD52"/>
    <w:lvl w:ilvl="0" w:tplc="0409000F">
      <w:start w:val="1"/>
      <w:numFmt w:val="decimal"/>
      <w:lvlText w:val="%1."/>
      <w:lvlJc w:val="left"/>
      <w:pPr>
        <w:ind w:left="720" w:hanging="360"/>
      </w:pPr>
    </w:lvl>
    <w:lvl w:ilvl="1" w:tplc="93B64A4A">
      <w:numFmt w:val="bullet"/>
      <w:lvlText w:val=""/>
      <w:lvlJc w:val="left"/>
      <w:pPr>
        <w:ind w:left="1440" w:hanging="360"/>
      </w:pPr>
      <w:rPr>
        <w:rFonts w:ascii="Arial Narrow" w:eastAsia="Times New Roman" w:hAnsi="Arial Narrow"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0D5DB8"/>
    <w:multiLevelType w:val="hybridMultilevel"/>
    <w:tmpl w:val="0C1E25C2"/>
    <w:lvl w:ilvl="0" w:tplc="D5804C56">
      <w:start w:val="1"/>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8398639">
    <w:abstractNumId w:val="10"/>
  </w:num>
  <w:num w:numId="2" w16cid:durableId="1318343975">
    <w:abstractNumId w:val="1"/>
  </w:num>
  <w:num w:numId="3" w16cid:durableId="1205604864">
    <w:abstractNumId w:val="9"/>
  </w:num>
  <w:num w:numId="4" w16cid:durableId="990447244">
    <w:abstractNumId w:val="6"/>
  </w:num>
  <w:num w:numId="5" w16cid:durableId="278535560">
    <w:abstractNumId w:val="3"/>
  </w:num>
  <w:num w:numId="6" w16cid:durableId="444269541">
    <w:abstractNumId w:val="2"/>
  </w:num>
  <w:num w:numId="7" w16cid:durableId="1123042678">
    <w:abstractNumId w:val="4"/>
  </w:num>
  <w:num w:numId="8" w16cid:durableId="32730107">
    <w:abstractNumId w:val="13"/>
  </w:num>
  <w:num w:numId="9" w16cid:durableId="1360164244">
    <w:abstractNumId w:val="12"/>
  </w:num>
  <w:num w:numId="10" w16cid:durableId="440688178">
    <w:abstractNumId w:val="8"/>
  </w:num>
  <w:num w:numId="11" w16cid:durableId="1655839896">
    <w:abstractNumId w:val="7"/>
  </w:num>
  <w:num w:numId="12" w16cid:durableId="1654144045">
    <w:abstractNumId w:val="5"/>
  </w:num>
  <w:num w:numId="13" w16cid:durableId="1496996366">
    <w:abstractNumId w:val="11"/>
  </w:num>
  <w:num w:numId="14" w16cid:durableId="282271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17D35"/>
    <w:rsid w:val="00045D83"/>
    <w:rsid w:val="00055508"/>
    <w:rsid w:val="000E4D1E"/>
    <w:rsid w:val="00121237"/>
    <w:rsid w:val="00150D0C"/>
    <w:rsid w:val="00180A04"/>
    <w:rsid w:val="00187B2B"/>
    <w:rsid w:val="001A1019"/>
    <w:rsid w:val="001A3E4E"/>
    <w:rsid w:val="001C3980"/>
    <w:rsid w:val="001C5CC6"/>
    <w:rsid w:val="00226041"/>
    <w:rsid w:val="00241DA4"/>
    <w:rsid w:val="002437FE"/>
    <w:rsid w:val="002501EE"/>
    <w:rsid w:val="002870C9"/>
    <w:rsid w:val="002A48F5"/>
    <w:rsid w:val="002F2D2E"/>
    <w:rsid w:val="0031490C"/>
    <w:rsid w:val="003313AC"/>
    <w:rsid w:val="003670B7"/>
    <w:rsid w:val="00367652"/>
    <w:rsid w:val="003A7304"/>
    <w:rsid w:val="003B16A6"/>
    <w:rsid w:val="003B2038"/>
    <w:rsid w:val="003E1A19"/>
    <w:rsid w:val="003F71EF"/>
    <w:rsid w:val="00434683"/>
    <w:rsid w:val="0046552F"/>
    <w:rsid w:val="00536603"/>
    <w:rsid w:val="00561814"/>
    <w:rsid w:val="005B58D1"/>
    <w:rsid w:val="005F29E6"/>
    <w:rsid w:val="00605227"/>
    <w:rsid w:val="00641C1A"/>
    <w:rsid w:val="00691044"/>
    <w:rsid w:val="006B32F7"/>
    <w:rsid w:val="006C047C"/>
    <w:rsid w:val="006D6090"/>
    <w:rsid w:val="006F4B61"/>
    <w:rsid w:val="0070737A"/>
    <w:rsid w:val="00715F9E"/>
    <w:rsid w:val="00760959"/>
    <w:rsid w:val="00773788"/>
    <w:rsid w:val="00786769"/>
    <w:rsid w:val="007A5F17"/>
    <w:rsid w:val="007B3DFA"/>
    <w:rsid w:val="007C53FB"/>
    <w:rsid w:val="007E3983"/>
    <w:rsid w:val="008468C5"/>
    <w:rsid w:val="00866FA7"/>
    <w:rsid w:val="008D1CE0"/>
    <w:rsid w:val="008F45FE"/>
    <w:rsid w:val="00997E54"/>
    <w:rsid w:val="009B67FB"/>
    <w:rsid w:val="009C06D1"/>
    <w:rsid w:val="00A16296"/>
    <w:rsid w:val="00A16FE4"/>
    <w:rsid w:val="00A5457D"/>
    <w:rsid w:val="00A55528"/>
    <w:rsid w:val="00AB50E8"/>
    <w:rsid w:val="00AF17E2"/>
    <w:rsid w:val="00B945B0"/>
    <w:rsid w:val="00BA5DB9"/>
    <w:rsid w:val="00BC7FEF"/>
    <w:rsid w:val="00BD1D5B"/>
    <w:rsid w:val="00BD4C3B"/>
    <w:rsid w:val="00BE586F"/>
    <w:rsid w:val="00C10F45"/>
    <w:rsid w:val="00C344A8"/>
    <w:rsid w:val="00C733B3"/>
    <w:rsid w:val="00C75FB6"/>
    <w:rsid w:val="00CF1606"/>
    <w:rsid w:val="00CF173B"/>
    <w:rsid w:val="00D37001"/>
    <w:rsid w:val="00D52FAB"/>
    <w:rsid w:val="00E17601"/>
    <w:rsid w:val="00E22E97"/>
    <w:rsid w:val="00EA1BE8"/>
    <w:rsid w:val="00EB3EF4"/>
    <w:rsid w:val="00F022C8"/>
    <w:rsid w:val="00F458BB"/>
    <w:rsid w:val="00F5115B"/>
    <w:rsid w:val="00F73E86"/>
    <w:rsid w:val="00FB0D9D"/>
    <w:rsid w:val="00FD2B04"/>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iPriority w:val="99"/>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unhideWhenUsed/>
    <w:rsid w:val="00F129F9"/>
    <w:pPr>
      <w:spacing w:after="120"/>
    </w:pPr>
  </w:style>
  <w:style w:type="character" w:customStyle="1" w:styleId="CorptextCaracter">
    <w:name w:val="Corp text Caracter"/>
    <w:link w:val="Corptext"/>
    <w:uiPriority w:val="99"/>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character" w:styleId="Accentuat">
    <w:name w:val="Emphasis"/>
    <w:basedOn w:val="Fontdeparagrafimplicit"/>
    <w:uiPriority w:val="20"/>
    <w:qFormat/>
    <w:rsid w:val="00AB50E8"/>
    <w:rPr>
      <w:i/>
      <w:iCs/>
    </w:rPr>
  </w:style>
  <w:style w:type="character" w:customStyle="1" w:styleId="ms-1">
    <w:name w:val="ms-1"/>
    <w:basedOn w:val="Fontdeparagrafimplicit"/>
    <w:rsid w:val="00AB50E8"/>
  </w:style>
  <w:style w:type="character" w:customStyle="1" w:styleId="max-w-15ch">
    <w:name w:val="max-w-[15ch]"/>
    <w:basedOn w:val="Fontdeparagrafimplicit"/>
    <w:rsid w:val="00AB50E8"/>
  </w:style>
  <w:style w:type="paragraph" w:styleId="Antet">
    <w:name w:val="header"/>
    <w:basedOn w:val="Normal"/>
    <w:link w:val="AntetCaracter"/>
    <w:uiPriority w:val="99"/>
    <w:unhideWhenUsed/>
    <w:rsid w:val="00017D35"/>
    <w:pPr>
      <w:tabs>
        <w:tab w:val="center" w:pos="4680"/>
        <w:tab w:val="right" w:pos="9360"/>
      </w:tabs>
    </w:pPr>
  </w:style>
  <w:style w:type="character" w:customStyle="1" w:styleId="AntetCaracter">
    <w:name w:val="Antet Caracter"/>
    <w:basedOn w:val="Fontdeparagrafimplicit"/>
    <w:link w:val="Antet"/>
    <w:uiPriority w:val="99"/>
    <w:rsid w:val="00017D35"/>
    <w:rPr>
      <w:lang w:val="en-US" w:eastAsia="zh-CN"/>
    </w:rPr>
  </w:style>
  <w:style w:type="paragraph" w:styleId="Subsol">
    <w:name w:val="footer"/>
    <w:basedOn w:val="Normal"/>
    <w:link w:val="SubsolCaracter"/>
    <w:uiPriority w:val="99"/>
    <w:unhideWhenUsed/>
    <w:rsid w:val="00017D35"/>
    <w:pPr>
      <w:tabs>
        <w:tab w:val="center" w:pos="4680"/>
        <w:tab w:val="right" w:pos="9360"/>
      </w:tabs>
    </w:pPr>
  </w:style>
  <w:style w:type="character" w:customStyle="1" w:styleId="SubsolCaracter">
    <w:name w:val="Subsol Caracter"/>
    <w:basedOn w:val="Fontdeparagrafimplicit"/>
    <w:link w:val="Subsol"/>
    <w:uiPriority w:val="99"/>
    <w:rsid w:val="00017D35"/>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1947">
      <w:bodyDiv w:val="1"/>
      <w:marLeft w:val="0"/>
      <w:marRight w:val="0"/>
      <w:marTop w:val="0"/>
      <w:marBottom w:val="0"/>
      <w:divBdr>
        <w:top w:val="none" w:sz="0" w:space="0" w:color="auto"/>
        <w:left w:val="none" w:sz="0" w:space="0" w:color="auto"/>
        <w:bottom w:val="none" w:sz="0" w:space="0" w:color="auto"/>
        <w:right w:val="none" w:sz="0" w:space="0" w:color="auto"/>
      </w:divBdr>
    </w:div>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647591643">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 w:id="1866939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8</cp:revision>
  <dcterms:created xsi:type="dcterms:W3CDTF">2025-11-29T12:21:00Z</dcterms:created>
  <dcterms:modified xsi:type="dcterms:W3CDTF">2025-12-09T12:32:00Z</dcterms:modified>
</cp:coreProperties>
</file>