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9C06FB" w:rsidRDefault="00055508">
      <w:pPr>
        <w:jc w:val="center"/>
        <w:rPr>
          <w:rFonts w:ascii="Arial" w:eastAsia="Arial" w:hAnsi="Arial" w:cs="Arial"/>
          <w:b/>
          <w:sz w:val="34"/>
          <w:szCs w:val="34"/>
        </w:rPr>
      </w:pPr>
      <w:r w:rsidRPr="009C06FB">
        <w:rPr>
          <w:rFonts w:ascii="Arial" w:eastAsia="Arial" w:hAnsi="Arial" w:cs="Arial"/>
          <w:b/>
          <w:sz w:val="34"/>
          <w:szCs w:val="34"/>
        </w:rPr>
        <w:t>FI</w:t>
      </w:r>
      <w:r w:rsidR="00C344A8" w:rsidRPr="009C06FB">
        <w:rPr>
          <w:rFonts w:ascii="Arial" w:eastAsia="Arial" w:hAnsi="Arial" w:cs="Arial"/>
          <w:b/>
          <w:sz w:val="34"/>
          <w:szCs w:val="34"/>
        </w:rPr>
        <w:t>Ș</w:t>
      </w:r>
      <w:r w:rsidRPr="009C06FB">
        <w:rPr>
          <w:rFonts w:ascii="Arial" w:eastAsia="Arial" w:hAnsi="Arial" w:cs="Arial"/>
          <w:b/>
          <w:sz w:val="34"/>
          <w:szCs w:val="34"/>
        </w:rPr>
        <w:t>A DISCIPLINEI</w:t>
      </w:r>
      <w:r w:rsidR="0046552F" w:rsidRPr="009C06FB">
        <w:rPr>
          <w:rFonts w:ascii="Arial" w:eastAsia="Arial" w:hAnsi="Arial" w:cs="Arial"/>
          <w:b/>
          <w:sz w:val="34"/>
          <w:szCs w:val="34"/>
        </w:rPr>
        <w:t xml:space="preserve"> </w:t>
      </w:r>
    </w:p>
    <w:p w14:paraId="41C61987" w14:textId="1B089448" w:rsidR="0070737A" w:rsidRPr="009C06FB" w:rsidRDefault="00055508">
      <w:pPr>
        <w:jc w:val="center"/>
        <w:rPr>
          <w:rFonts w:ascii="Arial" w:eastAsia="Arial" w:hAnsi="Arial" w:cs="Arial"/>
          <w:b/>
          <w:sz w:val="34"/>
          <w:szCs w:val="34"/>
        </w:rPr>
      </w:pPr>
      <w:r w:rsidRPr="009C06FB">
        <w:rPr>
          <w:rFonts w:ascii="Arial" w:eastAsia="Arial" w:hAnsi="Arial" w:cs="Arial"/>
          <w:b/>
          <w:sz w:val="34"/>
          <w:szCs w:val="34"/>
        </w:rPr>
        <w:t>Anul universitar 202</w:t>
      </w:r>
      <w:r w:rsidR="00997E54" w:rsidRPr="009C06FB">
        <w:rPr>
          <w:rFonts w:ascii="Arial" w:eastAsia="Arial" w:hAnsi="Arial" w:cs="Arial"/>
          <w:b/>
          <w:sz w:val="34"/>
          <w:szCs w:val="34"/>
        </w:rPr>
        <w:t>5</w:t>
      </w:r>
      <w:r w:rsidRPr="009C06FB">
        <w:rPr>
          <w:rFonts w:ascii="Arial" w:eastAsia="Arial" w:hAnsi="Arial" w:cs="Arial"/>
          <w:b/>
          <w:sz w:val="34"/>
          <w:szCs w:val="34"/>
        </w:rPr>
        <w:t>/202</w:t>
      </w:r>
      <w:r w:rsidR="00997E54" w:rsidRPr="009C06FB">
        <w:rPr>
          <w:rFonts w:ascii="Arial" w:eastAsia="Arial" w:hAnsi="Arial" w:cs="Arial"/>
          <w:b/>
          <w:sz w:val="34"/>
          <w:szCs w:val="34"/>
        </w:rPr>
        <w:t>6</w:t>
      </w:r>
    </w:p>
    <w:p w14:paraId="41C61988" w14:textId="77777777" w:rsidR="0070737A" w:rsidRPr="009C06FB" w:rsidRDefault="0070737A">
      <w:pPr>
        <w:jc w:val="center"/>
        <w:rPr>
          <w:rFonts w:ascii="Arial" w:eastAsia="Arial" w:hAnsi="Arial" w:cs="Arial"/>
          <w:b/>
          <w:sz w:val="34"/>
          <w:szCs w:val="34"/>
        </w:rPr>
      </w:pPr>
    </w:p>
    <w:p w14:paraId="41C61989" w14:textId="77777777" w:rsidR="0070737A" w:rsidRPr="009C06FB" w:rsidRDefault="00055508">
      <w:pPr>
        <w:jc w:val="both"/>
        <w:rPr>
          <w:rFonts w:ascii="Arial" w:eastAsia="Arial" w:hAnsi="Arial" w:cs="Arial"/>
          <w:b/>
        </w:rPr>
      </w:pPr>
      <w:r w:rsidRPr="009C06FB">
        <w:rPr>
          <w:rFonts w:ascii="Arial" w:eastAsia="Arial" w:hAnsi="Arial" w:cs="Arial"/>
          <w:b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9C06FB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9C06FB" w:rsidRDefault="00055508">
            <w:pPr>
              <w:spacing w:after="58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 xml:space="preserve">1.1. </w:t>
            </w:r>
            <w:r w:rsidR="001A1019" w:rsidRPr="009C06FB">
              <w:rPr>
                <w:rFonts w:ascii="Arial Narrow" w:eastAsia="Arial Narrow" w:hAnsi="Arial Narrow" w:cs="Arial Narrow"/>
              </w:rPr>
              <w:t>Instituția</w:t>
            </w:r>
            <w:r w:rsidRPr="009C06FB">
              <w:rPr>
                <w:rFonts w:ascii="Arial Narrow" w:eastAsia="Arial Narrow" w:hAnsi="Arial Narrow" w:cs="Arial Narrow"/>
              </w:rPr>
              <w:t xml:space="preserve"> de </w:t>
            </w:r>
            <w:r w:rsidR="001A1019" w:rsidRPr="009C06FB">
              <w:rPr>
                <w:rFonts w:ascii="Arial Narrow" w:eastAsia="Arial Narrow" w:hAnsi="Arial Narrow" w:cs="Arial Narrow"/>
              </w:rPr>
              <w:t>Învățământ</w:t>
            </w:r>
            <w:r w:rsidRPr="009C06FB">
              <w:rPr>
                <w:rFonts w:ascii="Arial Narrow" w:eastAsia="Arial Narrow" w:hAnsi="Arial Narrow" w:cs="Arial Narrow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5E4543AC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 xml:space="preserve">Universitatea din </w:t>
            </w:r>
            <w:r w:rsidR="001A1019" w:rsidRPr="009C06FB">
              <w:rPr>
                <w:rFonts w:ascii="Arial Narrow" w:eastAsia="Arial Narrow" w:hAnsi="Arial Narrow" w:cs="Arial Narrow"/>
              </w:rPr>
              <w:t>București</w:t>
            </w:r>
            <w:r w:rsidR="00C678B8" w:rsidRPr="009C06FB"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  <w:tr w:rsidR="0070737A" w:rsidRPr="009C06FB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9C06FB" w:rsidRDefault="00055508">
            <w:pPr>
              <w:spacing w:after="58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1.2. Facultatea</w:t>
            </w:r>
          </w:p>
        </w:tc>
        <w:tc>
          <w:tcPr>
            <w:tcW w:w="6170" w:type="dxa"/>
          </w:tcPr>
          <w:p w14:paraId="41C6198E" w14:textId="0DA0B626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Facultatea de Teologie Ortodoxă</w:t>
            </w:r>
          </w:p>
        </w:tc>
      </w:tr>
      <w:tr w:rsidR="0070737A" w:rsidRPr="009C06FB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9C06FB" w:rsidRDefault="00055508">
            <w:pPr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1.3. Departamentul</w:t>
            </w:r>
          </w:p>
        </w:tc>
        <w:tc>
          <w:tcPr>
            <w:tcW w:w="6170" w:type="dxa"/>
          </w:tcPr>
          <w:p w14:paraId="41C61991" w14:textId="6EFCCD25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Teologie Sistematică, Practică și Artă Sacră</w:t>
            </w:r>
          </w:p>
        </w:tc>
      </w:tr>
      <w:tr w:rsidR="0070737A" w:rsidRPr="009C06FB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1.4. Domeniul de studii</w:t>
            </w:r>
          </w:p>
        </w:tc>
        <w:tc>
          <w:tcPr>
            <w:tcW w:w="6170" w:type="dxa"/>
          </w:tcPr>
          <w:p w14:paraId="41C61994" w14:textId="1203DB4C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Teologie</w:t>
            </w:r>
          </w:p>
        </w:tc>
      </w:tr>
      <w:tr w:rsidR="0070737A" w:rsidRPr="009C06FB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1.5. Ciclul de studii</w:t>
            </w:r>
          </w:p>
        </w:tc>
        <w:tc>
          <w:tcPr>
            <w:tcW w:w="6170" w:type="dxa"/>
          </w:tcPr>
          <w:p w14:paraId="41C61997" w14:textId="358F0591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Master</w:t>
            </w:r>
          </w:p>
        </w:tc>
      </w:tr>
      <w:tr w:rsidR="0070737A" w:rsidRPr="009C06FB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1.6. Programul de studii</w:t>
            </w:r>
          </w:p>
        </w:tc>
        <w:tc>
          <w:tcPr>
            <w:tcW w:w="6170" w:type="dxa"/>
          </w:tcPr>
          <w:p w14:paraId="41C6199A" w14:textId="59E93A99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  <w:bCs/>
              </w:rPr>
            </w:pPr>
            <w:r w:rsidRPr="009C06FB">
              <w:rPr>
                <w:rFonts w:ascii="Arial Narrow" w:eastAsia="Arial Narrow" w:hAnsi="Arial Narrow" w:cs="Arial Narrow"/>
                <w:bCs/>
              </w:rPr>
              <w:t>Teologie Pastorală</w:t>
            </w:r>
          </w:p>
        </w:tc>
      </w:tr>
    </w:tbl>
    <w:p w14:paraId="41C6199C" w14:textId="77777777" w:rsidR="0070737A" w:rsidRPr="009C06FB" w:rsidRDefault="0070737A">
      <w:pPr>
        <w:jc w:val="center"/>
        <w:rPr>
          <w:rFonts w:ascii="Arial" w:eastAsia="Arial" w:hAnsi="Arial" w:cs="Arial"/>
          <w:b/>
        </w:rPr>
      </w:pPr>
    </w:p>
    <w:p w14:paraId="41C6199D" w14:textId="77777777" w:rsidR="0070737A" w:rsidRPr="009C06FB" w:rsidRDefault="00055508">
      <w:pPr>
        <w:ind w:left="-426" w:firstLine="426"/>
        <w:jc w:val="both"/>
        <w:rPr>
          <w:rFonts w:ascii="Arial Narrow" w:eastAsia="Arial Narrow" w:hAnsi="Arial Narrow" w:cs="Arial Narrow"/>
          <w:b/>
        </w:rPr>
      </w:pPr>
      <w:r w:rsidRPr="009C06FB">
        <w:rPr>
          <w:rFonts w:ascii="Arial Narrow" w:eastAsia="Arial Narrow" w:hAnsi="Arial Narrow" w:cs="Arial Narrow"/>
          <w:b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9C06FB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16B3A44D" w:rsidR="0070737A" w:rsidRPr="009C06FB" w:rsidRDefault="00C678B8">
            <w:pPr>
              <w:jc w:val="both"/>
              <w:rPr>
                <w:rFonts w:ascii="Arial Narrow" w:eastAsia="Arial Narrow" w:hAnsi="Arial Narrow" w:cs="Arial"/>
                <w:i/>
                <w:iCs/>
              </w:rPr>
            </w:pPr>
            <w:r w:rsidRPr="009C06FB">
              <w:rPr>
                <w:rFonts w:ascii="Arial Narrow" w:eastAsia="Arial Narrow" w:hAnsi="Arial Narrow" w:cs="Arial"/>
                <w:i/>
                <w:iCs/>
              </w:rPr>
              <w:t>Repere ale antropologiei ortodoxe</w:t>
            </w:r>
          </w:p>
        </w:tc>
      </w:tr>
      <w:tr w:rsidR="0070737A" w:rsidRPr="009C06FB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 xml:space="preserve">2.2. Titularul </w:t>
            </w:r>
            <w:r w:rsidR="006B32F7" w:rsidRPr="009C06FB">
              <w:rPr>
                <w:rFonts w:ascii="Arial Narrow" w:eastAsia="Arial Narrow" w:hAnsi="Arial Narrow" w:cs="Arial Narrow"/>
              </w:rPr>
              <w:t>activităților</w:t>
            </w:r>
            <w:r w:rsidRPr="009C06FB">
              <w:rPr>
                <w:rFonts w:ascii="Arial Narrow" w:eastAsia="Arial Narrow" w:hAnsi="Arial Narrow" w:cs="Arial Narrow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44AC0747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Pr.prof. emerit dr. Ștefan Buchiu</w:t>
            </w:r>
          </w:p>
        </w:tc>
      </w:tr>
      <w:tr w:rsidR="0070737A" w:rsidRPr="009C06FB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 xml:space="preserve">2.3. Titularul </w:t>
            </w:r>
            <w:r w:rsidR="006B32F7" w:rsidRPr="009C06FB">
              <w:rPr>
                <w:rFonts w:ascii="Arial Narrow" w:eastAsia="Arial Narrow" w:hAnsi="Arial Narrow" w:cs="Arial Narrow"/>
              </w:rPr>
              <w:t>activităților</w:t>
            </w:r>
            <w:r w:rsidRPr="009C06FB">
              <w:rPr>
                <w:rFonts w:ascii="Arial Narrow" w:eastAsia="Arial Narrow" w:hAnsi="Arial Narrow" w:cs="Arial Narrow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35882409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Pr.prof. emerit dr. Ștefan Buchiu</w:t>
            </w:r>
          </w:p>
        </w:tc>
      </w:tr>
      <w:tr w:rsidR="0070737A" w:rsidRPr="009C06FB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1F5DD0F1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2.4. Anul de studiu</w:t>
            </w:r>
            <w:r w:rsidR="00C678B8" w:rsidRPr="009C06FB">
              <w:rPr>
                <w:rFonts w:ascii="Arial Narrow" w:eastAsia="Arial Narrow" w:hAnsi="Arial Narrow" w:cs="Arial Narrow"/>
              </w:rPr>
              <w:t xml:space="preserve">  </w:t>
            </w:r>
          </w:p>
        </w:tc>
        <w:tc>
          <w:tcPr>
            <w:tcW w:w="381" w:type="dxa"/>
          </w:tcPr>
          <w:p w14:paraId="41C619A8" w14:textId="6D25691E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2.5. Semestrul</w:t>
            </w:r>
          </w:p>
        </w:tc>
        <w:tc>
          <w:tcPr>
            <w:tcW w:w="357" w:type="dxa"/>
          </w:tcPr>
          <w:p w14:paraId="41C619AA" w14:textId="4F3E8D3F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I</w:t>
            </w:r>
          </w:p>
        </w:tc>
        <w:tc>
          <w:tcPr>
            <w:tcW w:w="2219" w:type="dxa"/>
          </w:tcPr>
          <w:p w14:paraId="41C619AB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2.6. Tipul de evaluare</w:t>
            </w:r>
          </w:p>
        </w:tc>
        <w:tc>
          <w:tcPr>
            <w:tcW w:w="545" w:type="dxa"/>
          </w:tcPr>
          <w:p w14:paraId="41C619AC" w14:textId="2DBD92B6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C</w:t>
            </w:r>
          </w:p>
        </w:tc>
        <w:tc>
          <w:tcPr>
            <w:tcW w:w="2188" w:type="dxa"/>
          </w:tcPr>
          <w:p w14:paraId="41C619AD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2.7.Regimul disciplinei</w:t>
            </w:r>
          </w:p>
        </w:tc>
        <w:tc>
          <w:tcPr>
            <w:tcW w:w="1107" w:type="dxa"/>
          </w:tcPr>
          <w:p w14:paraId="41C619AE" w14:textId="3AAA060C" w:rsidR="0070737A" w:rsidRPr="009C06FB" w:rsidRDefault="00C678B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Ob</w:t>
            </w:r>
          </w:p>
        </w:tc>
      </w:tr>
    </w:tbl>
    <w:p w14:paraId="41C619B0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9B1" w14:textId="77777777" w:rsidR="0070737A" w:rsidRPr="009C06FB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9C06FB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27B6C6CA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29F4F15A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34DBC57D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</w:t>
            </w:r>
          </w:p>
        </w:tc>
      </w:tr>
      <w:tr w:rsidR="0070737A" w:rsidRPr="009C06FB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 xml:space="preserve">3.4. Total ore din planul de </w:t>
            </w:r>
            <w:r w:rsidR="006B32F7" w:rsidRPr="009C06FB">
              <w:rPr>
                <w:rFonts w:ascii="Arial Narrow" w:eastAsia="Arial Narrow" w:hAnsi="Arial Narrow" w:cs="Arial Narrow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61617A48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6C13D593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14DD5282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14</w:t>
            </w:r>
          </w:p>
        </w:tc>
      </w:tr>
      <w:tr w:rsidR="0070737A" w:rsidRPr="009C06FB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9C06FB" w:rsidRDefault="00BA5DB9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Distribuția</w:t>
            </w:r>
            <w:r w:rsidR="00055508" w:rsidRPr="009C06FB">
              <w:rPr>
                <w:rFonts w:ascii="Arial Narrow" w:eastAsia="Arial Narrow" w:hAnsi="Arial Narrow" w:cs="Arial Narrow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607B7ADF" w:rsidR="0070737A" w:rsidRPr="009C06FB" w:rsidRDefault="00C678B8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Ore</w:t>
            </w:r>
          </w:p>
        </w:tc>
      </w:tr>
      <w:tr w:rsidR="00CF1606" w:rsidRPr="009C06F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49AE7424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20</w:t>
            </w:r>
          </w:p>
        </w:tc>
      </w:tr>
      <w:tr w:rsidR="00CF1606" w:rsidRPr="009C06F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59F78824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10</w:t>
            </w:r>
          </w:p>
        </w:tc>
      </w:tr>
      <w:tr w:rsidR="00CF1606" w:rsidRPr="009C06FB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047AEC5F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25</w:t>
            </w:r>
          </w:p>
        </w:tc>
      </w:tr>
      <w:tr w:rsidR="00CF1606" w:rsidRPr="009C06FB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Tutorat</w:t>
            </w:r>
          </w:p>
        </w:tc>
        <w:tc>
          <w:tcPr>
            <w:tcW w:w="819" w:type="dxa"/>
          </w:tcPr>
          <w:p w14:paraId="41C619CD" w14:textId="498E791A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10</w:t>
            </w:r>
          </w:p>
        </w:tc>
      </w:tr>
      <w:tr w:rsidR="00CF1606" w:rsidRPr="009C06FB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Alte activități</w:t>
            </w:r>
          </w:p>
        </w:tc>
        <w:tc>
          <w:tcPr>
            <w:tcW w:w="819" w:type="dxa"/>
          </w:tcPr>
          <w:p w14:paraId="41C619D3" w14:textId="3D46F551" w:rsidR="00CF1606" w:rsidRPr="009C06FB" w:rsidRDefault="00A627C6" w:rsidP="00CF1606">
            <w:pPr>
              <w:jc w:val="center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0</w:t>
            </w:r>
          </w:p>
        </w:tc>
      </w:tr>
      <w:tr w:rsidR="00CF1606" w:rsidRPr="009C06FB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3E79C205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</w:rPr>
            </w:pPr>
            <w:r w:rsidRPr="009C06FB">
              <w:rPr>
                <w:rFonts w:ascii="Arial Narrow" w:eastAsia="Arial Narrow" w:hAnsi="Arial Narrow" w:cs="Arial Narrow"/>
                <w:highlight w:val="lightGray"/>
              </w:rPr>
              <w:t>69</w:t>
            </w:r>
          </w:p>
        </w:tc>
      </w:tr>
      <w:tr w:rsidR="00CF1606" w:rsidRPr="009C06FB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3.8. Total ore pe semestru</w:t>
            </w:r>
          </w:p>
        </w:tc>
        <w:tc>
          <w:tcPr>
            <w:tcW w:w="819" w:type="dxa"/>
          </w:tcPr>
          <w:p w14:paraId="41C619D9" w14:textId="481CE6AC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</w:rPr>
            </w:pPr>
            <w:r w:rsidRPr="009C06FB">
              <w:rPr>
                <w:rFonts w:ascii="Arial Narrow" w:eastAsia="Arial Narrow" w:hAnsi="Arial Narrow" w:cs="Arial Narrow"/>
                <w:highlight w:val="lightGray"/>
              </w:rPr>
              <w:t>125</w:t>
            </w:r>
          </w:p>
        </w:tc>
      </w:tr>
      <w:tr w:rsidR="00CF1606" w:rsidRPr="009C06FB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9C06FB" w:rsidRDefault="00CF1606" w:rsidP="00CF1606">
            <w:pPr>
              <w:jc w:val="both"/>
              <w:rPr>
                <w:rFonts w:ascii="Arial Narrow" w:eastAsia="Arial Narrow" w:hAnsi="Arial Narrow" w:cs="Arial Narrow"/>
              </w:rPr>
            </w:pPr>
            <w:r w:rsidRPr="009C06FB">
              <w:rPr>
                <w:rFonts w:ascii="Arial Narrow" w:eastAsia="Arial Narrow" w:hAnsi="Arial Narrow" w:cs="Arial Narrow"/>
              </w:rPr>
              <w:t>3.9. Număr de credite</w:t>
            </w:r>
          </w:p>
        </w:tc>
        <w:tc>
          <w:tcPr>
            <w:tcW w:w="819" w:type="dxa"/>
          </w:tcPr>
          <w:p w14:paraId="41C619DC" w14:textId="17CA3B10" w:rsidR="00CF1606" w:rsidRPr="009C06FB" w:rsidRDefault="00C678B8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</w:rPr>
            </w:pPr>
            <w:r w:rsidRPr="009C06FB">
              <w:rPr>
                <w:rFonts w:ascii="Arial Narrow" w:eastAsia="Arial Narrow" w:hAnsi="Arial Narrow" w:cs="Arial Narrow"/>
                <w:highlight w:val="lightGray"/>
              </w:rPr>
              <w:t>4</w:t>
            </w:r>
          </w:p>
        </w:tc>
      </w:tr>
    </w:tbl>
    <w:p w14:paraId="41C619DE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9DF" w14:textId="77777777" w:rsidR="0070737A" w:rsidRPr="009C06FB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>4. Precondiţii (acolo unde este cazul)</w:t>
      </w:r>
    </w:p>
    <w:p w14:paraId="41C619E0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9C06FB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9C06FB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sz w:val="22"/>
                <w:szCs w:val="22"/>
              </w:rPr>
              <w:t>4.1. de curriculum</w:t>
            </w:r>
          </w:p>
        </w:tc>
        <w:tc>
          <w:tcPr>
            <w:tcW w:w="4394" w:type="dxa"/>
          </w:tcPr>
          <w:p w14:paraId="41C619E2" w14:textId="0ED48489" w:rsidR="001C5CC6" w:rsidRPr="009C06FB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1C5CC6" w:rsidRPr="009C06FB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9C06FB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sz w:val="22"/>
                <w:szCs w:val="22"/>
              </w:rPr>
              <w:t>4.2. de competențe</w:t>
            </w:r>
          </w:p>
        </w:tc>
        <w:tc>
          <w:tcPr>
            <w:tcW w:w="4394" w:type="dxa"/>
          </w:tcPr>
          <w:p w14:paraId="41C619E5" w14:textId="70EB6AED" w:rsidR="001C5CC6" w:rsidRPr="009C06FB" w:rsidRDefault="001C5CC6" w:rsidP="001C5CC6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41C619E7" w14:textId="2847F605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9E8" w14:textId="2423A2F2" w:rsidR="0070737A" w:rsidRPr="009C06FB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5. </w:t>
      </w:r>
      <w:r w:rsidR="006B32F7" w:rsidRPr="009C06FB">
        <w:rPr>
          <w:rFonts w:ascii="Arial Narrow" w:eastAsia="Arial Narrow" w:hAnsi="Arial Narrow" w:cs="Arial Narrow"/>
          <w:b/>
          <w:sz w:val="22"/>
          <w:szCs w:val="22"/>
        </w:rPr>
        <w:t>Condiții</w:t>
      </w:r>
      <w:r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9C06FB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9C06FB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sz w:val="22"/>
                <w:szCs w:val="22"/>
              </w:rPr>
              <w:t>5.1. de desfășurare a cursului</w:t>
            </w:r>
          </w:p>
        </w:tc>
        <w:tc>
          <w:tcPr>
            <w:tcW w:w="5901" w:type="dxa"/>
          </w:tcPr>
          <w:p w14:paraId="031F78BF" w14:textId="77777777" w:rsidR="00A627C6" w:rsidRPr="00A627C6" w:rsidRDefault="00A627C6" w:rsidP="00A627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41C619EB" w14:textId="6A5B661A" w:rsidR="001C5CC6" w:rsidRPr="009C06FB" w:rsidRDefault="001C5CC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1C5CC6" w:rsidRPr="009C06F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9C06FB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sz w:val="22"/>
                <w:szCs w:val="22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1272046E" w:rsidR="001C5CC6" w:rsidRPr="009C06FB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41C619F2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9F3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151D7E10" w14:textId="77777777" w:rsidR="0046552F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0CBF45CC" w14:textId="77777777" w:rsidR="0046552F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1709E342" w14:textId="77777777" w:rsidR="0046552F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0C1A5532" w14:textId="77777777" w:rsidR="0046552F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FBE51C3" w14:textId="77777777" w:rsidR="0046552F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8302709" w14:textId="77777777" w:rsidR="0046552F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9F4" w14:textId="3F9F617E" w:rsidR="0070737A" w:rsidRPr="009C06F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6. </w:t>
      </w:r>
      <w:r w:rsidR="0046552F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Rezultatele învățării </w:t>
      </w:r>
    </w:p>
    <w:p w14:paraId="41C61A04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9C06FB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9C06FB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9C06FB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REZULTATELE ÎNVĂȚĂRII</w:t>
            </w:r>
          </w:p>
        </w:tc>
      </w:tr>
      <w:tr w:rsidR="00605227" w:rsidRPr="009C06FB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9C06FB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Responsabilitate și autonomie</w:t>
            </w:r>
          </w:p>
        </w:tc>
      </w:tr>
      <w:tr w:rsidR="00605227" w:rsidRPr="009C06FB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4B3DA08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36F89E68" w:rsidR="00605227" w:rsidRPr="009C06FB" w:rsidRDefault="00A627C6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t>Studentul/absolventul descrie în mod aprofundat, sistematic și rațional reperele antropologiei ortodoxe, utilizând un limbaj specific nuanţat, metode, paradigme şi concepte detaliate.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2EBDA304" w:rsidR="00605227" w:rsidRPr="009C06FB" w:rsidRDefault="00C31D0B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t>Studentul/absolventul analizează sistematic teorii și concepte antropologice și acceptă dialogul cu privire la o varietate de teme cu alte tipuri de antropologii.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250FD8" w:rsidR="00605227" w:rsidRPr="009C06FB" w:rsidRDefault="009C06FB" w:rsidP="009C06FB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t>Studentul/absolventul ia decizii responsabile și argumentate privind faptele și acțiunile semenilor săi, evaluează valoric rezultatele acțiunilor acestora în raport cu stadiul</w:t>
            </w:r>
            <w:r>
              <w:t xml:space="preserve"> </w:t>
            </w:r>
            <w:r w:rsidRPr="009C06FB">
              <w:t>contemporan al vieții social-comunitare.</w:t>
            </w:r>
          </w:p>
        </w:tc>
      </w:tr>
      <w:tr w:rsidR="00605227" w:rsidRPr="009C06FB" w14:paraId="2AA389A1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8C5A" w14:textId="77777777" w:rsidR="00A627C6" w:rsidRPr="00A627C6" w:rsidRDefault="00A627C6" w:rsidP="00A627C6">
            <w:pPr>
              <w:spacing w:after="160" w:line="276" w:lineRule="auto"/>
              <w:rPr>
                <w:lang w:eastAsia="en-US"/>
              </w:rPr>
            </w:pPr>
            <w:r w:rsidRPr="00A627C6">
              <w:rPr>
                <w:lang w:eastAsia="en-US"/>
              </w:rPr>
              <w:t>Absolventul recunoaște comportamentul religios, convingerile și principiile privind analiza lucidă a raporturilor dintre suflet și trup, în contextul promovării unei vieți sănătoase.</w:t>
            </w:r>
          </w:p>
          <w:p w14:paraId="3FBD7771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B9B" w14:textId="52A36CC8" w:rsidR="00605227" w:rsidRPr="009C06FB" w:rsidRDefault="00C31D0B" w:rsidP="00FD45AC">
            <w:pPr>
              <w:ind w:left="57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9C06FB">
              <w:t>Studentul/absolventul aplică tehnici și metode de îmbunătățire</w:t>
            </w:r>
            <w:r w:rsidR="00FD45AC" w:rsidRPr="009C06FB">
              <w:t xml:space="preserve"> spirituală și de</w:t>
            </w:r>
            <w:r w:rsidRPr="009C06FB">
              <w:t xml:space="preserve"> progres moral, cum sunt:</w:t>
            </w:r>
            <w:r w:rsidR="00FD45AC" w:rsidRPr="009C06FB">
              <w:t xml:space="preserve"> asceza,</w:t>
            </w:r>
            <w:r w:rsidRPr="009C06FB">
              <w:t xml:space="preserve"> rugăciunea, meditația,</w:t>
            </w:r>
            <w:r w:rsidR="00FD45AC" w:rsidRPr="009C06FB">
              <w:t xml:space="preserve"> compasiunea</w:t>
            </w:r>
            <w:r w:rsidRPr="009C06FB">
              <w:t>, filantropia etc.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3850975D" w:rsidR="00605227" w:rsidRPr="009C06FB" w:rsidRDefault="008026FE" w:rsidP="008026F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026FE">
              <w:t xml:space="preserve">Absolventul comunică argumentat păreri și idei </w:t>
            </w:r>
            <w:r>
              <w:t>antrop</w:t>
            </w:r>
            <w:r w:rsidRPr="008026FE">
              <w:t>ologice</w:t>
            </w:r>
            <w:r>
              <w:t xml:space="preserve"> creștin-ortodoxe</w:t>
            </w:r>
            <w:r w:rsidRPr="008026FE">
              <w:t>, face sinteze și poate crea concepte noi pe baza informațiilor deținute, având capacitatea de acceptare  a diversității opiniilor și ideilor.</w:t>
            </w:r>
          </w:p>
        </w:tc>
      </w:tr>
      <w:tr w:rsidR="00605227" w:rsidRPr="009C06FB" w14:paraId="7DC086FB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3A452DA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710E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5D19736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36ACC72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7AD9AD60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1C0EB15C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0ABA914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6ACC2A6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605227" w:rsidRPr="009C06FB" w14:paraId="101626A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605227" w:rsidRPr="009C06FB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7BF65DC7" w14:textId="77777777" w:rsidR="00605227" w:rsidRPr="009C06FB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A10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</w:rPr>
      </w:pPr>
    </w:p>
    <w:p w14:paraId="41C61A11" w14:textId="08CDB040" w:rsidR="0070737A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>7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>. Conţinuturi</w:t>
      </w:r>
    </w:p>
    <w:p w14:paraId="41C61A12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9C06FB" w14:paraId="41C61A17" w14:textId="77777777">
        <w:trPr>
          <w:jc w:val="center"/>
        </w:trPr>
        <w:tc>
          <w:tcPr>
            <w:tcW w:w="5651" w:type="dxa"/>
          </w:tcPr>
          <w:p w14:paraId="41C61A13" w14:textId="58B4E053" w:rsidR="0070737A" w:rsidRPr="009C06FB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7</w:t>
            </w:r>
            <w:r w:rsidR="00055508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Metode de predare</w:t>
            </w:r>
          </w:p>
          <w:p w14:paraId="41C61A15" w14:textId="77777777" w:rsidR="0070737A" w:rsidRPr="009C06FB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1857" w:type="dxa"/>
          </w:tcPr>
          <w:p w14:paraId="41C61A16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Observaţii </w:t>
            </w:r>
          </w:p>
        </w:tc>
      </w:tr>
      <w:tr w:rsidR="007E3983" w:rsidRPr="009C06FB" w14:paraId="7D6A85DD" w14:textId="77777777">
        <w:trPr>
          <w:trHeight w:val="310"/>
          <w:jc w:val="center"/>
        </w:trPr>
        <w:tc>
          <w:tcPr>
            <w:tcW w:w="5651" w:type="dxa"/>
          </w:tcPr>
          <w:p w14:paraId="593B3209" w14:textId="0BE763FD" w:rsidR="00EE4571" w:rsidRPr="00EE4571" w:rsidRDefault="00EE4571" w:rsidP="00EE4571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t>1. Relația dintre Dumnezeu, om și lume. Raportul dintre om și cosmos. Responsabilitatea omului față de Dumnezeu, semenii săi și lume.</w:t>
            </w:r>
          </w:p>
          <w:p w14:paraId="588A45CF" w14:textId="7E315E93" w:rsidR="00EE4571" w:rsidRPr="00EE4571" w:rsidRDefault="00EE4571" w:rsidP="00EE4571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t>2. Omul, operă a Preasfintei Treimi. Problematica teologică a „chipului divin” din om. Distincția dintre chip și asemănare, specific al antropologiei ortodoxe.</w:t>
            </w:r>
            <w:r w:rsidR="00DB600A"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</w:t>
            </w:r>
          </w:p>
          <w:p w14:paraId="647CAB5E" w14:textId="3E268411" w:rsidR="00EE4571" w:rsidRPr="00EE4571" w:rsidRDefault="00EE4571" w:rsidP="00DB600A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t>3. Structura paradoxală a omului și constituția sa dihotomică. Raportul dintre trup și suflet și rolul unificator al persoanei umane.</w:t>
            </w:r>
          </w:p>
          <w:p w14:paraId="11B454AE" w14:textId="2B129BD7" w:rsidR="00EE4571" w:rsidRPr="00EE4571" w:rsidRDefault="00EE4571" w:rsidP="00EE4571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t>4. Calitatea omului de persoană liberă și conștientă și realizarea persoanei umane în și prin comuniunea interpersonală. Paradigma comunională treimică, model și sursă de viață a comuniunii umane.</w:t>
            </w:r>
          </w:p>
          <w:p w14:paraId="6CD690B2" w14:textId="63F529FF" w:rsidR="00EE4571" w:rsidRPr="00EE4571" w:rsidRDefault="00EE4571" w:rsidP="00EE4571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lastRenderedPageBreak/>
              <w:t>5. Pierderea libertății omului prin ieșirea voluntară din comuniunea cu Dumnezeu. Compromiterea relației interumane și a relației omului cu cosmosul prin păcat.</w:t>
            </w:r>
          </w:p>
          <w:p w14:paraId="3D2E0016" w14:textId="0D54C1CA" w:rsidR="00EE4571" w:rsidRPr="00EE4571" w:rsidRDefault="00EE4571" w:rsidP="00EE4571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t>6. Recâștigarea libertății și restabilirea comuniunii cu Dumnezeu prin Iisus Hristos.Reconfigurarea persoanei umane și refacerea solidarități panumane prin întruparea, jertfa și învierea Fiului lui Dumnezeu.</w:t>
            </w:r>
          </w:p>
          <w:p w14:paraId="6FD38C41" w14:textId="28C61B1E" w:rsidR="007E3983" w:rsidRPr="009C06FB" w:rsidRDefault="00EE4571" w:rsidP="00EE4571">
            <w:pPr>
              <w:rPr>
                <w:rFonts w:ascii="Arial Narrow" w:hAnsi="Arial Narrow"/>
                <w:sz w:val="22"/>
                <w:szCs w:val="22"/>
              </w:rPr>
            </w:pPr>
            <w:r w:rsidRPr="00EE4571">
              <w:rPr>
                <w:rFonts w:ascii="Arial Narrow" w:hAnsi="Arial Narrow"/>
                <w:sz w:val="22"/>
                <w:szCs w:val="22"/>
              </w:rPr>
              <w:t>7. Destinul eshatologic al omului: îndumnezeirea prin har și participarea nesfârșită la viața Preasfintei Treimi. Raportul omului cu Dumnezeu și cosmosul în viața viitoare.</w:t>
            </w:r>
          </w:p>
        </w:tc>
        <w:tc>
          <w:tcPr>
            <w:tcW w:w="2396" w:type="dxa"/>
            <w:vMerge w:val="restart"/>
          </w:tcPr>
          <w:p w14:paraId="275139A8" w14:textId="77777777" w:rsidR="00DB600A" w:rsidRDefault="00EE4571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Prezentare PP </w:t>
            </w:r>
          </w:p>
          <w:p w14:paraId="78391D24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D9D209" w14:textId="721DB1C1" w:rsidR="00DB600A" w:rsidRDefault="00EE4571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</w:p>
          <w:p w14:paraId="5B19B387" w14:textId="77777777" w:rsidR="00DB600A" w:rsidRDefault="00EE4571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DB600A" w:rsidRPr="00DB600A">
              <w:rPr>
                <w:rFonts w:ascii="Arial Narrow" w:eastAsia="Arial Narrow" w:hAnsi="Arial Narrow" w:cs="Arial Narrow"/>
                <w:sz w:val="20"/>
                <w:szCs w:val="20"/>
              </w:rPr>
              <w:t>Prezentare PP</w:t>
            </w:r>
          </w:p>
          <w:p w14:paraId="6D12182D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06E7D59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BD1EC9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39D515B" w14:textId="09CB991A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Prezentare PP    </w:t>
            </w:r>
          </w:p>
          <w:p w14:paraId="0C401177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2F88B46" w14:textId="77777777" w:rsidR="00DB600A" w:rsidRP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Prezentare PP    </w:t>
            </w:r>
          </w:p>
          <w:p w14:paraId="63FE6674" w14:textId="4403EEFF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268F62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4D1EB0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F2B1FC1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Prezentare PP </w:t>
            </w:r>
          </w:p>
          <w:p w14:paraId="289FF540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76050D" w14:textId="77777777" w:rsidR="00DB600A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F264100" w14:textId="77777777" w:rsid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Prezentare PP  </w:t>
            </w:r>
          </w:p>
          <w:p w14:paraId="268D3057" w14:textId="77777777" w:rsid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C375173" w14:textId="77777777" w:rsid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29C78E" w14:textId="77777777" w:rsid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5D9FFDC" w14:textId="77777777" w:rsidR="00DB600A" w:rsidRP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Prezentare PP    </w:t>
            </w:r>
          </w:p>
          <w:p w14:paraId="03AC7B66" w14:textId="55D96D2C" w:rsidR="00DB600A" w:rsidRPr="00DB600A" w:rsidRDefault="00DB600A" w:rsidP="00DB600A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</w:p>
          <w:p w14:paraId="21B88CC8" w14:textId="0B06A9F6" w:rsidR="007E3983" w:rsidRPr="009C06FB" w:rsidRDefault="00DB600A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B600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</w:t>
            </w:r>
          </w:p>
        </w:tc>
        <w:tc>
          <w:tcPr>
            <w:tcW w:w="1857" w:type="dxa"/>
          </w:tcPr>
          <w:p w14:paraId="62C94941" w14:textId="77777777" w:rsidR="007E3983" w:rsidRDefault="00EE4571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4 ore</w:t>
            </w:r>
          </w:p>
          <w:p w14:paraId="627688E0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2B9F9060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77ECCF6E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 ore</w:t>
            </w:r>
          </w:p>
          <w:p w14:paraId="455CDFB6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52D35ADC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304F9C50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 ore</w:t>
            </w:r>
          </w:p>
          <w:p w14:paraId="3B6D2C2D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27A1A6A2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 ore</w:t>
            </w:r>
          </w:p>
          <w:p w14:paraId="07D0F915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7D6CA268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3D83F4B6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41ECF44C" w14:textId="4B9F68CA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 ore</w:t>
            </w:r>
          </w:p>
          <w:p w14:paraId="2E23A1F3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6FC371A6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70C708C3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 ore</w:t>
            </w:r>
          </w:p>
          <w:p w14:paraId="30C6AED0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4EF953D7" w14:textId="77777777" w:rsidR="00DB600A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3FFD8F2D" w14:textId="0F480314" w:rsidR="00DB600A" w:rsidRPr="009C06FB" w:rsidRDefault="00DB600A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4ore</w:t>
            </w:r>
          </w:p>
        </w:tc>
      </w:tr>
      <w:tr w:rsidR="007E3983" w:rsidRPr="009C06FB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6FFA9670" w:rsidR="007E3983" w:rsidRPr="009C06FB" w:rsidRDefault="007E3983" w:rsidP="007E398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  <w:vMerge/>
          </w:tcPr>
          <w:p w14:paraId="41C61A19" w14:textId="1109E2F2" w:rsidR="007E3983" w:rsidRPr="009C06FB" w:rsidRDefault="007E3983" w:rsidP="007E398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7" w:type="dxa"/>
          </w:tcPr>
          <w:p w14:paraId="41C61A1A" w14:textId="77777777" w:rsidR="007E3983" w:rsidRPr="009C06FB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A16FE4" w:rsidRPr="009C06FB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A16FE4" w:rsidRPr="009C06FB" w:rsidRDefault="00A16FE4" w:rsidP="00A16FE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Bibliografie: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907"/>
            </w:tblGrid>
            <w:tr w:rsidR="00E03ABA" w:rsidRPr="00E03ABA" w14:paraId="358690CD" w14:textId="77777777">
              <w:trPr>
                <w:trHeight w:val="1078"/>
              </w:trPr>
              <w:tc>
                <w:tcPr>
                  <w:tcW w:w="8907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50CD04F3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Bibliografie: </w:t>
                  </w:r>
                </w:p>
                <w:p w14:paraId="6443BCC3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-Pr. prof. dr. Ștefan Buchiu (coordonator), Teologia Dogmatică Ortodoxă, vol. 1, Ed. BASILICA, București, 2017 </w:t>
                  </w:r>
                </w:p>
                <w:p w14:paraId="15AD608E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-Pr. prof. dr. Dumitru Stăniloae, Teologia Dogmatică Ortodoxă, vol. 1, Ed. BASILICA, București, 2018 </w:t>
                  </w:r>
                </w:p>
                <w:p w14:paraId="375DE7A7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-Pr. prof. dr. Dumitru Stăniloae, Chipul nemuritor al lui Dumnezeu, Ed. BASILICA, București, 2013 </w:t>
                  </w:r>
                </w:p>
                <w:p w14:paraId="288CB0C2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-Pr. prof. dr. Dumitru Stăniloae, Iisus Hristos, lumina lumii și îndumnezeitorul omului, Ed. BASILICA, București, 2014 </w:t>
                  </w:r>
                </w:p>
                <w:p w14:paraId="3865DA12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-Pr. prof. dr. Ștefan Buchiu, Cunoașterea apofatică în gândirea Părintelui Stăniloae, Ed. BASILICA, București, 2013 </w:t>
                  </w:r>
                </w:p>
                <w:p w14:paraId="366BA4FA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-Sandu Frunză, O antropologie mistică. Introducere în gândirea Părintelui Stăniloae, ediția a doua, Ed, Eikon, 2016 </w:t>
                  </w:r>
                </w:p>
                <w:p w14:paraId="5AA4ECC0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-Panayotis Nellas, Omul, animal îndumnezeit, trad. de diac. prof. Ioan I. Ică jr., Ed. DEISIS, 1994, Sibiu </w:t>
                  </w:r>
                </w:p>
                <w:p w14:paraId="041B6B1A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-Lars Thunnberg, Omul și cosmosul în viziunea Sf. Maxim Mărturisitorul, trad. de Remus Rus, EIBMBOR, București, 1999 </w:t>
                  </w:r>
                </w:p>
                <w:p w14:paraId="163F7A5C" w14:textId="77777777" w:rsidR="00E03ABA" w:rsidRDefault="00E03ABA" w:rsidP="00E03AB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-Pr. prof. dr. Ion Bria, Credința pe care o mărturisim, EIBMBOR, București, 1987</w:t>
                  </w:r>
                </w:p>
                <w:p w14:paraId="4A2404BB" w14:textId="5637EA88" w:rsidR="00E03ABA" w:rsidRDefault="00E03ABA" w:rsidP="00E03AB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-Pr. prof. dr. Dumitru Popescu, Iisus Hristos Pantocrator, </w:t>
                  </w:r>
                  <w:r w:rsidR="00E32BE2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EIBMBOR, București, 2005</w:t>
                  </w:r>
                </w:p>
                <w:p w14:paraId="1C89C0A7" w14:textId="2F18A8EE" w:rsidR="00E03ABA" w:rsidRDefault="00E32BE2" w:rsidP="00E03AB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-Pr. Cristinel Ioja, Homo economicus. Iisus Hristos, sensul creației și insuficiențele purului biologism, Ed. Marineasa, Arad, 2010</w:t>
                  </w:r>
                </w:p>
                <w:p w14:paraId="6DF6FBD7" w14:textId="77777777" w:rsidR="00E03ABA" w:rsidRDefault="00E03ABA" w:rsidP="00E03AB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none" w:sz="6" w:space="0" w:color="auto"/>
                      <w:left w:val="none" w:sz="6" w:space="0" w:color="auto"/>
                      <w:bottom w:val="none" w:sz="6" w:space="0" w:color="auto"/>
                      <w:right w:val="none" w:sz="6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001"/>
                  </w:tblGrid>
                  <w:tr w:rsidR="00E03ABA" w14:paraId="48572480" w14:textId="77777777">
                    <w:trPr>
                      <w:trHeight w:val="200"/>
                    </w:trPr>
                    <w:tc>
                      <w:tcPr>
                        <w:tcW w:w="9001" w:type="dxa"/>
                        <w:tcBorders>
                          <w:top w:val="none" w:sz="6" w:space="0" w:color="auto"/>
                          <w:bottom w:val="none" w:sz="6" w:space="0" w:color="auto"/>
                        </w:tcBorders>
                      </w:tcPr>
                      <w:p w14:paraId="004A9588" w14:textId="19B3FCFE" w:rsidR="00E03ABA" w:rsidRDefault="00E03ABA" w:rsidP="00E03ABA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8D07E64" w14:textId="7A39CB76" w:rsidR="00E03ABA" w:rsidRDefault="00E03ABA" w:rsidP="00E03AB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E03ABA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7CCA5C09" w14:textId="77777777" w:rsidR="00E03ABA" w:rsidRDefault="00E03ABA" w:rsidP="00E03ABA">
                  <w:pP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</w:p>
                <w:p w14:paraId="2AE886C2" w14:textId="77777777" w:rsidR="00E03ABA" w:rsidRPr="00E03ABA" w:rsidRDefault="00E03ABA" w:rsidP="00E03ABA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</w:p>
              </w:tc>
            </w:tr>
          </w:tbl>
          <w:p w14:paraId="381CCF0F" w14:textId="2D89151B" w:rsidR="00A16FE4" w:rsidRPr="009C06FB" w:rsidRDefault="00A16FE4" w:rsidP="0046552F">
            <w:pPr>
              <w:rPr>
                <w:rFonts w:ascii="Roboto" w:hAnsi="Roboto"/>
                <w:sz w:val="20"/>
                <w:szCs w:val="20"/>
              </w:rPr>
            </w:pPr>
            <w:r w:rsidRPr="009C06FB"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543B849E" w:rsidR="00A16FE4" w:rsidRPr="009C06FB" w:rsidRDefault="00A16FE4" w:rsidP="00A16FE4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A16FE4" w:rsidRPr="009C06FB" w14:paraId="41C61A6D" w14:textId="77777777">
        <w:trPr>
          <w:jc w:val="center"/>
        </w:trPr>
        <w:tc>
          <w:tcPr>
            <w:tcW w:w="5651" w:type="dxa"/>
          </w:tcPr>
          <w:p w14:paraId="41C61A6A" w14:textId="038547FC" w:rsidR="00A16FE4" w:rsidRPr="009C06FB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7</w:t>
            </w:r>
            <w:r w:rsidR="00A16FE4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.2 Seminar</w:t>
            </w:r>
          </w:p>
        </w:tc>
        <w:tc>
          <w:tcPr>
            <w:tcW w:w="2396" w:type="dxa"/>
          </w:tcPr>
          <w:p w14:paraId="41C61A6B" w14:textId="77777777" w:rsidR="00A16FE4" w:rsidRPr="009C06FB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A16FE4" w:rsidRPr="009C06FB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Observaţii</w:t>
            </w:r>
          </w:p>
        </w:tc>
      </w:tr>
      <w:tr w:rsidR="00A16FE4" w:rsidRPr="009C06FB" w14:paraId="41C61A71" w14:textId="77777777">
        <w:trPr>
          <w:jc w:val="center"/>
        </w:trPr>
        <w:tc>
          <w:tcPr>
            <w:tcW w:w="5651" w:type="dxa"/>
          </w:tcPr>
          <w:p w14:paraId="58D2476D" w14:textId="77777777" w:rsidR="00A827F3" w:rsidRPr="00A827F3" w:rsidRDefault="00A827F3" w:rsidP="00A827F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A827F3">
              <w:rPr>
                <w:rFonts w:ascii="Arial Narrow" w:hAnsi="Arial Narrow" w:cs="Arial"/>
                <w:sz w:val="22"/>
                <w:szCs w:val="22"/>
              </w:rPr>
              <w:t>Prezentarea și analiza bibliografiei cursului.</w:t>
            </w:r>
          </w:p>
          <w:p w14:paraId="160B07A0" w14:textId="77777777" w:rsidR="00A827F3" w:rsidRPr="00A827F3" w:rsidRDefault="00A827F3" w:rsidP="00A827F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A827F3">
              <w:rPr>
                <w:rFonts w:ascii="Arial Narrow" w:hAnsi="Arial Narrow" w:cs="Arial"/>
                <w:sz w:val="22"/>
                <w:szCs w:val="22"/>
              </w:rPr>
              <w:t>Analiza și fixarea terminologiei antropologice.</w:t>
            </w:r>
          </w:p>
          <w:p w14:paraId="40305599" w14:textId="77777777" w:rsidR="00A827F3" w:rsidRPr="00A827F3" w:rsidRDefault="00A827F3" w:rsidP="00A827F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A827F3">
              <w:rPr>
                <w:rFonts w:ascii="Arial Narrow" w:hAnsi="Arial Narrow" w:cs="Arial"/>
                <w:sz w:val="22"/>
                <w:szCs w:val="22"/>
              </w:rPr>
              <w:t>Fundamentul trinitar și caracterul eclesial al antropologiei ortodoxe.</w:t>
            </w:r>
          </w:p>
          <w:p w14:paraId="41C61A6E" w14:textId="1950AB92" w:rsidR="00A16FE4" w:rsidRPr="009C06FB" w:rsidRDefault="00A827F3" w:rsidP="00A827F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A827F3">
              <w:rPr>
                <w:rFonts w:ascii="Arial Narrow" w:hAnsi="Arial Narrow" w:cs="Arial"/>
                <w:sz w:val="22"/>
                <w:szCs w:val="22"/>
              </w:rPr>
              <w:t>Contribuții antropologice românești contemporane.</w:t>
            </w:r>
          </w:p>
        </w:tc>
        <w:tc>
          <w:tcPr>
            <w:tcW w:w="2396" w:type="dxa"/>
            <w:vMerge w:val="restart"/>
          </w:tcPr>
          <w:p w14:paraId="1BA38691" w14:textId="77777777" w:rsidR="00A16FE4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Prezentare/lucru individual</w:t>
            </w:r>
          </w:p>
          <w:p w14:paraId="7E3747ED" w14:textId="77777777" w:rsidR="00A827F3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4D584B" w14:textId="77777777" w:rsidR="00A827F3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DC2AFE" w14:textId="77777777" w:rsidR="00A827F3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CEC8295" w14:textId="77777777" w:rsidR="00A827F3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2AF08B4" w14:textId="77777777" w:rsidR="00A827F3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A827F3">
              <w:rPr>
                <w:rFonts w:ascii="Arial Narrow" w:eastAsia="Arial Narrow" w:hAnsi="Arial Narrow" w:cs="Arial Narrow"/>
                <w:sz w:val="20"/>
                <w:szCs w:val="20"/>
              </w:rPr>
              <w:t>Prezentare/lucru individual</w:t>
            </w:r>
          </w:p>
          <w:p w14:paraId="23CC17C7" w14:textId="77777777" w:rsidR="00A827F3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C61A6F" w14:textId="7D52A568" w:rsidR="00A827F3" w:rsidRPr="009C06FB" w:rsidRDefault="00A827F3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A827F3">
              <w:rPr>
                <w:rFonts w:ascii="Arial Narrow" w:eastAsia="Arial Narrow" w:hAnsi="Arial Narrow" w:cs="Arial Narrow"/>
                <w:sz w:val="20"/>
                <w:szCs w:val="20"/>
              </w:rPr>
              <w:t>Prezentare/lucru individual</w:t>
            </w:r>
          </w:p>
        </w:tc>
        <w:tc>
          <w:tcPr>
            <w:tcW w:w="1857" w:type="dxa"/>
          </w:tcPr>
          <w:p w14:paraId="41C61A70" w14:textId="1C45728D" w:rsidR="00A16FE4" w:rsidRPr="009C06FB" w:rsidRDefault="00A827F3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 ore</w:t>
            </w:r>
          </w:p>
        </w:tc>
      </w:tr>
      <w:tr w:rsidR="00A16FE4" w:rsidRPr="009C06FB" w14:paraId="41C61A75" w14:textId="77777777">
        <w:trPr>
          <w:jc w:val="center"/>
        </w:trPr>
        <w:tc>
          <w:tcPr>
            <w:tcW w:w="5651" w:type="dxa"/>
          </w:tcPr>
          <w:p w14:paraId="6B552CFF" w14:textId="77777777" w:rsidR="00A827F3" w:rsidRPr="00A827F3" w:rsidRDefault="00A827F3" w:rsidP="00A827F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A827F3">
              <w:rPr>
                <w:rFonts w:ascii="Arial Narrow" w:eastAsia="Arial Narrow" w:hAnsi="Arial Narrow" w:cs="Arial Narrow"/>
                <w:sz w:val="22"/>
                <w:szCs w:val="22"/>
              </w:rPr>
              <w:t>Susținere de referate pe temele tratate în curs.</w:t>
            </w:r>
          </w:p>
          <w:p w14:paraId="41C61A72" w14:textId="3DAC1F35" w:rsidR="00A16FE4" w:rsidRPr="009C06FB" w:rsidRDefault="00A827F3" w:rsidP="00A827F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A827F3">
              <w:rPr>
                <w:rFonts w:ascii="Arial Narrow" w:eastAsia="Arial Narrow" w:hAnsi="Arial Narrow" w:cs="Arial Narrow"/>
                <w:sz w:val="22"/>
                <w:szCs w:val="22"/>
              </w:rPr>
              <w:t>Prezentare referate asupra lucrărilor din bibliografia cursului.</w:t>
            </w:r>
          </w:p>
        </w:tc>
        <w:tc>
          <w:tcPr>
            <w:tcW w:w="2396" w:type="dxa"/>
            <w:vMerge/>
          </w:tcPr>
          <w:p w14:paraId="41C61A73" w14:textId="11A0FF09" w:rsidR="00A16FE4" w:rsidRPr="009C06FB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7" w:type="dxa"/>
          </w:tcPr>
          <w:p w14:paraId="41C61A74" w14:textId="13375700" w:rsidR="00A16FE4" w:rsidRPr="009C06FB" w:rsidRDefault="00A827F3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 ore</w:t>
            </w:r>
          </w:p>
        </w:tc>
      </w:tr>
      <w:tr w:rsidR="00A16FE4" w:rsidRPr="009C06FB" w14:paraId="41C61A79" w14:textId="77777777">
        <w:trPr>
          <w:jc w:val="center"/>
        </w:trPr>
        <w:tc>
          <w:tcPr>
            <w:tcW w:w="5651" w:type="dxa"/>
          </w:tcPr>
          <w:p w14:paraId="41C61A76" w14:textId="16C1239F" w:rsidR="00A16FE4" w:rsidRPr="009C06FB" w:rsidRDefault="00A827F3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A827F3">
              <w:rPr>
                <w:rFonts w:ascii="Arial Narrow" w:eastAsia="Arial Narrow" w:hAnsi="Arial Narrow" w:cs="Arial Narrow"/>
                <w:sz w:val="22"/>
                <w:szCs w:val="22"/>
              </w:rPr>
              <w:t>Analiza rezultatelor participării studenților la orele de seminarii</w:t>
            </w:r>
          </w:p>
        </w:tc>
        <w:tc>
          <w:tcPr>
            <w:tcW w:w="2396" w:type="dxa"/>
            <w:vMerge/>
          </w:tcPr>
          <w:p w14:paraId="41C61A77" w14:textId="7B7D2F9F" w:rsidR="00A16FE4" w:rsidRPr="009C06FB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7" w:type="dxa"/>
          </w:tcPr>
          <w:p w14:paraId="41C61A78" w14:textId="0A897D01" w:rsidR="00A16FE4" w:rsidRPr="009C06FB" w:rsidRDefault="00A827F3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 ore</w:t>
            </w:r>
          </w:p>
        </w:tc>
      </w:tr>
      <w:tr w:rsidR="002F2D2E" w:rsidRPr="009C06FB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46552F" w:rsidRPr="009C06FB" w:rsidRDefault="0046552F" w:rsidP="0046552F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Bibliografie:</w:t>
            </w:r>
          </w:p>
          <w:p w14:paraId="41C61AAC" w14:textId="6C23C16E" w:rsidR="002F2D2E" w:rsidRPr="009C06FB" w:rsidRDefault="002F2D2E" w:rsidP="002F2D2E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14:paraId="41C61AAE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AAF" w14:textId="1B3C7BF1" w:rsidR="0070737A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>8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. Coroborarea </w:t>
      </w:r>
      <w:r w:rsidR="006B32F7" w:rsidRPr="009C06FB">
        <w:rPr>
          <w:rFonts w:ascii="Arial Narrow" w:eastAsia="Arial Narrow" w:hAnsi="Arial Narrow" w:cs="Arial Narrow"/>
          <w:b/>
          <w:sz w:val="22"/>
          <w:szCs w:val="22"/>
        </w:rPr>
        <w:t>conținuturilor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 disciplinei cu </w:t>
      </w:r>
      <w:r w:rsidR="006B32F7" w:rsidRPr="009C06FB">
        <w:rPr>
          <w:rFonts w:ascii="Arial Narrow" w:eastAsia="Arial Narrow" w:hAnsi="Arial Narrow" w:cs="Arial Narrow"/>
          <w:b/>
          <w:sz w:val="22"/>
          <w:szCs w:val="22"/>
        </w:rPr>
        <w:t>așteptările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6B32F7" w:rsidRPr="009C06FB">
        <w:rPr>
          <w:rFonts w:ascii="Arial Narrow" w:eastAsia="Arial Narrow" w:hAnsi="Arial Narrow" w:cs="Arial Narrow"/>
          <w:b/>
          <w:sz w:val="22"/>
          <w:szCs w:val="22"/>
        </w:rPr>
        <w:t>reprezentanților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6B32F7" w:rsidRPr="009C06FB">
        <w:rPr>
          <w:rFonts w:ascii="Arial Narrow" w:eastAsia="Arial Narrow" w:hAnsi="Arial Narrow" w:cs="Arial Narrow"/>
          <w:b/>
          <w:sz w:val="22"/>
          <w:szCs w:val="22"/>
        </w:rPr>
        <w:t>comunității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 epistemice, </w:t>
      </w:r>
      <w:r w:rsidR="006B32F7" w:rsidRPr="009C06FB">
        <w:rPr>
          <w:rFonts w:ascii="Arial Narrow" w:eastAsia="Arial Narrow" w:hAnsi="Arial Narrow" w:cs="Arial Narrow"/>
          <w:b/>
          <w:sz w:val="22"/>
          <w:szCs w:val="22"/>
        </w:rPr>
        <w:t>asociațiilor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9C06F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9C06FB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41C61AB2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AB3" w14:textId="75B000F6" w:rsidR="0070737A" w:rsidRPr="009C06FB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9C06FB">
        <w:rPr>
          <w:rFonts w:ascii="Arial Narrow" w:eastAsia="Arial Narrow" w:hAnsi="Arial Narrow" w:cs="Arial Narrow"/>
          <w:b/>
          <w:sz w:val="22"/>
          <w:szCs w:val="22"/>
        </w:rPr>
        <w:t>9</w:t>
      </w:r>
      <w:r w:rsidR="00055508" w:rsidRPr="009C06FB">
        <w:rPr>
          <w:rFonts w:ascii="Arial Narrow" w:eastAsia="Arial Narrow" w:hAnsi="Arial Narrow" w:cs="Arial Narrow"/>
          <w:b/>
          <w:sz w:val="22"/>
          <w:szCs w:val="22"/>
        </w:rPr>
        <w:t>. Evaluare</w:t>
      </w:r>
    </w:p>
    <w:p w14:paraId="41C61AB4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9C06FB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9C06FB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9C06FB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9</w:t>
            </w:r>
            <w:r w:rsidR="00055508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9C06FB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9</w:t>
            </w:r>
            <w:r w:rsidR="00055508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9C06FB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9</w:t>
            </w:r>
            <w:r w:rsidR="00055508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.3. Pondere din nota finală</w:t>
            </w:r>
          </w:p>
        </w:tc>
      </w:tr>
      <w:tr w:rsidR="00786769" w:rsidRPr="009C06FB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9C06FB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9</w:t>
            </w:r>
            <w:r w:rsidR="00786769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.4. Curs</w:t>
            </w:r>
          </w:p>
        </w:tc>
        <w:tc>
          <w:tcPr>
            <w:tcW w:w="3402" w:type="dxa"/>
          </w:tcPr>
          <w:p w14:paraId="55663836" w14:textId="77777777" w:rsidR="00786769" w:rsidRDefault="002503A1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Însușirea corectă a cunoștințelor.</w:t>
            </w:r>
          </w:p>
          <w:p w14:paraId="41C61ABD" w14:textId="1F996DEE" w:rsidR="002503A1" w:rsidRPr="009C06FB" w:rsidRDefault="002503A1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Utilizarea adecvată a terminologiei</w:t>
            </w:r>
          </w:p>
        </w:tc>
        <w:tc>
          <w:tcPr>
            <w:tcW w:w="1985" w:type="dxa"/>
          </w:tcPr>
          <w:p w14:paraId="41C61ABE" w14:textId="11B241CA" w:rsidR="00786769" w:rsidRPr="009C06FB" w:rsidRDefault="002503A1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Lucrare scrisă</w:t>
            </w:r>
          </w:p>
        </w:tc>
        <w:tc>
          <w:tcPr>
            <w:tcW w:w="2126" w:type="dxa"/>
          </w:tcPr>
          <w:p w14:paraId="41C61ABF" w14:textId="128D6D15" w:rsidR="00786769" w:rsidRPr="009C06FB" w:rsidRDefault="002503A1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75%</w:t>
            </w:r>
          </w:p>
        </w:tc>
      </w:tr>
      <w:tr w:rsidR="00786769" w:rsidRPr="009C06FB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9C06FB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9</w:t>
            </w:r>
            <w:r w:rsidR="00786769"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.5. Seminar</w:t>
            </w:r>
          </w:p>
        </w:tc>
        <w:tc>
          <w:tcPr>
            <w:tcW w:w="3402" w:type="dxa"/>
          </w:tcPr>
          <w:p w14:paraId="713CC62C" w14:textId="77777777" w:rsidR="00786769" w:rsidRDefault="002503A1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Însușirea corectă a metodelor de lucru.</w:t>
            </w:r>
          </w:p>
          <w:p w14:paraId="41C61AC2" w14:textId="55F880FD" w:rsidR="002503A1" w:rsidRPr="009C06FB" w:rsidRDefault="002503A1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Realizarea fiecărei etape prevăzute.</w:t>
            </w:r>
          </w:p>
        </w:tc>
        <w:tc>
          <w:tcPr>
            <w:tcW w:w="1985" w:type="dxa"/>
          </w:tcPr>
          <w:p w14:paraId="41C61AC3" w14:textId="388FB91F" w:rsidR="00786769" w:rsidRPr="009C06FB" w:rsidRDefault="002503A1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Evaluarea fiecărei probleme pe </w:t>
            </w:r>
            <w:r w:rsidR="006F6E5B">
              <w:rPr>
                <w:rFonts w:ascii="Arial Narrow" w:eastAsia="Arial Narrow" w:hAnsi="Arial Narrow" w:cs="Arial Narrow"/>
                <w:sz w:val="22"/>
                <w:szCs w:val="22"/>
              </w:rPr>
              <w:t>baza prezentării realizate de student.</w:t>
            </w:r>
          </w:p>
        </w:tc>
        <w:tc>
          <w:tcPr>
            <w:tcW w:w="2126" w:type="dxa"/>
          </w:tcPr>
          <w:p w14:paraId="41C61AC4" w14:textId="1AC8FFC1" w:rsidR="00786769" w:rsidRPr="009C06FB" w:rsidRDefault="006F6E5B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25%</w:t>
            </w:r>
          </w:p>
        </w:tc>
      </w:tr>
      <w:tr w:rsidR="006F6E5B" w:rsidRPr="009C06FB" w14:paraId="41C61ACD" w14:textId="77777777" w:rsidTr="00586A0D">
        <w:trPr>
          <w:jc w:val="center"/>
        </w:trPr>
        <w:tc>
          <w:tcPr>
            <w:tcW w:w="2566" w:type="dxa"/>
          </w:tcPr>
          <w:p w14:paraId="41C61ACB" w14:textId="2C7607D7" w:rsidR="006F6E5B" w:rsidRPr="009C06FB" w:rsidRDefault="006F6E5B" w:rsidP="006F6E5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9C06FB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Standard minimum de performanță</w:t>
            </w:r>
          </w:p>
        </w:tc>
        <w:tc>
          <w:tcPr>
            <w:tcW w:w="7513" w:type="dxa"/>
            <w:gridSpan w:val="3"/>
            <w:tcBorders>
              <w:top w:val="none" w:sz="6" w:space="0" w:color="auto"/>
              <w:bottom w:val="none" w:sz="6" w:space="0" w:color="auto"/>
            </w:tcBorders>
          </w:tcPr>
          <w:p w14:paraId="41C61ACC" w14:textId="0518DC43" w:rsidR="006F6E5B" w:rsidRPr="009C06FB" w:rsidRDefault="006F6E5B" w:rsidP="006F6E5B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t xml:space="preserve">Realizarea puntajului minimal atât în cadrul seminarului, cât și la examenul final. </w:t>
            </w:r>
          </w:p>
        </w:tc>
      </w:tr>
      <w:tr w:rsidR="006F6E5B" w:rsidRPr="009C06FB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6F6E5B" w:rsidRPr="009C06FB" w:rsidRDefault="006F6E5B" w:rsidP="006F6E5B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41C61AD1" w14:textId="77777777" w:rsidR="0070737A" w:rsidRPr="009C06FB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41C61AD2" w14:textId="77777777" w:rsidR="0070737A" w:rsidRPr="009C06FB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</w:rPr>
      </w:pPr>
    </w:p>
    <w:p w14:paraId="41C61AD3" w14:textId="77777777" w:rsidR="0070737A" w:rsidRPr="009C06FB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9C06FB" w14:paraId="41C61ADA" w14:textId="77777777">
        <w:tc>
          <w:tcPr>
            <w:tcW w:w="2185" w:type="dxa"/>
          </w:tcPr>
          <w:p w14:paraId="41C61AD4" w14:textId="77777777" w:rsidR="0070737A" w:rsidRPr="009C06FB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 w:rsidRPr="009C06FB">
              <w:rPr>
                <w:rFonts w:ascii="Arial Narrow" w:eastAsia="Arial Narrow" w:hAnsi="Arial Narrow" w:cs="Arial Narrow"/>
                <w:b/>
              </w:rPr>
              <w:t>Data Completării</w:t>
            </w:r>
          </w:p>
          <w:p w14:paraId="41C61AD5" w14:textId="04575057" w:rsidR="0070737A" w:rsidRPr="009C06FB" w:rsidRDefault="006F6E5B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30.</w:t>
            </w:r>
            <w:r w:rsidR="005C62E3">
              <w:rPr>
                <w:rFonts w:ascii="Arial Narrow" w:eastAsia="Arial Narrow" w:hAnsi="Arial Narrow" w:cs="Arial Narrow"/>
                <w:b/>
              </w:rPr>
              <w:t>09</w:t>
            </w:r>
            <w:r>
              <w:rPr>
                <w:rFonts w:ascii="Arial Narrow" w:eastAsia="Arial Narrow" w:hAnsi="Arial Narrow" w:cs="Arial Narrow"/>
                <w:b/>
              </w:rPr>
              <w:t>.2025</w:t>
            </w:r>
          </w:p>
        </w:tc>
        <w:tc>
          <w:tcPr>
            <w:tcW w:w="4475" w:type="dxa"/>
          </w:tcPr>
          <w:p w14:paraId="41C61AD6" w14:textId="77777777" w:rsidR="0070737A" w:rsidRPr="009C06FB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</w:rPr>
            </w:pPr>
            <w:r w:rsidRPr="009C06FB">
              <w:rPr>
                <w:rFonts w:ascii="Arial Narrow" w:eastAsia="Arial Narrow" w:hAnsi="Arial Narrow" w:cs="Arial Narrow"/>
                <w:b/>
              </w:rPr>
              <w:t>Semnătura titularului de curs</w:t>
            </w:r>
          </w:p>
          <w:p w14:paraId="41C61AD7" w14:textId="7C21D998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3528" w:type="dxa"/>
          </w:tcPr>
          <w:p w14:paraId="41C61AD8" w14:textId="77777777" w:rsidR="0070737A" w:rsidRPr="009C06FB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 w:rsidRPr="009C06FB">
              <w:rPr>
                <w:rFonts w:ascii="Arial Narrow" w:eastAsia="Arial Narrow" w:hAnsi="Arial Narrow" w:cs="Arial Narrow"/>
                <w:b/>
              </w:rPr>
              <w:t>Semnătura titularului de seminar</w:t>
            </w:r>
          </w:p>
          <w:p w14:paraId="41C61AD9" w14:textId="39A5A2B7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70737A" w:rsidRPr="009C06FB" w14:paraId="41C61ADE" w14:textId="77777777">
        <w:tc>
          <w:tcPr>
            <w:tcW w:w="2185" w:type="dxa"/>
          </w:tcPr>
          <w:p w14:paraId="41C61ADB" w14:textId="77777777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4475" w:type="dxa"/>
          </w:tcPr>
          <w:p w14:paraId="41C61ADC" w14:textId="77777777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3528" w:type="dxa"/>
          </w:tcPr>
          <w:p w14:paraId="41C61ADD" w14:textId="77777777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70737A" w:rsidRPr="009C06FB" w14:paraId="41C61AE4" w14:textId="77777777">
        <w:tc>
          <w:tcPr>
            <w:tcW w:w="2185" w:type="dxa"/>
          </w:tcPr>
          <w:p w14:paraId="41C61ADF" w14:textId="77777777" w:rsidR="0070737A" w:rsidRPr="009C06FB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 w:rsidRPr="009C06FB">
              <w:rPr>
                <w:rFonts w:ascii="Arial Narrow" w:eastAsia="Arial Narrow" w:hAnsi="Arial Narrow" w:cs="Arial Narrow"/>
                <w:b/>
              </w:rPr>
              <w:t>Data avizării în departament</w:t>
            </w:r>
          </w:p>
          <w:p w14:paraId="41C61AE0" w14:textId="07D0859C" w:rsidR="0070737A" w:rsidRPr="009C06FB" w:rsidRDefault="005C62E3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3528" w:type="dxa"/>
          </w:tcPr>
          <w:p w14:paraId="41C61AE2" w14:textId="77777777" w:rsidR="0070737A" w:rsidRPr="009C06FB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 w:rsidRPr="009C06FB">
              <w:rPr>
                <w:rFonts w:ascii="Arial Narrow" w:eastAsia="Arial Narrow" w:hAnsi="Arial Narrow" w:cs="Arial Narrow"/>
                <w:b/>
              </w:rPr>
              <w:t>Semnătura Directorului de Departament</w:t>
            </w:r>
          </w:p>
          <w:p w14:paraId="41C61AE3" w14:textId="77777777" w:rsidR="0070737A" w:rsidRPr="009C06FB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5"/>
  </w:num>
  <w:num w:numId="2" w16cid:durableId="1436709333">
    <w:abstractNumId w:val="0"/>
  </w:num>
  <w:num w:numId="3" w16cid:durableId="1645426585">
    <w:abstractNumId w:val="4"/>
  </w:num>
  <w:num w:numId="4" w16cid:durableId="1390347470">
    <w:abstractNumId w:val="3"/>
  </w:num>
  <w:num w:numId="5" w16cid:durableId="339040396">
    <w:abstractNumId w:val="2"/>
  </w:num>
  <w:num w:numId="6" w16cid:durableId="2062560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80A04"/>
    <w:rsid w:val="00187B2B"/>
    <w:rsid w:val="001A1019"/>
    <w:rsid w:val="001C5CC6"/>
    <w:rsid w:val="00226041"/>
    <w:rsid w:val="002437FE"/>
    <w:rsid w:val="002503A1"/>
    <w:rsid w:val="002870C9"/>
    <w:rsid w:val="002F2D2E"/>
    <w:rsid w:val="0031490C"/>
    <w:rsid w:val="003313AC"/>
    <w:rsid w:val="00367652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5C62E3"/>
    <w:rsid w:val="00605227"/>
    <w:rsid w:val="006B32F7"/>
    <w:rsid w:val="006F4B61"/>
    <w:rsid w:val="006F6E5B"/>
    <w:rsid w:val="0070737A"/>
    <w:rsid w:val="00715F9E"/>
    <w:rsid w:val="00760959"/>
    <w:rsid w:val="00786769"/>
    <w:rsid w:val="007E3983"/>
    <w:rsid w:val="008026FE"/>
    <w:rsid w:val="008468C5"/>
    <w:rsid w:val="00866FA7"/>
    <w:rsid w:val="008D1CE0"/>
    <w:rsid w:val="008F45FE"/>
    <w:rsid w:val="00997E54"/>
    <w:rsid w:val="009B67FB"/>
    <w:rsid w:val="009C06D1"/>
    <w:rsid w:val="009C06FB"/>
    <w:rsid w:val="009D63AB"/>
    <w:rsid w:val="00A16296"/>
    <w:rsid w:val="00A16FE4"/>
    <w:rsid w:val="00A5457D"/>
    <w:rsid w:val="00A55528"/>
    <w:rsid w:val="00A627C6"/>
    <w:rsid w:val="00A827F3"/>
    <w:rsid w:val="00AF17E2"/>
    <w:rsid w:val="00B945B0"/>
    <w:rsid w:val="00BA5DB9"/>
    <w:rsid w:val="00BC7FEF"/>
    <w:rsid w:val="00BD1D5B"/>
    <w:rsid w:val="00BD4C3B"/>
    <w:rsid w:val="00BE586F"/>
    <w:rsid w:val="00C31D0B"/>
    <w:rsid w:val="00C344A8"/>
    <w:rsid w:val="00C678B8"/>
    <w:rsid w:val="00CF1606"/>
    <w:rsid w:val="00D37001"/>
    <w:rsid w:val="00D52FAB"/>
    <w:rsid w:val="00DB600A"/>
    <w:rsid w:val="00E03ABA"/>
    <w:rsid w:val="00E22E97"/>
    <w:rsid w:val="00E32BE2"/>
    <w:rsid w:val="00EE4571"/>
    <w:rsid w:val="00F458BB"/>
    <w:rsid w:val="00FD45AC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E03ABA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20</cp:revision>
  <dcterms:created xsi:type="dcterms:W3CDTF">2025-03-20T07:27:00Z</dcterms:created>
  <dcterms:modified xsi:type="dcterms:W3CDTF">2025-12-09T12:51:00Z</dcterms:modified>
</cp:coreProperties>
</file>