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10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28"/>
        <w:gridCol w:w="6478"/>
      </w:tblGrid>
      <w:tr w:rsidR="0070737A" w:rsidRPr="0031490C" w14:paraId="41C6198C" w14:textId="77777777" w:rsidTr="00473113">
        <w:trPr>
          <w:jc w:val="center"/>
        </w:trPr>
        <w:tc>
          <w:tcPr>
            <w:tcW w:w="45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478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473113" w:rsidRPr="0031490C" w14:paraId="41C6198F" w14:textId="77777777" w:rsidTr="00473113">
        <w:trPr>
          <w:jc w:val="center"/>
        </w:trPr>
        <w:tc>
          <w:tcPr>
            <w:tcW w:w="4528" w:type="dxa"/>
            <w:vAlign w:val="center"/>
          </w:tcPr>
          <w:p w14:paraId="41C6198D" w14:textId="7E16FD21" w:rsidR="00473113" w:rsidRPr="0031490C" w:rsidRDefault="00473113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478" w:type="dxa"/>
          </w:tcPr>
          <w:p w14:paraId="41C6198E" w14:textId="4DCE96CB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473113" w:rsidRPr="0031490C" w14:paraId="41C61992" w14:textId="77777777" w:rsidTr="00473113">
        <w:trPr>
          <w:jc w:val="center"/>
        </w:trPr>
        <w:tc>
          <w:tcPr>
            <w:tcW w:w="4528" w:type="dxa"/>
            <w:vAlign w:val="center"/>
          </w:tcPr>
          <w:p w14:paraId="41C61990" w14:textId="77777777" w:rsidR="00473113" w:rsidRPr="0031490C" w:rsidRDefault="00473113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478" w:type="dxa"/>
          </w:tcPr>
          <w:p w14:paraId="41C61991" w14:textId="097BB9D9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473113" w:rsidRPr="0031490C" w14:paraId="41C61995" w14:textId="77777777" w:rsidTr="00473113">
        <w:trPr>
          <w:jc w:val="center"/>
        </w:trPr>
        <w:tc>
          <w:tcPr>
            <w:tcW w:w="4528" w:type="dxa"/>
          </w:tcPr>
          <w:p w14:paraId="41C61993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478" w:type="dxa"/>
          </w:tcPr>
          <w:p w14:paraId="41C61994" w14:textId="6A9573F9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473113" w:rsidRPr="0031490C" w14:paraId="41C61998" w14:textId="77777777" w:rsidTr="00473113">
        <w:trPr>
          <w:jc w:val="center"/>
        </w:trPr>
        <w:tc>
          <w:tcPr>
            <w:tcW w:w="4528" w:type="dxa"/>
          </w:tcPr>
          <w:p w14:paraId="41C61996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478" w:type="dxa"/>
          </w:tcPr>
          <w:p w14:paraId="41C61997" w14:textId="028F15DD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473113" w:rsidRPr="0031490C" w14:paraId="41C6199B" w14:textId="77777777" w:rsidTr="00473113">
        <w:trPr>
          <w:trHeight w:val="58"/>
          <w:jc w:val="center"/>
        </w:trPr>
        <w:tc>
          <w:tcPr>
            <w:tcW w:w="4528" w:type="dxa"/>
          </w:tcPr>
          <w:p w14:paraId="41C61999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478" w:type="dxa"/>
          </w:tcPr>
          <w:p w14:paraId="41C6199A" w14:textId="35ABE1BA" w:rsidR="00473113" w:rsidRPr="008D1CE0" w:rsidRDefault="00473113" w:rsidP="003F5A7E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9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9"/>
        <w:gridCol w:w="680"/>
        <w:gridCol w:w="889"/>
        <w:gridCol w:w="711"/>
        <w:gridCol w:w="357"/>
        <w:gridCol w:w="1616"/>
        <w:gridCol w:w="1148"/>
        <w:gridCol w:w="2188"/>
        <w:gridCol w:w="1456"/>
      </w:tblGrid>
      <w:tr w:rsidR="00473113" w:rsidRPr="00E22E97" w14:paraId="41C619A0" w14:textId="77777777" w:rsidTr="00473113">
        <w:trPr>
          <w:jc w:val="center"/>
        </w:trPr>
        <w:tc>
          <w:tcPr>
            <w:tcW w:w="2589" w:type="dxa"/>
            <w:gridSpan w:val="2"/>
          </w:tcPr>
          <w:p w14:paraId="41C6199E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365" w:type="dxa"/>
            <w:gridSpan w:val="7"/>
          </w:tcPr>
          <w:p w14:paraId="41C6199F" w14:textId="3F6B55EA" w:rsidR="00473113" w:rsidRPr="00226041" w:rsidRDefault="00473113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 w:rsidRPr="002538EA">
              <w:rPr>
                <w:b/>
                <w:i/>
                <w:color w:val="000000"/>
                <w:lang w:val="ro-RO"/>
              </w:rPr>
              <w:t>Istoria şi filosofia religiilor</w:t>
            </w:r>
          </w:p>
        </w:tc>
      </w:tr>
      <w:tr w:rsidR="00473113" w:rsidRPr="0031490C" w14:paraId="41C619A3" w14:textId="77777777" w:rsidTr="00473113">
        <w:trPr>
          <w:jc w:val="center"/>
        </w:trPr>
        <w:tc>
          <w:tcPr>
            <w:tcW w:w="3478" w:type="dxa"/>
            <w:gridSpan w:val="3"/>
          </w:tcPr>
          <w:p w14:paraId="41C619A1" w14:textId="37B0F27B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476" w:type="dxa"/>
            <w:gridSpan w:val="6"/>
          </w:tcPr>
          <w:p w14:paraId="41C619A2" w14:textId="13CBC495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473113" w:rsidRPr="0031490C" w14:paraId="41C619A6" w14:textId="77777777" w:rsidTr="00473113">
        <w:trPr>
          <w:jc w:val="center"/>
        </w:trPr>
        <w:tc>
          <w:tcPr>
            <w:tcW w:w="3478" w:type="dxa"/>
            <w:gridSpan w:val="3"/>
          </w:tcPr>
          <w:p w14:paraId="41C619A4" w14:textId="05448AAA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476" w:type="dxa"/>
            <w:gridSpan w:val="6"/>
          </w:tcPr>
          <w:p w14:paraId="41C619A5" w14:textId="0B41420D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</w:t>
            </w:r>
          </w:p>
        </w:tc>
      </w:tr>
      <w:tr w:rsidR="0070737A" w:rsidRPr="0031490C" w14:paraId="41C619AF" w14:textId="77777777" w:rsidTr="00473113">
        <w:trPr>
          <w:jc w:val="center"/>
        </w:trPr>
        <w:tc>
          <w:tcPr>
            <w:tcW w:w="1909" w:type="dxa"/>
          </w:tcPr>
          <w:p w14:paraId="4E773708" w14:textId="77777777" w:rsidR="00473113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2.4. Anul de </w:t>
            </w:r>
          </w:p>
          <w:p w14:paraId="41C619A7" w14:textId="4E8703EC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</w:t>
            </w:r>
          </w:p>
        </w:tc>
        <w:tc>
          <w:tcPr>
            <w:tcW w:w="680" w:type="dxa"/>
          </w:tcPr>
          <w:p w14:paraId="41C619A8" w14:textId="4240C4F0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49D0130A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616" w:type="dxa"/>
          </w:tcPr>
          <w:p w14:paraId="2CAE62A8" w14:textId="77777777" w:rsidR="00473113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2.6. Tipul </w:t>
            </w:r>
          </w:p>
          <w:p w14:paraId="41C619AB" w14:textId="390B8C6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de evaluare</w:t>
            </w:r>
          </w:p>
        </w:tc>
        <w:tc>
          <w:tcPr>
            <w:tcW w:w="1148" w:type="dxa"/>
          </w:tcPr>
          <w:p w14:paraId="41C619AC" w14:textId="3B1C283F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9D1FEC">
              <w:rPr>
                <w:b/>
                <w:lang w:val="ro-RO"/>
              </w:rPr>
              <w:t>Examen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456" w:type="dxa"/>
          </w:tcPr>
          <w:p w14:paraId="41C619AE" w14:textId="1A1F57AB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9D1FEC">
              <w:rPr>
                <w:b/>
                <w:lang w:val="ro-RO"/>
              </w:rPr>
              <w:t>Obligatoriu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9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31"/>
        <w:gridCol w:w="540"/>
        <w:gridCol w:w="1620"/>
        <w:gridCol w:w="540"/>
        <w:gridCol w:w="3335"/>
        <w:gridCol w:w="1134"/>
      </w:tblGrid>
      <w:tr w:rsidR="0070737A" w:rsidRPr="0031490C" w14:paraId="41C619B8" w14:textId="77777777" w:rsidTr="00473113">
        <w:trPr>
          <w:jc w:val="center"/>
        </w:trPr>
        <w:tc>
          <w:tcPr>
            <w:tcW w:w="3731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199D420E" w:rsidR="0070737A" w:rsidRPr="0031490C" w:rsidRDefault="003F5A7E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40FBCE81" w:rsidR="0070737A" w:rsidRPr="0031490C" w:rsidRDefault="003F5A7E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41C619B7" w14:textId="172E0647" w:rsidR="0070737A" w:rsidRPr="0031490C" w:rsidRDefault="003F5A7E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0737A" w:rsidRPr="0031490C" w14:paraId="41C619BF" w14:textId="77777777" w:rsidTr="00473113">
        <w:trPr>
          <w:jc w:val="center"/>
        </w:trPr>
        <w:tc>
          <w:tcPr>
            <w:tcW w:w="3731" w:type="dxa"/>
            <w:shd w:val="clear" w:color="auto" w:fill="E0E0E0"/>
          </w:tcPr>
          <w:p w14:paraId="41C619B9" w14:textId="631AA9A0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</w:t>
            </w:r>
            <w:r w:rsidR="0045734C" w:rsidRPr="003C11AA">
              <w:rPr>
                <w:lang w:val="ro-RO"/>
              </w:rPr>
              <w:t>Total ore din planul de învăţământ</w:t>
            </w:r>
            <w:r w:rsidR="0045734C">
              <w:rPr>
                <w:lang w:val="ro-RO"/>
              </w:rPr>
              <w:t>/</w:t>
            </w:r>
            <w:r w:rsidR="0045734C"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5BB39C58" w:rsidR="0070737A" w:rsidRPr="0031490C" w:rsidRDefault="003F5A7E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1620" w:type="dxa"/>
            <w:shd w:val="clear" w:color="auto" w:fill="E0E0E0"/>
          </w:tcPr>
          <w:p w14:paraId="312B9AC9" w14:textId="77777777" w:rsidR="0045734C" w:rsidRPr="00074584" w:rsidRDefault="00055508" w:rsidP="0045734C">
            <w:pPr>
              <w:rPr>
                <w:color w:val="FF0000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3.5. </w:t>
            </w:r>
            <w:r w:rsidR="0045734C" w:rsidRPr="0031490C">
              <w:rPr>
                <w:rFonts w:ascii="Arial Narrow" w:eastAsia="Arial Narrow" w:hAnsi="Arial Narrow" w:cs="Arial Narrow"/>
                <w:lang w:val="ro-RO"/>
              </w:rPr>
              <w:t xml:space="preserve">Din care </w:t>
            </w:r>
          </w:p>
          <w:p w14:paraId="70DDF173" w14:textId="38CEC5FD" w:rsidR="0045734C" w:rsidRDefault="0045734C" w:rsidP="0045734C">
            <w:p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  <w:r>
              <w:rPr>
                <w:color w:val="FF0000"/>
                <w:lang w:val="ro-RO"/>
              </w:rPr>
              <w:t>/</w:t>
            </w:r>
          </w:p>
          <w:p w14:paraId="41C619BB" w14:textId="0D84C037" w:rsidR="0070737A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540" w:type="dxa"/>
            <w:shd w:val="clear" w:color="auto" w:fill="E0E0E0"/>
          </w:tcPr>
          <w:p w14:paraId="41C619BC" w14:textId="1481D1E9" w:rsidR="0070737A" w:rsidRPr="0031490C" w:rsidRDefault="003F5A7E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14145</w:t>
            </w:r>
          </w:p>
        </w:tc>
        <w:tc>
          <w:tcPr>
            <w:tcW w:w="3335" w:type="dxa"/>
            <w:shd w:val="clear" w:color="auto" w:fill="E0E0E0"/>
          </w:tcPr>
          <w:p w14:paraId="23C2A532" w14:textId="77777777" w:rsidR="0070737A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  <w:p w14:paraId="7D483093" w14:textId="77777777" w:rsidR="0045734C" w:rsidRDefault="0045734C" w:rsidP="0045734C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41C619BD" w14:textId="557C6732" w:rsidR="0045734C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1134" w:type="dxa"/>
            <w:shd w:val="clear" w:color="auto" w:fill="E0E0E0"/>
          </w:tcPr>
          <w:p w14:paraId="41C619BE" w14:textId="535E875F" w:rsidR="0070737A" w:rsidRPr="0031490C" w:rsidRDefault="003F5A7E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70737A" w:rsidRPr="0031490C" w14:paraId="41C619C2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1134" w:type="dxa"/>
          </w:tcPr>
          <w:p w14:paraId="41C619C1" w14:textId="602B60E8" w:rsidR="0070737A" w:rsidRPr="0031490C" w:rsidRDefault="00790FA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7E6509" w:rsidRPr="00187B2B" w14:paraId="41C619C5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3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1134" w:type="dxa"/>
          </w:tcPr>
          <w:p w14:paraId="41C619C4" w14:textId="1F7748FC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8</w:t>
            </w:r>
          </w:p>
        </w:tc>
      </w:tr>
      <w:tr w:rsidR="007E6509" w:rsidRPr="00187B2B" w14:paraId="41C619C8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6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1134" w:type="dxa"/>
          </w:tcPr>
          <w:p w14:paraId="41C619C7" w14:textId="3E37B846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6</w:t>
            </w:r>
          </w:p>
        </w:tc>
      </w:tr>
      <w:tr w:rsidR="007E6509" w:rsidRPr="0031490C" w14:paraId="41C619CB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9" w14:textId="6AC1B04F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1134" w:type="dxa"/>
          </w:tcPr>
          <w:p w14:paraId="41C619CA" w14:textId="7AA52F44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4</w:t>
            </w:r>
          </w:p>
        </w:tc>
      </w:tr>
      <w:tr w:rsidR="007E6509" w:rsidRPr="0031490C" w14:paraId="41C619CE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C" w14:textId="1E84AF48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1134" w:type="dxa"/>
          </w:tcPr>
          <w:p w14:paraId="41C619CD" w14:textId="2E133BBD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E6509" w:rsidRPr="0031490C" w14:paraId="41C619D4" w14:textId="77777777" w:rsidTr="00473113">
        <w:trPr>
          <w:jc w:val="center"/>
        </w:trPr>
        <w:tc>
          <w:tcPr>
            <w:tcW w:w="9766" w:type="dxa"/>
            <w:gridSpan w:val="5"/>
            <w:tcBorders>
              <w:bottom w:val="single" w:sz="4" w:space="0" w:color="000000"/>
            </w:tcBorders>
          </w:tcPr>
          <w:p w14:paraId="41C619D2" w14:textId="7E9FF4C8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  <w:r>
              <w:rPr>
                <w:rFonts w:ascii="Arial Narrow" w:eastAsia="Arial Narrow" w:hAnsi="Arial Narrow" w:cs="Arial Narrow"/>
                <w:lang w:val="ro-RO"/>
              </w:rPr>
              <w:t xml:space="preserve">: </w:t>
            </w:r>
            <w:r>
              <w:rPr>
                <w:lang w:val="ro-RO"/>
              </w:rPr>
              <w:t>întruniri, simpozioane etc. organizate de Centrul de Studii și Dialog Interreligios și Intercultural (Universitatea din București)</w:t>
            </w:r>
          </w:p>
        </w:tc>
        <w:tc>
          <w:tcPr>
            <w:tcW w:w="1134" w:type="dxa"/>
          </w:tcPr>
          <w:p w14:paraId="41C619D3" w14:textId="32E79B0D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E6509" w:rsidRPr="0031490C" w14:paraId="41C619D7" w14:textId="77777777" w:rsidTr="00473113">
        <w:trPr>
          <w:jc w:val="center"/>
        </w:trPr>
        <w:tc>
          <w:tcPr>
            <w:tcW w:w="9766" w:type="dxa"/>
            <w:gridSpan w:val="5"/>
            <w:shd w:val="clear" w:color="auto" w:fill="E0E0E0"/>
          </w:tcPr>
          <w:p w14:paraId="41C619D5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1134" w:type="dxa"/>
          </w:tcPr>
          <w:p w14:paraId="41C619D6" w14:textId="5C5EE2A5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22</w:t>
            </w:r>
          </w:p>
        </w:tc>
      </w:tr>
      <w:tr w:rsidR="007E6509" w:rsidRPr="0031490C" w14:paraId="41C619DA" w14:textId="77777777" w:rsidTr="00473113">
        <w:trPr>
          <w:jc w:val="center"/>
        </w:trPr>
        <w:tc>
          <w:tcPr>
            <w:tcW w:w="9766" w:type="dxa"/>
            <w:gridSpan w:val="5"/>
            <w:shd w:val="clear" w:color="auto" w:fill="E0E0E0"/>
          </w:tcPr>
          <w:p w14:paraId="41C619D8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1134" w:type="dxa"/>
          </w:tcPr>
          <w:p w14:paraId="41C619D9" w14:textId="3F29AB62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50</w:t>
            </w:r>
          </w:p>
        </w:tc>
      </w:tr>
      <w:tr w:rsidR="007E6509" w:rsidRPr="0031490C" w14:paraId="41C619DD" w14:textId="77777777" w:rsidTr="00473113">
        <w:trPr>
          <w:jc w:val="center"/>
        </w:trPr>
        <w:tc>
          <w:tcPr>
            <w:tcW w:w="9766" w:type="dxa"/>
            <w:gridSpan w:val="5"/>
            <w:shd w:val="clear" w:color="auto" w:fill="E0E0E0"/>
          </w:tcPr>
          <w:p w14:paraId="41C619DB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1134" w:type="dxa"/>
          </w:tcPr>
          <w:p w14:paraId="41C619DC" w14:textId="3CA0A778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8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904"/>
      </w:tblGrid>
      <w:tr w:rsidR="001C5CC6" w:rsidRPr="0031490C" w14:paraId="41C619E3" w14:textId="77777777" w:rsidTr="007E6509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904" w:type="dxa"/>
          </w:tcPr>
          <w:p w14:paraId="41C619E2" w14:textId="64F8B8BA" w:rsidR="001C5CC6" w:rsidRPr="0031490C" w:rsidRDefault="003F5A7E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 w:rsidTr="007E6509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904" w:type="dxa"/>
          </w:tcPr>
          <w:p w14:paraId="41C619E5" w14:textId="34D39FF2" w:rsidR="001C5CC6" w:rsidRPr="0031490C" w:rsidRDefault="003F5A7E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8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411"/>
      </w:tblGrid>
      <w:tr w:rsidR="001C5CC6" w:rsidRPr="00BE586F" w14:paraId="41C619EC" w14:textId="77777777" w:rsidTr="007E6509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6411" w:type="dxa"/>
          </w:tcPr>
          <w:p w14:paraId="41C619EB" w14:textId="176BC482" w:rsidR="001C5CC6" w:rsidRPr="0031490C" w:rsidRDefault="007E6509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 xml:space="preserve"> 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  <w:tr w:rsidR="001C5CC6" w:rsidRPr="00187B2B" w14:paraId="41C619F1" w14:textId="77777777" w:rsidTr="007E6509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6411" w:type="dxa"/>
          </w:tcPr>
          <w:p w14:paraId="22237416" w14:textId="77777777" w:rsidR="007E6509" w:rsidRPr="002671B7" w:rsidRDefault="007E6509" w:rsidP="007E6509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</w:p>
          <w:p w14:paraId="41C619F0" w14:textId="452933BA" w:rsidR="001C5CC6" w:rsidRPr="0031490C" w:rsidRDefault="007E6509" w:rsidP="007E650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490" w:type="dxa"/>
        <w:tblInd w:w="-45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2577"/>
        <w:gridCol w:w="2668"/>
        <w:gridCol w:w="3373"/>
      </w:tblGrid>
      <w:tr w:rsidR="00605227" w:rsidRPr="00605227" w14:paraId="006FD9CB" w14:textId="77777777" w:rsidTr="00387AF9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387AF9">
        <w:trPr>
          <w:tblHeader/>
        </w:trPr>
        <w:tc>
          <w:tcPr>
            <w:tcW w:w="187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373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E7ACC" w:rsidRPr="00605227" w14:paraId="71BCDB34" w14:textId="77777777" w:rsidTr="00387AF9">
        <w:trPr>
          <w:trHeight w:val="281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1739749A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D6E9" w14:textId="77777777" w:rsidR="006E7ACC" w:rsidRPr="00094667" w:rsidRDefault="006E7ACC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41E868C8" w14:textId="29FC3302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6D5B9104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6CD747A1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tbl>
      <w:tblPr>
        <w:tblStyle w:val="a6"/>
        <w:tblW w:w="104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2403"/>
      </w:tblGrid>
      <w:tr w:rsidR="0070737A" w:rsidRPr="0031490C" w14:paraId="41C61A17" w14:textId="77777777" w:rsidTr="00387AF9">
        <w:trPr>
          <w:jc w:val="center"/>
        </w:trPr>
        <w:tc>
          <w:tcPr>
            <w:tcW w:w="5651" w:type="dxa"/>
          </w:tcPr>
          <w:p w14:paraId="41C61A13" w14:textId="3025E3F6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403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387AF9" w:rsidRPr="00BE586F" w14:paraId="7D6A85DD" w14:textId="77777777" w:rsidTr="00387AF9">
        <w:trPr>
          <w:trHeight w:val="310"/>
          <w:jc w:val="center"/>
        </w:trPr>
        <w:tc>
          <w:tcPr>
            <w:tcW w:w="5651" w:type="dxa"/>
          </w:tcPr>
          <w:p w14:paraId="6FD38C41" w14:textId="40E4719A" w:rsidR="00387AF9" w:rsidRPr="00BE586F" w:rsidRDefault="00387AF9" w:rsidP="007E398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>1. Noţiuni introductive</w:t>
            </w:r>
            <w:r>
              <w:rPr>
                <w:sz w:val="20"/>
                <w:szCs w:val="20"/>
              </w:rPr>
              <w:t>.</w:t>
            </w:r>
            <w:r w:rsidRPr="00173ED3">
              <w:rPr>
                <w:sz w:val="20"/>
                <w:szCs w:val="20"/>
              </w:rPr>
              <w:t xml:space="preserve"> Metodologii de cercetare</w:t>
            </w:r>
            <w:r>
              <w:rPr>
                <w:sz w:val="20"/>
                <w:szCs w:val="20"/>
              </w:rPr>
              <w:t xml:space="preserve"> în cadrul</w:t>
            </w:r>
            <w:r w:rsidRPr="00173ED3">
              <w:rPr>
                <w:sz w:val="20"/>
                <w:szCs w:val="20"/>
              </w:rPr>
              <w:t xml:space="preserve"> istori</w:t>
            </w:r>
            <w:r>
              <w:rPr>
                <w:sz w:val="20"/>
                <w:szCs w:val="20"/>
              </w:rPr>
              <w:t>ei</w:t>
            </w:r>
            <w:r w:rsidRPr="00173ED3">
              <w:rPr>
                <w:sz w:val="20"/>
                <w:szCs w:val="20"/>
              </w:rPr>
              <w:t xml:space="preserve"> şi filosofi</w:t>
            </w:r>
            <w:r>
              <w:rPr>
                <w:sz w:val="20"/>
                <w:szCs w:val="20"/>
              </w:rPr>
              <w:t>ei</w:t>
            </w:r>
            <w:r w:rsidRPr="00173ED3">
              <w:rPr>
                <w:sz w:val="20"/>
                <w:szCs w:val="20"/>
              </w:rPr>
              <w:t xml:space="preserve"> religiilor.</w:t>
            </w:r>
          </w:p>
        </w:tc>
        <w:tc>
          <w:tcPr>
            <w:tcW w:w="2396" w:type="dxa"/>
          </w:tcPr>
          <w:p w14:paraId="21B88CC8" w14:textId="38466AA3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3FFD8F2D" w14:textId="41BA6F3E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1C61A1B" w14:textId="77777777" w:rsidTr="00387AF9">
        <w:trPr>
          <w:trHeight w:val="310"/>
          <w:jc w:val="center"/>
        </w:trPr>
        <w:tc>
          <w:tcPr>
            <w:tcW w:w="5651" w:type="dxa"/>
          </w:tcPr>
          <w:p w14:paraId="41C61A18" w14:textId="49486526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2. Religia Egiptului antic: mituri cosmogonice și teogonice </w:t>
            </w:r>
          </w:p>
        </w:tc>
        <w:tc>
          <w:tcPr>
            <w:tcW w:w="2396" w:type="dxa"/>
          </w:tcPr>
          <w:p w14:paraId="41C61A19" w14:textId="093FB3DE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41C61A1A" w14:textId="24074893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73B854EF" w14:textId="77777777" w:rsidTr="00387AF9">
        <w:trPr>
          <w:trHeight w:val="310"/>
          <w:jc w:val="center"/>
        </w:trPr>
        <w:tc>
          <w:tcPr>
            <w:tcW w:w="5651" w:type="dxa"/>
          </w:tcPr>
          <w:p w14:paraId="16797BC0" w14:textId="053E2A41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3. Divinitățile egiptene și semnificațiile lor. Mitul lui Isis și Osiris</w:t>
            </w:r>
          </w:p>
        </w:tc>
        <w:tc>
          <w:tcPr>
            <w:tcW w:w="2396" w:type="dxa"/>
          </w:tcPr>
          <w:p w14:paraId="4D8D39AF" w14:textId="1CF9EB9F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3DEACC9C" w14:textId="7B73BFF3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0FFAC133" w14:textId="77777777" w:rsidTr="00387AF9">
        <w:trPr>
          <w:trHeight w:val="310"/>
          <w:jc w:val="center"/>
        </w:trPr>
        <w:tc>
          <w:tcPr>
            <w:tcW w:w="5651" w:type="dxa"/>
          </w:tcPr>
          <w:p w14:paraId="01966F42" w14:textId="3359C8F3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4. Reforma lui Amenophis al IV-lea și implicațiile ei</w:t>
            </w:r>
          </w:p>
        </w:tc>
        <w:tc>
          <w:tcPr>
            <w:tcW w:w="2396" w:type="dxa"/>
          </w:tcPr>
          <w:p w14:paraId="0336DFAB" w14:textId="1E8E2890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6B2F486F" w14:textId="5A16FE78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530ACB36" w14:textId="77777777" w:rsidTr="00387AF9">
        <w:trPr>
          <w:trHeight w:val="310"/>
          <w:jc w:val="center"/>
        </w:trPr>
        <w:tc>
          <w:tcPr>
            <w:tcW w:w="5651" w:type="dxa"/>
          </w:tcPr>
          <w:p w14:paraId="63D93453" w14:textId="4508AEE1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5. Cult, sacerdoțiu și morală </w:t>
            </w:r>
            <w:r>
              <w:rPr>
                <w:sz w:val="20"/>
                <w:szCs w:val="20"/>
              </w:rPr>
              <w:t xml:space="preserve">în religia </w:t>
            </w:r>
            <w:r w:rsidRPr="00173ED3">
              <w:rPr>
                <w:sz w:val="20"/>
                <w:szCs w:val="20"/>
              </w:rPr>
              <w:t>vechilor egiptenilor</w:t>
            </w:r>
          </w:p>
        </w:tc>
        <w:tc>
          <w:tcPr>
            <w:tcW w:w="2396" w:type="dxa"/>
          </w:tcPr>
          <w:p w14:paraId="1EB9338A" w14:textId="511CBE7B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41FAF160" w14:textId="47B411EF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741235C5" w14:textId="77777777" w:rsidTr="00387AF9">
        <w:trPr>
          <w:trHeight w:val="310"/>
          <w:jc w:val="center"/>
        </w:trPr>
        <w:tc>
          <w:tcPr>
            <w:tcW w:w="5651" w:type="dxa"/>
          </w:tcPr>
          <w:p w14:paraId="023C717C" w14:textId="1F9436BA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6. Viziunea eshatologică egipteană</w:t>
            </w:r>
            <w:r>
              <w:rPr>
                <w:sz w:val="20"/>
                <w:szCs w:val="20"/>
              </w:rPr>
              <w:t>; co</w:t>
            </w:r>
            <w:r w:rsidRPr="00173ED3">
              <w:rPr>
                <w:sz w:val="20"/>
                <w:szCs w:val="20"/>
              </w:rPr>
              <w:t xml:space="preserve">ncepția despre suflet </w:t>
            </w:r>
            <w:r>
              <w:rPr>
                <w:sz w:val="20"/>
                <w:szCs w:val="20"/>
              </w:rPr>
              <w:t>și practicile magico-</w:t>
            </w:r>
            <w:r w:rsidRPr="00173ED3">
              <w:rPr>
                <w:sz w:val="20"/>
                <w:szCs w:val="20"/>
              </w:rPr>
              <w:t>funerar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2396" w:type="dxa"/>
          </w:tcPr>
          <w:p w14:paraId="63DA51A0" w14:textId="02DCC860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497A4E14" w14:textId="715B872D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3F1980D" w14:textId="77777777" w:rsidTr="00387AF9">
        <w:trPr>
          <w:trHeight w:val="310"/>
          <w:jc w:val="center"/>
        </w:trPr>
        <w:tc>
          <w:tcPr>
            <w:tcW w:w="5651" w:type="dxa"/>
          </w:tcPr>
          <w:p w14:paraId="6934CA57" w14:textId="29E7D08B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7. Monumentele literare și arheologice egiptene și influența lor istorico-religioasă </w:t>
            </w:r>
          </w:p>
        </w:tc>
        <w:tc>
          <w:tcPr>
            <w:tcW w:w="2396" w:type="dxa"/>
          </w:tcPr>
          <w:p w14:paraId="294361C5" w14:textId="2F5236B8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190A8734" w14:textId="1CC447B0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2B24D90C" w14:textId="77777777" w:rsidTr="00387AF9">
        <w:trPr>
          <w:trHeight w:val="310"/>
          <w:jc w:val="center"/>
        </w:trPr>
        <w:tc>
          <w:tcPr>
            <w:tcW w:w="5651" w:type="dxa"/>
          </w:tcPr>
          <w:p w14:paraId="04AF2AC4" w14:textId="3EC6AF60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8. </w:t>
            </w:r>
            <w:r w:rsidRPr="00173ED3">
              <w:rPr>
                <w:sz w:val="20"/>
                <w:szCs w:val="20"/>
                <w:lang w:val="es-ES"/>
              </w:rPr>
              <w:t>Religia Greciei antice: istoric, izvoare, religia minoică şi miceniană</w:t>
            </w:r>
          </w:p>
        </w:tc>
        <w:tc>
          <w:tcPr>
            <w:tcW w:w="2396" w:type="dxa"/>
          </w:tcPr>
          <w:p w14:paraId="4F0862B1" w14:textId="07AEE219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0FBEF0B4" w14:textId="248A379D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EF9D561" w14:textId="77777777" w:rsidTr="00387AF9">
        <w:trPr>
          <w:trHeight w:val="310"/>
          <w:jc w:val="center"/>
        </w:trPr>
        <w:tc>
          <w:tcPr>
            <w:tcW w:w="5651" w:type="dxa"/>
          </w:tcPr>
          <w:p w14:paraId="55361058" w14:textId="1FCE68AE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9. </w:t>
            </w:r>
            <w:r w:rsidRPr="00173ED3">
              <w:rPr>
                <w:sz w:val="20"/>
                <w:szCs w:val="20"/>
                <w:lang w:val="es-ES"/>
              </w:rPr>
              <w:t>Religia în poemele homerice şi operele hesiodice</w:t>
            </w:r>
          </w:p>
        </w:tc>
        <w:tc>
          <w:tcPr>
            <w:tcW w:w="2396" w:type="dxa"/>
          </w:tcPr>
          <w:p w14:paraId="161DEBA5" w14:textId="31FF337E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14E5CD18" w14:textId="60B5C6C0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CFF5A8A" w14:textId="77777777" w:rsidTr="00387AF9">
        <w:trPr>
          <w:trHeight w:val="310"/>
          <w:jc w:val="center"/>
        </w:trPr>
        <w:tc>
          <w:tcPr>
            <w:tcW w:w="5651" w:type="dxa"/>
          </w:tcPr>
          <w:p w14:paraId="36FF0A1F" w14:textId="066EA13E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10. </w:t>
            </w:r>
            <w:r w:rsidRPr="00173ED3">
              <w:rPr>
                <w:sz w:val="20"/>
                <w:szCs w:val="20"/>
                <w:lang w:val="ro-RO" w:eastAsia="ro-RO"/>
              </w:rPr>
              <w:t>Panteonul vechilor greci: profilul și morfologia zeilor greci. Mituri</w:t>
            </w:r>
            <w:r>
              <w:rPr>
                <w:sz w:val="20"/>
                <w:szCs w:val="20"/>
                <w:lang w:val="ro-RO" w:eastAsia="ro-RO"/>
              </w:rPr>
              <w:t>le</w:t>
            </w:r>
            <w:r w:rsidRPr="00173ED3">
              <w:rPr>
                <w:sz w:val="20"/>
                <w:szCs w:val="20"/>
                <w:lang w:val="ro-RO" w:eastAsia="ro-RO"/>
              </w:rPr>
              <w:t xml:space="preserve"> grecești și semnificația lor</w:t>
            </w:r>
          </w:p>
        </w:tc>
        <w:tc>
          <w:tcPr>
            <w:tcW w:w="2396" w:type="dxa"/>
          </w:tcPr>
          <w:p w14:paraId="7134224C" w14:textId="0DAB69DB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7814B20B" w14:textId="5EF96434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2C62B248" w14:textId="77777777" w:rsidTr="00387AF9">
        <w:trPr>
          <w:trHeight w:val="310"/>
          <w:jc w:val="center"/>
        </w:trPr>
        <w:tc>
          <w:tcPr>
            <w:tcW w:w="5651" w:type="dxa"/>
          </w:tcPr>
          <w:p w14:paraId="33E9B676" w14:textId="4F8145A6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2"/>
              </w:rPr>
              <w:t>11.</w:t>
            </w:r>
            <w:r w:rsidRPr="00173ED3">
              <w:rPr>
                <w:sz w:val="20"/>
                <w:szCs w:val="22"/>
                <w:lang w:val="es-ES"/>
              </w:rPr>
              <w:t xml:space="preserve"> Cultul vechilor greci: locuri de cult, sărbători, </w:t>
            </w:r>
            <w:r>
              <w:rPr>
                <w:sz w:val="20"/>
                <w:szCs w:val="22"/>
                <w:lang w:val="es-ES"/>
              </w:rPr>
              <w:t>oracole</w:t>
            </w:r>
            <w:r w:rsidRPr="00173ED3">
              <w:rPr>
                <w:sz w:val="20"/>
                <w:szCs w:val="22"/>
                <w:lang w:val="es-ES"/>
              </w:rPr>
              <w:t xml:space="preserve"> și  jocuri</w:t>
            </w:r>
          </w:p>
        </w:tc>
        <w:tc>
          <w:tcPr>
            <w:tcW w:w="2396" w:type="dxa"/>
          </w:tcPr>
          <w:p w14:paraId="280990AE" w14:textId="67324EDD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120030F4" w14:textId="2CE8ADEC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64EE94EF" w14:textId="77777777" w:rsidTr="00387AF9">
        <w:trPr>
          <w:trHeight w:val="310"/>
          <w:jc w:val="center"/>
        </w:trPr>
        <w:tc>
          <w:tcPr>
            <w:tcW w:w="5651" w:type="dxa"/>
          </w:tcPr>
          <w:p w14:paraId="53BE4096" w14:textId="40E64CD3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2"/>
              </w:rPr>
              <w:t xml:space="preserve">12. </w:t>
            </w:r>
            <w:r w:rsidRPr="00173ED3">
              <w:rPr>
                <w:sz w:val="20"/>
                <w:szCs w:val="22"/>
                <w:lang w:val="es-ES"/>
              </w:rPr>
              <w:t xml:space="preserve">Misterele greceşti. Declinul şi sfârşitul religiei </w:t>
            </w:r>
            <w:r>
              <w:rPr>
                <w:sz w:val="20"/>
                <w:szCs w:val="22"/>
                <w:lang w:val="es-ES"/>
              </w:rPr>
              <w:t>grecilor antici</w:t>
            </w:r>
          </w:p>
        </w:tc>
        <w:tc>
          <w:tcPr>
            <w:tcW w:w="2396" w:type="dxa"/>
          </w:tcPr>
          <w:p w14:paraId="44C08A84" w14:textId="43A03076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298EC37E" w14:textId="2AB8FD03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B2697E7" w14:textId="77777777" w:rsidTr="00387AF9">
        <w:trPr>
          <w:trHeight w:val="310"/>
          <w:jc w:val="center"/>
        </w:trPr>
        <w:tc>
          <w:tcPr>
            <w:tcW w:w="5651" w:type="dxa"/>
          </w:tcPr>
          <w:p w14:paraId="2BB14050" w14:textId="4777929A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2"/>
              </w:rPr>
              <w:t>13. Dimensiunea religioasă a filosofiei în perioada arhaică și clasică</w:t>
            </w:r>
          </w:p>
        </w:tc>
        <w:tc>
          <w:tcPr>
            <w:tcW w:w="2396" w:type="dxa"/>
          </w:tcPr>
          <w:p w14:paraId="49FD1674" w14:textId="1D093798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0D532E5F" w14:textId="5D4047DF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5551E09E" w14:textId="77777777" w:rsidTr="00387AF9">
        <w:trPr>
          <w:trHeight w:val="310"/>
          <w:jc w:val="center"/>
        </w:trPr>
        <w:tc>
          <w:tcPr>
            <w:tcW w:w="5651" w:type="dxa"/>
          </w:tcPr>
          <w:p w14:paraId="1FAC73E1" w14:textId="7E69EAB1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AC6F1B">
              <w:rPr>
                <w:sz w:val="20"/>
                <w:szCs w:val="22"/>
              </w:rPr>
              <w:t>14. Valoarea religiozității și filosofiei grecești în</w:t>
            </w:r>
            <w:r>
              <w:rPr>
                <w:sz w:val="20"/>
                <w:szCs w:val="22"/>
              </w:rPr>
              <w:t xml:space="preserve"> i</w:t>
            </w:r>
            <w:r w:rsidRPr="00AC6F1B">
              <w:rPr>
                <w:sz w:val="20"/>
                <w:szCs w:val="22"/>
              </w:rPr>
              <w:t>nterpretarea  patristică</w:t>
            </w:r>
          </w:p>
        </w:tc>
        <w:tc>
          <w:tcPr>
            <w:tcW w:w="2396" w:type="dxa"/>
          </w:tcPr>
          <w:p w14:paraId="35E649D1" w14:textId="5D84630B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5EAAB0EA" w14:textId="1E2597FA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16FE4" w:rsidRPr="0031490C" w14:paraId="41C61A69" w14:textId="77777777" w:rsidTr="00387AF9">
        <w:trPr>
          <w:jc w:val="center"/>
        </w:trPr>
        <w:tc>
          <w:tcPr>
            <w:tcW w:w="10450" w:type="dxa"/>
            <w:gridSpan w:val="3"/>
          </w:tcPr>
          <w:p w14:paraId="42AE61AF" w14:textId="77777777" w:rsidR="00387AF9" w:rsidRPr="007C2AB9" w:rsidRDefault="00387AF9" w:rsidP="00387AF9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36E6604D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rFonts w:eastAsia="Times-Roman"/>
                <w:smallCaps/>
                <w:sz w:val="20"/>
                <w:szCs w:val="20"/>
              </w:rPr>
              <w:t>Cihó</w:t>
            </w:r>
            <w:r w:rsidRPr="008C0152">
              <w:rPr>
                <w:rFonts w:eastAsia="Times-Roman"/>
                <w:sz w:val="20"/>
                <w:szCs w:val="20"/>
              </w:rPr>
              <w:t xml:space="preserve">, Miron, 1996, </w:t>
            </w:r>
            <w:r w:rsidRPr="008C0152">
              <w:rPr>
                <w:i/>
                <w:sz w:val="20"/>
                <w:szCs w:val="20"/>
              </w:rPr>
              <w:t>Caiete de egiptologie</w:t>
            </w:r>
            <w:r w:rsidRPr="008C0152">
              <w:rPr>
                <w:sz w:val="20"/>
                <w:szCs w:val="20"/>
              </w:rPr>
              <w:t xml:space="preserve">, </w:t>
            </w:r>
            <w:r w:rsidRPr="008C0152">
              <w:rPr>
                <w:rFonts w:eastAsia="Times-Roman"/>
                <w:sz w:val="20"/>
                <w:szCs w:val="20"/>
              </w:rPr>
              <w:t xml:space="preserve">Bucureşti, Elit, </w:t>
            </w:r>
          </w:p>
          <w:p w14:paraId="3F0928C3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Cihó</w:t>
            </w:r>
            <w:r w:rsidRPr="008C0152">
              <w:rPr>
                <w:sz w:val="20"/>
                <w:szCs w:val="20"/>
              </w:rPr>
              <w:t xml:space="preserve">, Miron, 2016, </w:t>
            </w:r>
            <w:r w:rsidRPr="008C0152">
              <w:rPr>
                <w:i/>
                <w:iCs/>
                <w:sz w:val="20"/>
                <w:szCs w:val="20"/>
              </w:rPr>
              <w:t>Studii privind magia egipteană antică</w:t>
            </w:r>
            <w:r w:rsidRPr="008C0152">
              <w:rPr>
                <w:sz w:val="20"/>
                <w:szCs w:val="20"/>
              </w:rPr>
              <w:t>, Editura Universității din București</w:t>
            </w:r>
          </w:p>
          <w:p w14:paraId="5D6DA2EB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  <w:lang w:eastAsia="ro-RO"/>
              </w:rPr>
            </w:pPr>
            <w:r w:rsidRPr="008C0152">
              <w:rPr>
                <w:rFonts w:eastAsia="Times-Roman"/>
                <w:smallCaps/>
                <w:sz w:val="20"/>
                <w:szCs w:val="20"/>
              </w:rPr>
              <w:t>Daniel</w:t>
            </w:r>
            <w:r w:rsidRPr="008C0152">
              <w:rPr>
                <w:rFonts w:eastAsia="Times-Roman"/>
                <w:sz w:val="20"/>
                <w:szCs w:val="20"/>
              </w:rPr>
              <w:t xml:space="preserve">, Constantin, 2008, </w:t>
            </w:r>
            <w:r w:rsidRPr="008C0152">
              <w:rPr>
                <w:rFonts w:eastAsia="Times-Roman"/>
                <w:i/>
                <w:sz w:val="20"/>
                <w:szCs w:val="20"/>
              </w:rPr>
              <w:t>Gândirea egipteana antică</w:t>
            </w:r>
            <w:r w:rsidRPr="008C0152">
              <w:rPr>
                <w:rFonts w:eastAsia="Times-Roman"/>
                <w:sz w:val="20"/>
                <w:szCs w:val="20"/>
              </w:rPr>
              <w:t xml:space="preserve">, Bucureşti, Herald </w:t>
            </w:r>
          </w:p>
          <w:p w14:paraId="521008A8" w14:textId="77777777" w:rsidR="00387AF9" w:rsidRPr="008C0152" w:rsidRDefault="00387AF9" w:rsidP="00387AF9">
            <w:pPr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Desroches Noblecourt</w:t>
            </w:r>
            <w:r w:rsidRPr="008C0152">
              <w:rPr>
                <w:sz w:val="20"/>
                <w:szCs w:val="20"/>
              </w:rPr>
              <w:t xml:space="preserve">, Christiane, 2002, </w:t>
            </w:r>
            <w:r w:rsidRPr="008C0152">
              <w:rPr>
                <w:i/>
                <w:iCs/>
                <w:spacing w:val="15"/>
                <w:sz w:val="20"/>
                <w:szCs w:val="20"/>
              </w:rPr>
              <w:t>Femeia în vremea faraonilor</w:t>
            </w:r>
            <w:r w:rsidRPr="008C0152">
              <w:rPr>
                <w:spacing w:val="15"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>București, Meridiane;</w:t>
            </w:r>
          </w:p>
          <w:p w14:paraId="4C28F577" w14:textId="77777777" w:rsidR="00387AF9" w:rsidRPr="008C0152" w:rsidRDefault="00387AF9" w:rsidP="00387AF9">
            <w:pPr>
              <w:tabs>
                <w:tab w:val="left" w:pos="7219"/>
              </w:tabs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Donadoni</w:t>
            </w:r>
            <w:r w:rsidRPr="008C0152">
              <w:rPr>
                <w:sz w:val="20"/>
                <w:szCs w:val="20"/>
              </w:rPr>
              <w:t xml:space="preserve">, Sergio (coord.), 2001, </w:t>
            </w:r>
            <w:r w:rsidRPr="008C0152">
              <w:rPr>
                <w:i/>
                <w:sz w:val="20"/>
                <w:szCs w:val="20"/>
              </w:rPr>
              <w:t>Omul egiptean</w:t>
            </w:r>
            <w:r w:rsidRPr="008C0152">
              <w:rPr>
                <w:sz w:val="20"/>
                <w:szCs w:val="20"/>
              </w:rPr>
              <w:t>, Polirom, Iași</w:t>
            </w:r>
          </w:p>
          <w:p w14:paraId="5A5DA74D" w14:textId="77777777" w:rsidR="00387AF9" w:rsidRPr="008C0152" w:rsidRDefault="00387AF9" w:rsidP="00387AF9">
            <w:pPr>
              <w:pStyle w:val="Bodytext2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  <w:lang w:val="en-US"/>
              </w:rPr>
              <w:t>Matie</w:t>
            </w:r>
            <w:r w:rsidRPr="008C0152">
              <w:rPr>
                <w:sz w:val="20"/>
                <w:szCs w:val="20"/>
                <w:lang w:val="en-US"/>
              </w:rPr>
              <w:t xml:space="preserve">, M. E., 1958, </w:t>
            </w:r>
            <w:r w:rsidRPr="008C0152">
              <w:rPr>
                <w:rStyle w:val="Bodytext211pt"/>
                <w:sz w:val="20"/>
                <w:szCs w:val="20"/>
              </w:rPr>
              <w:t>Miturile Egiptului antic,</w:t>
            </w:r>
            <w:r w:rsidRPr="008C0152">
              <w:rPr>
                <w:rStyle w:val="Bodytext211pt4"/>
                <w:sz w:val="20"/>
                <w:szCs w:val="20"/>
                <w:lang w:val="en-US"/>
              </w:rPr>
              <w:t xml:space="preserve"> </w:t>
            </w:r>
            <w:r w:rsidRPr="008C0152">
              <w:rPr>
                <w:sz w:val="20"/>
                <w:szCs w:val="20"/>
              </w:rPr>
              <w:t>Bucureşti,</w:t>
            </w:r>
            <w:r w:rsidRPr="008C0152">
              <w:rPr>
                <w:sz w:val="20"/>
                <w:szCs w:val="20"/>
                <w:lang w:val="en-US"/>
              </w:rPr>
              <w:t xml:space="preserve"> Editura Științifică</w:t>
            </w:r>
          </w:p>
          <w:p w14:paraId="55E82357" w14:textId="77777777" w:rsidR="00387AF9" w:rsidRPr="008C0152" w:rsidRDefault="00387AF9" w:rsidP="00387AF9">
            <w:pPr>
              <w:contextualSpacing/>
              <w:rPr>
                <w:rStyle w:val="Bodytext613pt"/>
                <w:i w:val="0"/>
                <w:sz w:val="20"/>
                <w:szCs w:val="20"/>
                <w:lang w:eastAsia="ro-RO"/>
              </w:rPr>
            </w:pPr>
            <w:r w:rsidRPr="008C0152">
              <w:rPr>
                <w:smallCaps/>
                <w:sz w:val="20"/>
                <w:szCs w:val="20"/>
              </w:rPr>
              <w:t>Montet</w:t>
            </w:r>
            <w:r w:rsidRPr="008C0152">
              <w:rPr>
                <w:sz w:val="20"/>
                <w:szCs w:val="20"/>
              </w:rPr>
              <w:t xml:space="preserve">, Pierre, 1973, </w:t>
            </w:r>
            <w:r w:rsidRPr="008C0152">
              <w:rPr>
                <w:i/>
                <w:sz w:val="20"/>
                <w:szCs w:val="20"/>
                <w:lang w:eastAsia="ro-RO"/>
              </w:rPr>
              <w:t xml:space="preserve">Viaţa </w:t>
            </w:r>
            <w:r w:rsidRPr="008C0152">
              <w:rPr>
                <w:i/>
                <w:sz w:val="20"/>
                <w:szCs w:val="20"/>
                <w:lang w:val="fr-FR" w:eastAsia="fr-FR"/>
              </w:rPr>
              <w:t xml:space="preserve">de </w:t>
            </w:r>
            <w:r w:rsidRPr="008C0152">
              <w:rPr>
                <w:i/>
                <w:sz w:val="20"/>
                <w:szCs w:val="20"/>
                <w:lang w:eastAsia="ro-RO"/>
              </w:rPr>
              <w:t xml:space="preserve">toate zilele în Egipt pe vremea dinastiei </w:t>
            </w:r>
            <w:r w:rsidRPr="008C0152">
              <w:rPr>
                <w:i/>
                <w:sz w:val="20"/>
                <w:szCs w:val="20"/>
              </w:rPr>
              <w:t>Ramses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6NotItalic"/>
                <w:sz w:val="20"/>
                <w:szCs w:val="20"/>
              </w:rPr>
              <w:t xml:space="preserve"> </w:t>
            </w:r>
            <w:r w:rsidRPr="008C0152">
              <w:rPr>
                <w:rStyle w:val="Bodytext613pt"/>
                <w:sz w:val="20"/>
                <w:szCs w:val="20"/>
                <w:lang w:eastAsia="ro-RO"/>
              </w:rPr>
              <w:t>Bucureşti, Editura Eminescu</w:t>
            </w:r>
          </w:p>
          <w:p w14:paraId="45A0AFCD" w14:textId="77777777" w:rsidR="00387AF9" w:rsidRPr="00387AF9" w:rsidRDefault="00387AF9" w:rsidP="00387AF9">
            <w:pPr>
              <w:autoSpaceDE w:val="0"/>
              <w:autoSpaceDN w:val="0"/>
              <w:adjustRightInd w:val="0"/>
              <w:contextualSpacing/>
              <w:rPr>
                <w:iCs/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Quirke</w:t>
            </w:r>
            <w:r w:rsidRPr="008C0152">
              <w:rPr>
                <w:sz w:val="20"/>
                <w:szCs w:val="20"/>
              </w:rPr>
              <w:t xml:space="preserve">, Stephen, 2015, </w:t>
            </w:r>
            <w:r w:rsidRPr="008C0152">
              <w:rPr>
                <w:i/>
                <w:iCs/>
                <w:sz w:val="20"/>
                <w:szCs w:val="20"/>
              </w:rPr>
              <w:t xml:space="preserve">Exploring Religion </w:t>
            </w:r>
            <w:r w:rsidRPr="00387AF9">
              <w:rPr>
                <w:i/>
                <w:iCs/>
                <w:sz w:val="20"/>
                <w:szCs w:val="20"/>
              </w:rPr>
              <w:t>in Ancient Egypt</w:t>
            </w:r>
            <w:r w:rsidRPr="00387AF9">
              <w:rPr>
                <w:iCs/>
                <w:sz w:val="20"/>
                <w:szCs w:val="20"/>
              </w:rPr>
              <w:t xml:space="preserve">, </w:t>
            </w:r>
            <w:r w:rsidRPr="00387AF9">
              <w:rPr>
                <w:color w:val="4D5156"/>
                <w:sz w:val="20"/>
                <w:szCs w:val="20"/>
                <w:shd w:val="clear" w:color="auto" w:fill="FFFFFF"/>
              </w:rPr>
              <w:t>Chichester,Wiley Blackwell</w:t>
            </w:r>
          </w:p>
          <w:p w14:paraId="4085143A" w14:textId="77777777" w:rsidR="00387AF9" w:rsidRPr="00387AF9" w:rsidRDefault="00387AF9" w:rsidP="00387AF9">
            <w:pPr>
              <w:contextualSpacing/>
              <w:rPr>
                <w:sz w:val="20"/>
                <w:szCs w:val="20"/>
              </w:rPr>
            </w:pPr>
            <w:r w:rsidRPr="00387AF9">
              <w:rPr>
                <w:smallCaps/>
                <w:sz w:val="20"/>
                <w:szCs w:val="20"/>
              </w:rPr>
              <w:t>Bonnard</w:t>
            </w:r>
            <w:r w:rsidRPr="00387AF9">
              <w:rPr>
                <w:sz w:val="20"/>
                <w:szCs w:val="20"/>
              </w:rPr>
              <w:t>, Andre, 1967-1969</w:t>
            </w:r>
            <w:r w:rsidRPr="00387AF9">
              <w:rPr>
                <w:rStyle w:val="Bodytext5Italic"/>
                <w:sz w:val="20"/>
                <w:szCs w:val="20"/>
              </w:rPr>
              <w:t>, Civilizaţia greacă,</w:t>
            </w:r>
            <w:r w:rsidRPr="00387AF9">
              <w:rPr>
                <w:i/>
                <w:iCs/>
                <w:sz w:val="20"/>
                <w:szCs w:val="20"/>
              </w:rPr>
              <w:t xml:space="preserve"> </w:t>
            </w:r>
            <w:r w:rsidRPr="00387AF9">
              <w:rPr>
                <w:iCs/>
                <w:sz w:val="20"/>
                <w:szCs w:val="20"/>
              </w:rPr>
              <w:t>(</w:t>
            </w:r>
            <w:r w:rsidRPr="00387AF9">
              <w:rPr>
                <w:sz w:val="20"/>
                <w:szCs w:val="20"/>
              </w:rPr>
              <w:t xml:space="preserve">vol. I. </w:t>
            </w:r>
            <w:r w:rsidRPr="00387AF9">
              <w:rPr>
                <w:color w:val="212121"/>
                <w:sz w:val="20"/>
                <w:szCs w:val="20"/>
                <w:shd w:val="clear" w:color="auto" w:fill="FFFFFF"/>
              </w:rPr>
              <w:t xml:space="preserve">De la Iliada la Parthenon; II. De la Antigona la Socrate; vol. </w:t>
            </w:r>
            <w:r w:rsidRPr="00387AF9">
              <w:rPr>
                <w:sz w:val="20"/>
                <w:szCs w:val="20"/>
              </w:rPr>
              <w:t xml:space="preserve">III. </w:t>
            </w:r>
            <w:r w:rsidRPr="00387AF9">
              <w:rPr>
                <w:color w:val="212121"/>
                <w:sz w:val="20"/>
                <w:szCs w:val="20"/>
                <w:shd w:val="clear" w:color="auto" w:fill="FFFFFF"/>
              </w:rPr>
              <w:t>De la Euripide la Alexandria</w:t>
            </w:r>
            <w:r w:rsidRPr="00387AF9">
              <w:rPr>
                <w:sz w:val="20"/>
                <w:szCs w:val="20"/>
              </w:rPr>
              <w:t>),</w:t>
            </w:r>
            <w:r w:rsidRPr="00387AF9">
              <w:rPr>
                <w:rStyle w:val="Bodytext5Italic"/>
                <w:sz w:val="20"/>
                <w:szCs w:val="20"/>
              </w:rPr>
              <w:t xml:space="preserve"> </w:t>
            </w:r>
            <w:r w:rsidRPr="00387AF9">
              <w:rPr>
                <w:sz w:val="20"/>
                <w:szCs w:val="20"/>
              </w:rPr>
              <w:t>Bucureşti, Editura Științifică</w:t>
            </w:r>
          </w:p>
          <w:p w14:paraId="4C65DD38" w14:textId="77777777" w:rsidR="00387AF9" w:rsidRPr="00387AF9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387AF9">
              <w:rPr>
                <w:smallCaps/>
                <w:sz w:val="20"/>
                <w:szCs w:val="20"/>
              </w:rPr>
              <w:lastRenderedPageBreak/>
              <w:t>Dodds</w:t>
            </w:r>
            <w:r w:rsidRPr="00387AF9">
              <w:rPr>
                <w:sz w:val="20"/>
                <w:szCs w:val="20"/>
              </w:rPr>
              <w:t xml:space="preserve">, E.R.,1998, </w:t>
            </w:r>
            <w:r w:rsidRPr="00387AF9">
              <w:rPr>
                <w:i/>
                <w:iCs/>
                <w:sz w:val="20"/>
                <w:szCs w:val="20"/>
              </w:rPr>
              <w:t>Grecii și iraționalul</w:t>
            </w:r>
            <w:r w:rsidRPr="00387AF9">
              <w:rPr>
                <w:rFonts w:eastAsia="TimesNRMTPro"/>
                <w:sz w:val="20"/>
                <w:szCs w:val="20"/>
              </w:rPr>
              <w:t xml:space="preserve"> , </w:t>
            </w:r>
            <w:r w:rsidRPr="00387AF9">
              <w:rPr>
                <w:sz w:val="20"/>
                <w:szCs w:val="20"/>
              </w:rPr>
              <w:t>Iași, Polirom</w:t>
            </w:r>
          </w:p>
          <w:p w14:paraId="7AE4999D" w14:textId="77777777" w:rsidR="00387AF9" w:rsidRPr="00387AF9" w:rsidRDefault="00387AF9" w:rsidP="00387AF9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i w:val="0"/>
                <w:iCs w:val="0"/>
              </w:rPr>
            </w:pPr>
            <w:r w:rsidRPr="00387AF9">
              <w:rPr>
                <w:rStyle w:val="Bodytext6NotItalic"/>
                <w:smallCaps/>
              </w:rPr>
              <w:t>Faure</w:t>
            </w:r>
            <w:r w:rsidRPr="00387AF9">
              <w:rPr>
                <w:rStyle w:val="Bodytext6NotItalic"/>
              </w:rPr>
              <w:t>, P.,</w:t>
            </w:r>
            <w:r w:rsidRPr="00387AF9">
              <w:rPr>
                <w:i w:val="0"/>
              </w:rPr>
              <w:t xml:space="preserve"> 1977, </w:t>
            </w:r>
            <w:r w:rsidRPr="00387AF9">
              <w:t>Viaţa de fiecare zi în Creta lui Minos</w:t>
            </w:r>
            <w:r w:rsidRPr="00387AF9">
              <w:rPr>
                <w:i w:val="0"/>
                <w:iCs w:val="0"/>
              </w:rPr>
              <w:t>,</w:t>
            </w:r>
            <w:r w:rsidRPr="00387AF9">
              <w:rPr>
                <w:rStyle w:val="Bodytext6NotItalic"/>
              </w:rPr>
              <w:t xml:space="preserve"> </w:t>
            </w:r>
            <w:r w:rsidRPr="00387AF9">
              <w:rPr>
                <w:bCs/>
                <w:i w:val="0"/>
              </w:rPr>
              <w:t>București, Editura Eminescu</w:t>
            </w:r>
          </w:p>
          <w:p w14:paraId="2EE607EF" w14:textId="77777777" w:rsidR="00387AF9" w:rsidRPr="008C0152" w:rsidRDefault="00387AF9" w:rsidP="00387AF9">
            <w:pPr>
              <w:contextualSpacing/>
              <w:rPr>
                <w:rStyle w:val="Bodytext6NotItalic"/>
                <w:sz w:val="20"/>
                <w:szCs w:val="20"/>
              </w:rPr>
            </w:pPr>
            <w:r w:rsidRPr="00387AF9">
              <w:rPr>
                <w:smallCaps/>
                <w:color w:val="101010"/>
                <w:spacing w:val="2"/>
                <w:sz w:val="20"/>
                <w:szCs w:val="20"/>
                <w:shd w:val="clear" w:color="auto" w:fill="FFFFFF"/>
              </w:rPr>
              <w:t>Flacelière</w:t>
            </w:r>
            <w:r w:rsidRPr="00387AF9">
              <w:rPr>
                <w:caps/>
                <w:color w:val="101010"/>
                <w:spacing w:val="2"/>
                <w:sz w:val="20"/>
                <w:szCs w:val="20"/>
                <w:shd w:val="clear" w:color="auto" w:fill="FFFFFF"/>
              </w:rPr>
              <w:t xml:space="preserve">, ROBERT, 2006, </w:t>
            </w:r>
            <w:r w:rsidRPr="00387AF9">
              <w:rPr>
                <w:i/>
                <w:sz w:val="20"/>
                <w:szCs w:val="20"/>
              </w:rPr>
              <w:t>Viaţa de to</w:t>
            </w:r>
            <w:r w:rsidRPr="008C0152">
              <w:rPr>
                <w:i/>
                <w:sz w:val="20"/>
                <w:szCs w:val="20"/>
              </w:rPr>
              <w:t>ate zilele în Grecia secolului lui Pericle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6NotItalic"/>
                <w:sz w:val="20"/>
                <w:szCs w:val="20"/>
              </w:rPr>
              <w:t xml:space="preserve"> Bucureşti, Humanitas</w:t>
            </w:r>
          </w:p>
          <w:p w14:paraId="49CB24E1" w14:textId="77777777" w:rsidR="00387AF9" w:rsidRPr="008C0152" w:rsidRDefault="00387AF9" w:rsidP="00387AF9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Robert</w:t>
            </w:r>
            <w:r w:rsidRPr="008C0152">
              <w:rPr>
                <w:bCs/>
                <w:sz w:val="20"/>
                <w:szCs w:val="20"/>
              </w:rPr>
              <w:t xml:space="preserve">, Fernand, 1998, </w:t>
            </w:r>
            <w:r w:rsidRPr="008C0152">
              <w:rPr>
                <w:bCs/>
                <w:i/>
                <w:sz w:val="20"/>
                <w:szCs w:val="20"/>
              </w:rPr>
              <w:t>Religia greacă</w:t>
            </w:r>
            <w:r w:rsidRPr="008C0152">
              <w:rPr>
                <w:bCs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>Bucureşti</w:t>
            </w:r>
            <w:r w:rsidRPr="008C0152">
              <w:rPr>
                <w:bCs/>
                <w:sz w:val="20"/>
                <w:szCs w:val="20"/>
              </w:rPr>
              <w:t xml:space="preserve"> ,Teora</w:t>
            </w:r>
          </w:p>
          <w:p w14:paraId="1152A967" w14:textId="77777777" w:rsidR="00387AF9" w:rsidRPr="008C0152" w:rsidRDefault="00387AF9" w:rsidP="00387AF9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Sorel</w:t>
            </w:r>
            <w:r w:rsidRPr="008C0152">
              <w:rPr>
                <w:bCs/>
                <w:sz w:val="20"/>
                <w:szCs w:val="20"/>
              </w:rPr>
              <w:t xml:space="preserve">, Reynal, 1998, </w:t>
            </w:r>
            <w:r w:rsidRPr="008C0152">
              <w:rPr>
                <w:bCs/>
                <w:i/>
                <w:sz w:val="20"/>
                <w:szCs w:val="20"/>
              </w:rPr>
              <w:t>Orfeu si orfismul</w:t>
            </w:r>
            <w:r w:rsidRPr="008C0152">
              <w:rPr>
                <w:bCs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>Bucureşti</w:t>
            </w:r>
            <w:r w:rsidRPr="008C0152">
              <w:rPr>
                <w:bCs/>
                <w:sz w:val="20"/>
                <w:szCs w:val="20"/>
              </w:rPr>
              <w:t xml:space="preserve"> ,Teora </w:t>
            </w:r>
          </w:p>
          <w:p w14:paraId="2B3989D8" w14:textId="77777777" w:rsidR="00387AF9" w:rsidRPr="008C0152" w:rsidRDefault="00387AF9" w:rsidP="00387AF9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Vernant</w:t>
            </w:r>
            <w:r w:rsidRPr="008C0152">
              <w:rPr>
                <w:bCs/>
                <w:sz w:val="20"/>
                <w:szCs w:val="20"/>
              </w:rPr>
              <w:t xml:space="preserve">, Jean-Pierre, 1995, </w:t>
            </w:r>
            <w:r w:rsidRPr="008C0152">
              <w:rPr>
                <w:bCs/>
                <w:i/>
                <w:sz w:val="20"/>
                <w:szCs w:val="20"/>
              </w:rPr>
              <w:t>Mit şi gândire în Grecia Antică</w:t>
            </w:r>
            <w:r w:rsidRPr="008C0152">
              <w:rPr>
                <w:bCs/>
                <w:sz w:val="20"/>
                <w:szCs w:val="20"/>
              </w:rPr>
              <w:t>, Meridiane, București</w:t>
            </w:r>
          </w:p>
          <w:p w14:paraId="41C61A68" w14:textId="12D92639" w:rsidR="00A16FE4" w:rsidRPr="0046552F" w:rsidRDefault="00387AF9" w:rsidP="00A16FE4">
            <w:pPr>
              <w:rPr>
                <w:rFonts w:ascii="Roboto" w:hAnsi="Roboto"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  <w:lang w:val="fr-FR"/>
              </w:rPr>
              <w:t>Zielinski</w:t>
            </w:r>
            <w:r w:rsidRPr="008C0152">
              <w:rPr>
                <w:bCs/>
                <w:sz w:val="20"/>
                <w:szCs w:val="20"/>
                <w:lang w:val="fr-FR"/>
              </w:rPr>
              <w:t xml:space="preserve">, Thaddeus, 1994, </w:t>
            </w:r>
            <w:r w:rsidRPr="008C0152">
              <w:rPr>
                <w:bCs/>
                <w:i/>
                <w:sz w:val="20"/>
                <w:szCs w:val="20"/>
                <w:lang w:val="fr-FR"/>
              </w:rPr>
              <w:t>Sybylla. Trei eseuri despre religia antică şi creştinism</w:t>
            </w:r>
            <w:r w:rsidRPr="008C0152">
              <w:rPr>
                <w:b/>
                <w:bCs/>
                <w:sz w:val="20"/>
                <w:szCs w:val="20"/>
                <w:lang w:val="fr-FR"/>
              </w:rPr>
              <w:t xml:space="preserve">, </w:t>
            </w:r>
            <w:r w:rsidRPr="008C0152">
              <w:rPr>
                <w:bCs/>
                <w:sz w:val="20"/>
                <w:szCs w:val="20"/>
                <w:lang w:val="fr-FR"/>
              </w:rPr>
              <w:t>Bucureşti, Editura Meta</w:t>
            </w:r>
          </w:p>
        </w:tc>
      </w:tr>
      <w:tr w:rsidR="00A16FE4" w:rsidRPr="0031490C" w14:paraId="41C61A6D" w14:textId="77777777" w:rsidTr="00387AF9">
        <w:trPr>
          <w:jc w:val="center"/>
        </w:trPr>
        <w:tc>
          <w:tcPr>
            <w:tcW w:w="5651" w:type="dxa"/>
          </w:tcPr>
          <w:p w14:paraId="41C61A6A" w14:textId="5DC5CE5C" w:rsidR="00A16FE4" w:rsidRPr="0031490C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="00A16FE4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6B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2403" w:type="dxa"/>
          </w:tcPr>
          <w:p w14:paraId="41C61A6C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387AF9" w:rsidRPr="0031490C" w14:paraId="41C61A71" w14:textId="77777777" w:rsidTr="00387AF9">
        <w:trPr>
          <w:jc w:val="center"/>
        </w:trPr>
        <w:tc>
          <w:tcPr>
            <w:tcW w:w="5651" w:type="dxa"/>
          </w:tcPr>
          <w:p w14:paraId="41C61A6E" w14:textId="05D595E5" w:rsidR="00387AF9" w:rsidRPr="00A55528" w:rsidRDefault="00387AF9" w:rsidP="00A16FE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1. Prezentare a activității de cercetare din semestrul I</w:t>
            </w:r>
          </w:p>
        </w:tc>
        <w:tc>
          <w:tcPr>
            <w:tcW w:w="2396" w:type="dxa"/>
          </w:tcPr>
          <w:p w14:paraId="41C61A6F" w14:textId="6DE42AAF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Discuţii </w:t>
            </w:r>
          </w:p>
        </w:tc>
        <w:tc>
          <w:tcPr>
            <w:tcW w:w="2403" w:type="dxa"/>
          </w:tcPr>
          <w:p w14:paraId="41C61A70" w14:textId="65467A2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1C61A75" w14:textId="77777777" w:rsidTr="00387AF9">
        <w:trPr>
          <w:jc w:val="center"/>
        </w:trPr>
        <w:tc>
          <w:tcPr>
            <w:tcW w:w="5651" w:type="dxa"/>
          </w:tcPr>
          <w:p w14:paraId="41C61A72" w14:textId="5BC815E2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2. Teogonii și cosmogonii egiptene</w:t>
            </w:r>
          </w:p>
        </w:tc>
        <w:tc>
          <w:tcPr>
            <w:tcW w:w="2396" w:type="dxa"/>
          </w:tcPr>
          <w:p w14:paraId="41C61A73" w14:textId="25FC6D66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41C61A74" w14:textId="5FFDA3EA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1C61A79" w14:textId="77777777" w:rsidTr="00387AF9">
        <w:trPr>
          <w:jc w:val="center"/>
        </w:trPr>
        <w:tc>
          <w:tcPr>
            <w:tcW w:w="5651" w:type="dxa"/>
          </w:tcPr>
          <w:p w14:paraId="41C61A76" w14:textId="20863B4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3. Divinitățile egiptene: reprezentări și semnificații</w:t>
            </w:r>
          </w:p>
        </w:tc>
        <w:tc>
          <w:tcPr>
            <w:tcW w:w="2396" w:type="dxa"/>
          </w:tcPr>
          <w:p w14:paraId="41C61A77" w14:textId="589BC7A9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41C61A78" w14:textId="6B478E2F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B412931" w14:textId="77777777" w:rsidTr="00387AF9">
        <w:trPr>
          <w:jc w:val="center"/>
        </w:trPr>
        <w:tc>
          <w:tcPr>
            <w:tcW w:w="5651" w:type="dxa"/>
          </w:tcPr>
          <w:p w14:paraId="488FB013" w14:textId="3326A194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4. „Monoteism atonian” sau reformă politică?</w:t>
            </w:r>
          </w:p>
        </w:tc>
        <w:tc>
          <w:tcPr>
            <w:tcW w:w="2396" w:type="dxa"/>
          </w:tcPr>
          <w:p w14:paraId="4B629F38" w14:textId="6C117205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21830AC7" w14:textId="7450200D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5338111B" w14:textId="77777777" w:rsidTr="00387AF9">
        <w:trPr>
          <w:jc w:val="center"/>
        </w:trPr>
        <w:tc>
          <w:tcPr>
            <w:tcW w:w="5651" w:type="dxa"/>
          </w:tcPr>
          <w:p w14:paraId="0896058B" w14:textId="40EA84B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5. </w:t>
            </w:r>
            <w:r w:rsidRPr="008C0152">
              <w:rPr>
                <w:i/>
                <w:sz w:val="20"/>
                <w:szCs w:val="20"/>
              </w:rPr>
              <w:t>De Iside et Osiride</w:t>
            </w:r>
          </w:p>
        </w:tc>
        <w:tc>
          <w:tcPr>
            <w:tcW w:w="2396" w:type="dxa"/>
          </w:tcPr>
          <w:p w14:paraId="7E5F699A" w14:textId="7FF1386A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2D633D6C" w14:textId="640E2A9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168EEFCD" w14:textId="77777777" w:rsidTr="00387AF9">
        <w:trPr>
          <w:jc w:val="center"/>
        </w:trPr>
        <w:tc>
          <w:tcPr>
            <w:tcW w:w="5651" w:type="dxa"/>
          </w:tcPr>
          <w:p w14:paraId="5CC8AADA" w14:textId="0E85259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6. Ritualul mumificării și înhumării; elemente simbolice</w:t>
            </w:r>
          </w:p>
        </w:tc>
        <w:tc>
          <w:tcPr>
            <w:tcW w:w="2396" w:type="dxa"/>
          </w:tcPr>
          <w:p w14:paraId="194F45C3" w14:textId="25001548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11341825" w14:textId="0F3D359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12D81832" w14:textId="77777777" w:rsidTr="00387AF9">
        <w:trPr>
          <w:jc w:val="center"/>
        </w:trPr>
        <w:tc>
          <w:tcPr>
            <w:tcW w:w="5651" w:type="dxa"/>
          </w:tcPr>
          <w:p w14:paraId="75948592" w14:textId="3A3C96F3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7. Literatura sapiențială egipteană și Proverbele lui Solomon</w:t>
            </w:r>
          </w:p>
        </w:tc>
        <w:tc>
          <w:tcPr>
            <w:tcW w:w="2396" w:type="dxa"/>
          </w:tcPr>
          <w:p w14:paraId="5DD52C52" w14:textId="4177C69D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56123069" w14:textId="2B0B42D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29629365" w14:textId="77777777" w:rsidTr="00387AF9">
        <w:trPr>
          <w:jc w:val="center"/>
        </w:trPr>
        <w:tc>
          <w:tcPr>
            <w:tcW w:w="5651" w:type="dxa"/>
          </w:tcPr>
          <w:p w14:paraId="1546041A" w14:textId="6A0EEDDE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8. </w:t>
            </w:r>
            <w:r w:rsidRPr="008C0152">
              <w:rPr>
                <w:sz w:val="20"/>
                <w:szCs w:val="20"/>
                <w:lang w:val="es-ES"/>
              </w:rPr>
              <w:t>Izvoare ale religiei grecești; particularități ale religiei minoice şi miceniene</w:t>
            </w:r>
          </w:p>
        </w:tc>
        <w:tc>
          <w:tcPr>
            <w:tcW w:w="2396" w:type="dxa"/>
          </w:tcPr>
          <w:p w14:paraId="3A181191" w14:textId="59C8425A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4866C363" w14:textId="72A65554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6E330C0" w14:textId="77777777" w:rsidTr="00387AF9">
        <w:trPr>
          <w:jc w:val="center"/>
        </w:trPr>
        <w:tc>
          <w:tcPr>
            <w:tcW w:w="5651" w:type="dxa"/>
          </w:tcPr>
          <w:p w14:paraId="41A49742" w14:textId="7224612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9. </w:t>
            </w:r>
            <w:r w:rsidRPr="008C0152">
              <w:rPr>
                <w:sz w:val="20"/>
                <w:szCs w:val="20"/>
                <w:lang w:val="es-ES"/>
              </w:rPr>
              <w:t>Concepția despre om și destin în operele lui Homer și Hesiod</w:t>
            </w:r>
          </w:p>
        </w:tc>
        <w:tc>
          <w:tcPr>
            <w:tcW w:w="2396" w:type="dxa"/>
          </w:tcPr>
          <w:p w14:paraId="624B942B" w14:textId="78B06671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0880239F" w14:textId="2256E354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87CC9AA" w14:textId="77777777" w:rsidTr="00387AF9">
        <w:trPr>
          <w:jc w:val="center"/>
        </w:trPr>
        <w:tc>
          <w:tcPr>
            <w:tcW w:w="5651" w:type="dxa"/>
          </w:tcPr>
          <w:p w14:paraId="0517FBBE" w14:textId="7A5BE51B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10. Zeii, eroii și miturile grecești </w:t>
            </w:r>
          </w:p>
        </w:tc>
        <w:tc>
          <w:tcPr>
            <w:tcW w:w="2396" w:type="dxa"/>
          </w:tcPr>
          <w:p w14:paraId="04214B8B" w14:textId="3271239D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0C5BCAB9" w14:textId="396FF99B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DE84976" w14:textId="77777777" w:rsidTr="00387AF9">
        <w:trPr>
          <w:jc w:val="center"/>
        </w:trPr>
        <w:tc>
          <w:tcPr>
            <w:tcW w:w="5651" w:type="dxa"/>
          </w:tcPr>
          <w:p w14:paraId="784E94DE" w14:textId="17C7724C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11.</w:t>
            </w:r>
            <w:r w:rsidRPr="008C0152">
              <w:rPr>
                <w:sz w:val="20"/>
                <w:szCs w:val="20"/>
                <w:lang w:val="es-ES"/>
              </w:rPr>
              <w:t xml:space="preserve"> Arhitectura religioasă, sărbători și ritualuri cultice, practici mantice; importanța jocurilor grecești </w:t>
            </w:r>
          </w:p>
        </w:tc>
        <w:tc>
          <w:tcPr>
            <w:tcW w:w="2396" w:type="dxa"/>
          </w:tcPr>
          <w:p w14:paraId="79B1F1FF" w14:textId="59788FEB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3A9DAC50" w14:textId="0136211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705D271E" w14:textId="77777777" w:rsidTr="00387AF9">
        <w:trPr>
          <w:jc w:val="center"/>
        </w:trPr>
        <w:tc>
          <w:tcPr>
            <w:tcW w:w="5651" w:type="dxa"/>
          </w:tcPr>
          <w:p w14:paraId="6990EDCB" w14:textId="149F0B8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12. </w:t>
            </w:r>
            <w:r w:rsidRPr="008C0152">
              <w:rPr>
                <w:sz w:val="20"/>
                <w:szCs w:val="20"/>
                <w:lang w:val="es-ES"/>
              </w:rPr>
              <w:t>Cultele de mistere grecești; misterele eleusine, dionisyace, orfice  și pitagoreice</w:t>
            </w:r>
          </w:p>
        </w:tc>
        <w:tc>
          <w:tcPr>
            <w:tcW w:w="2396" w:type="dxa"/>
          </w:tcPr>
          <w:p w14:paraId="77FF6AA5" w14:textId="3488F92E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1CAB3D58" w14:textId="05CC2A3A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95AE0EA" w14:textId="77777777" w:rsidTr="00387AF9">
        <w:trPr>
          <w:jc w:val="center"/>
        </w:trPr>
        <w:tc>
          <w:tcPr>
            <w:tcW w:w="5651" w:type="dxa"/>
          </w:tcPr>
          <w:p w14:paraId="4EA916D8" w14:textId="047C9A0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13. Influența religiei și filosofiei grecești antice asupra mentalității civilizaționale și culturale europene și universale</w:t>
            </w:r>
          </w:p>
        </w:tc>
        <w:tc>
          <w:tcPr>
            <w:tcW w:w="2396" w:type="dxa"/>
          </w:tcPr>
          <w:p w14:paraId="47DE4E49" w14:textId="3B2CA032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366E1CFD" w14:textId="3A0A641C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66441A79" w14:textId="77777777" w:rsidTr="00387AF9">
        <w:trPr>
          <w:jc w:val="center"/>
        </w:trPr>
        <w:tc>
          <w:tcPr>
            <w:tcW w:w="5651" w:type="dxa"/>
          </w:tcPr>
          <w:p w14:paraId="289B6B7B" w14:textId="3BAF626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14. Prezentare lucrări de seminar, recapitulare</w:t>
            </w:r>
          </w:p>
        </w:tc>
        <w:tc>
          <w:tcPr>
            <w:tcW w:w="2396" w:type="dxa"/>
          </w:tcPr>
          <w:p w14:paraId="6D77044E" w14:textId="525F209F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09ED0E23" w14:textId="267362BB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2F2D2E" w:rsidRPr="0031490C" w14:paraId="41C61AAD" w14:textId="77777777" w:rsidTr="00387AF9">
        <w:trPr>
          <w:jc w:val="center"/>
        </w:trPr>
        <w:tc>
          <w:tcPr>
            <w:tcW w:w="10450" w:type="dxa"/>
            <w:gridSpan w:val="3"/>
          </w:tcPr>
          <w:p w14:paraId="676B041F" w14:textId="77777777" w:rsidR="00387AF9" w:rsidRDefault="00387AF9" w:rsidP="00387AF9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0F89FDE5" w14:textId="77777777" w:rsidR="00387AF9" w:rsidRPr="008C0152" w:rsidRDefault="00387AF9" w:rsidP="00387AF9">
            <w:pPr>
              <w:pStyle w:val="Bodytext60"/>
              <w:shd w:val="clear" w:color="auto" w:fill="auto"/>
              <w:spacing w:before="0" w:line="240" w:lineRule="auto"/>
              <w:contextualSpacing/>
            </w:pPr>
            <w:r w:rsidRPr="008C0152">
              <w:t xml:space="preserve">*** </w:t>
            </w:r>
            <w:r w:rsidRPr="008C0152">
              <w:rPr>
                <w:i w:val="0"/>
              </w:rPr>
              <w:t xml:space="preserve">, 2010, </w:t>
            </w:r>
            <w:r w:rsidRPr="008C0152">
              <w:rPr>
                <w:rStyle w:val="Bodytext211pt"/>
                <w:lang w:val="ro-RO" w:eastAsia="ro-RO"/>
              </w:rPr>
              <w:t>Cartea egipteană a morţilor,</w:t>
            </w:r>
            <w:r w:rsidRPr="008C0152">
              <w:rPr>
                <w:rStyle w:val="Bodytext211pt"/>
              </w:rPr>
              <w:t xml:space="preserve"> Maria Genescu (trad.),</w:t>
            </w:r>
            <w:r w:rsidRPr="008C0152">
              <w:rPr>
                <w:i w:val="0"/>
                <w:iCs w:val="0"/>
              </w:rPr>
              <w:t xml:space="preserve"> Herald, București, </w:t>
            </w:r>
          </w:p>
          <w:p w14:paraId="3BDDEB7F" w14:textId="77777777" w:rsidR="00387AF9" w:rsidRPr="008C0152" w:rsidRDefault="00387AF9" w:rsidP="00387AF9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i w:val="0"/>
                <w:iCs w:val="0"/>
              </w:rPr>
            </w:pPr>
            <w:r w:rsidRPr="008C0152">
              <w:rPr>
                <w:i w:val="0"/>
                <w:iCs w:val="0"/>
                <w:smallCaps/>
              </w:rPr>
              <w:t>Hart</w:t>
            </w:r>
            <w:r w:rsidRPr="008C0152">
              <w:rPr>
                <w:i w:val="0"/>
                <w:iCs w:val="0"/>
              </w:rPr>
              <w:t xml:space="preserve">, George, </w:t>
            </w:r>
            <w:r w:rsidRPr="008C0152">
              <w:t>Dicţionarul zeilor si zeiţelor Egiptului Antic</w:t>
            </w:r>
            <w:r w:rsidRPr="008C0152">
              <w:rPr>
                <w:i w:val="0"/>
                <w:iCs w:val="0"/>
              </w:rPr>
              <w:t>, trad. rom., Bucureşti, 2004</w:t>
            </w:r>
          </w:p>
          <w:p w14:paraId="4BA02E8B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Lurker</w:t>
            </w:r>
            <w:r w:rsidRPr="008C0152">
              <w:rPr>
                <w:sz w:val="20"/>
                <w:szCs w:val="20"/>
              </w:rPr>
              <w:t xml:space="preserve">, Manfred, </w:t>
            </w:r>
            <w:r w:rsidRPr="008C0152">
              <w:rPr>
                <w:i/>
                <w:sz w:val="20"/>
                <w:szCs w:val="20"/>
              </w:rPr>
              <w:t>Divinităţi şi simboluri vechi egiptene: dicţionar</w:t>
            </w:r>
            <w:r w:rsidRPr="008C0152">
              <w:rPr>
                <w:sz w:val="20"/>
                <w:szCs w:val="20"/>
              </w:rPr>
              <w:t xml:space="preserve">, Saeculum, 1997 </w:t>
            </w:r>
          </w:p>
          <w:p w14:paraId="5B26684E" w14:textId="77777777" w:rsidR="00387AF9" w:rsidRPr="008C0152" w:rsidRDefault="00387AF9" w:rsidP="00387AF9">
            <w:pPr>
              <w:contextualSpacing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Plutarh</w:t>
            </w:r>
            <w:r w:rsidRPr="008C0152">
              <w:rPr>
                <w:sz w:val="20"/>
                <w:szCs w:val="20"/>
              </w:rPr>
              <w:t xml:space="preserve">, 2006, </w:t>
            </w:r>
            <w:r w:rsidRPr="008C0152">
              <w:rPr>
                <w:i/>
                <w:iCs/>
                <w:sz w:val="20"/>
                <w:szCs w:val="20"/>
              </w:rPr>
              <w:t>Despre Isis si Osiris</w:t>
            </w:r>
            <w:r w:rsidRPr="008C0152">
              <w:rPr>
                <w:sz w:val="20"/>
                <w:szCs w:val="20"/>
              </w:rPr>
              <w:t>, Bucureşti, Herald, 2006</w:t>
            </w:r>
          </w:p>
          <w:p w14:paraId="6B7C620F" w14:textId="77777777" w:rsidR="00387AF9" w:rsidRPr="008C0152" w:rsidRDefault="00387AF9" w:rsidP="00387AF9">
            <w:pPr>
              <w:pStyle w:val="Bodytext20"/>
              <w:shd w:val="clear" w:color="auto" w:fill="auto"/>
              <w:spacing w:line="240" w:lineRule="auto"/>
              <w:contextualSpacing/>
              <w:rPr>
                <w:sz w:val="20"/>
                <w:szCs w:val="20"/>
                <w:lang w:val="en-US"/>
              </w:rPr>
            </w:pPr>
            <w:r w:rsidRPr="008C0152">
              <w:rPr>
                <w:smallCaps/>
                <w:sz w:val="20"/>
                <w:szCs w:val="20"/>
                <w:lang w:val="es-ES"/>
              </w:rPr>
              <w:t>Rachet</w:t>
            </w:r>
            <w:r w:rsidRPr="008C0152">
              <w:rPr>
                <w:sz w:val="20"/>
                <w:szCs w:val="20"/>
                <w:lang w:val="es-ES"/>
              </w:rPr>
              <w:t xml:space="preserve">, Guy, 1997, 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Dicționar de civilizație egipteană</w:t>
            </w:r>
            <w:r w:rsidRPr="008C0152">
              <w:rPr>
                <w:sz w:val="20"/>
                <w:szCs w:val="20"/>
                <w:lang w:val="es-ES"/>
              </w:rPr>
              <w:t>, București, Univers enciclopedic</w:t>
            </w:r>
          </w:p>
          <w:p w14:paraId="1DCABE9B" w14:textId="77777777" w:rsidR="00387AF9" w:rsidRPr="008C0152" w:rsidRDefault="00387AF9" w:rsidP="00387AF9">
            <w:pPr>
              <w:contextualSpacing/>
              <w:rPr>
                <w:sz w:val="20"/>
                <w:szCs w:val="20"/>
                <w:lang w:val="es-ES"/>
              </w:rPr>
            </w:pPr>
            <w:r w:rsidRPr="008C0152">
              <w:rPr>
                <w:smallCaps/>
                <w:sz w:val="20"/>
                <w:szCs w:val="20"/>
              </w:rPr>
              <w:t>Vernus</w:t>
            </w:r>
            <w:r w:rsidRPr="008C0152">
              <w:rPr>
                <w:sz w:val="20"/>
                <w:szCs w:val="20"/>
              </w:rPr>
              <w:t xml:space="preserve">, Pascal &amp; </w:t>
            </w:r>
            <w:r w:rsidRPr="008C0152">
              <w:rPr>
                <w:smallCaps/>
                <w:sz w:val="20"/>
                <w:szCs w:val="20"/>
              </w:rPr>
              <w:t>Yoyotte</w:t>
            </w:r>
            <w:r w:rsidRPr="008C0152">
              <w:rPr>
                <w:sz w:val="20"/>
                <w:szCs w:val="20"/>
              </w:rPr>
              <w:t xml:space="preserve">, Jean, 2005, </w:t>
            </w:r>
            <w:r w:rsidRPr="008C0152">
              <w:rPr>
                <w:i/>
                <w:sz w:val="20"/>
                <w:szCs w:val="20"/>
              </w:rPr>
              <w:t>Dicționarul faraonilor</w:t>
            </w:r>
            <w:r w:rsidRPr="008C0152">
              <w:rPr>
                <w:sz w:val="20"/>
                <w:szCs w:val="20"/>
              </w:rPr>
              <w:t>, Artemis, București</w:t>
            </w:r>
            <w:r w:rsidRPr="008C0152">
              <w:rPr>
                <w:sz w:val="20"/>
                <w:szCs w:val="20"/>
                <w:lang w:val="es-ES"/>
              </w:rPr>
              <w:t xml:space="preserve"> </w:t>
            </w:r>
          </w:p>
          <w:p w14:paraId="05FEFC08" w14:textId="77777777" w:rsidR="00387AF9" w:rsidRPr="008C0152" w:rsidRDefault="00387AF9" w:rsidP="00387AF9">
            <w:pPr>
              <w:contextualSpacing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  <w:lang w:val="es-ES"/>
              </w:rPr>
              <w:t>Katznelson</w:t>
            </w:r>
            <w:r w:rsidRPr="008C0152">
              <w:rPr>
                <w:sz w:val="20"/>
                <w:szCs w:val="20"/>
                <w:lang w:val="es-ES"/>
              </w:rPr>
              <w:t xml:space="preserve">, I. S., 2013, 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Miracole vr</w:t>
            </w:r>
            <w:r w:rsidRPr="008C0152">
              <w:rPr>
                <w:i/>
                <w:iCs/>
                <w:sz w:val="20"/>
                <w:szCs w:val="20"/>
              </w:rPr>
              <w:t>ă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jitoreşti din Egiptul antic</w:t>
            </w:r>
            <w:r w:rsidRPr="008C0152">
              <w:rPr>
                <w:sz w:val="20"/>
                <w:szCs w:val="20"/>
                <w:lang w:val="es-ES"/>
              </w:rPr>
              <w:t>, Bucureşti, Editura Nicora</w:t>
            </w:r>
          </w:p>
          <w:p w14:paraId="22176978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Coman</w:t>
            </w:r>
            <w:r w:rsidRPr="008C0152">
              <w:rPr>
                <w:sz w:val="20"/>
                <w:szCs w:val="20"/>
              </w:rPr>
              <w:t xml:space="preserve">, Ioan, 1935, </w:t>
            </w:r>
            <w:r w:rsidRPr="008C0152">
              <w:rPr>
                <w:i/>
                <w:sz w:val="20"/>
                <w:szCs w:val="20"/>
              </w:rPr>
              <w:t>Titanul Prometheu. Cultul si elementele pre-hesiodice si hesiodice ale istoriei sale. Încercare asupra concepției elenilor despre originile civilizației în lumina istoriei lui Prometheu</w:t>
            </w:r>
            <w:r w:rsidRPr="008C0152">
              <w:rPr>
                <w:sz w:val="20"/>
                <w:szCs w:val="20"/>
              </w:rPr>
              <w:t>, București, Cartea Românească (teză de doctorat)</w:t>
            </w:r>
          </w:p>
          <w:p w14:paraId="7735DAA9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Foucart</w:t>
            </w:r>
            <w:r w:rsidRPr="008C0152">
              <w:rPr>
                <w:sz w:val="20"/>
                <w:szCs w:val="20"/>
              </w:rPr>
              <w:t xml:space="preserve">, M. P., 1994 </w:t>
            </w:r>
            <w:r w:rsidRPr="008C0152">
              <w:rPr>
                <w:i/>
                <w:sz w:val="20"/>
                <w:szCs w:val="20"/>
              </w:rPr>
              <w:t>Originea si natura misterelor de la Eleusis</w:t>
            </w:r>
            <w:r w:rsidRPr="008C0152">
              <w:rPr>
                <w:sz w:val="20"/>
                <w:szCs w:val="20"/>
              </w:rPr>
              <w:t xml:space="preserve">, București, Meta </w:t>
            </w:r>
          </w:p>
          <w:p w14:paraId="68127CD4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8C0152">
              <w:rPr>
                <w:iCs/>
                <w:smallCaps/>
                <w:sz w:val="20"/>
                <w:szCs w:val="20"/>
              </w:rPr>
              <w:t>Hesiod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5Italic"/>
                <w:sz w:val="20"/>
                <w:szCs w:val="20"/>
              </w:rPr>
              <w:t xml:space="preserve"> </w:t>
            </w:r>
            <w:r w:rsidRPr="00790FA4">
              <w:rPr>
                <w:rStyle w:val="Bodytext5Italic"/>
                <w:i w:val="0"/>
                <w:sz w:val="20"/>
                <w:szCs w:val="20"/>
              </w:rPr>
              <w:t>1973</w:t>
            </w:r>
            <w:r w:rsidRPr="008C0152">
              <w:rPr>
                <w:rStyle w:val="Bodytext5Italic"/>
                <w:sz w:val="20"/>
                <w:szCs w:val="20"/>
              </w:rPr>
              <w:t xml:space="preserve">, Opere, Dumitru Burtea (trad.). </w:t>
            </w:r>
            <w:r w:rsidRPr="008C0152">
              <w:rPr>
                <w:sz w:val="20"/>
                <w:szCs w:val="20"/>
              </w:rPr>
              <w:t>Bucureşti, Univers</w:t>
            </w:r>
          </w:p>
          <w:p w14:paraId="284BBF63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790FA4">
              <w:rPr>
                <w:rStyle w:val="Bodytext5Italic"/>
                <w:i w:val="0"/>
                <w:smallCaps/>
                <w:sz w:val="20"/>
                <w:szCs w:val="20"/>
              </w:rPr>
              <w:t>Homer</w:t>
            </w:r>
            <w:r w:rsidRPr="00790FA4">
              <w:rPr>
                <w:rStyle w:val="Bodytext5Italic"/>
                <w:i w:val="0"/>
                <w:sz w:val="20"/>
                <w:szCs w:val="20"/>
              </w:rPr>
              <w:t xml:space="preserve">, 2012, </w:t>
            </w:r>
            <w:r w:rsidRPr="008C0152">
              <w:rPr>
                <w:rStyle w:val="Bodytext5Italic"/>
                <w:sz w:val="20"/>
                <w:szCs w:val="20"/>
              </w:rPr>
              <w:t>Iliada,</w:t>
            </w:r>
            <w:r w:rsidRPr="008C0152">
              <w:rPr>
                <w:i/>
                <w:iCs/>
                <w:sz w:val="20"/>
                <w:szCs w:val="20"/>
              </w:rPr>
              <w:t xml:space="preserve"> </w:t>
            </w:r>
            <w:r w:rsidRPr="008C0152">
              <w:rPr>
                <w:sz w:val="20"/>
                <w:szCs w:val="20"/>
              </w:rPr>
              <w:t>Dan Slușanschi (trad.), Bucureşti, Humanitas</w:t>
            </w:r>
          </w:p>
          <w:p w14:paraId="7CFA01CB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790FA4">
              <w:rPr>
                <w:rStyle w:val="Bodytext5Italic"/>
                <w:i w:val="0"/>
                <w:smallCaps/>
                <w:sz w:val="20"/>
                <w:szCs w:val="20"/>
              </w:rPr>
              <w:t>Homer</w:t>
            </w:r>
            <w:r w:rsidRPr="00790FA4">
              <w:rPr>
                <w:rStyle w:val="Bodytext5Italic"/>
                <w:i w:val="0"/>
                <w:sz w:val="20"/>
                <w:szCs w:val="20"/>
              </w:rPr>
              <w:t>, 2016,</w:t>
            </w:r>
            <w:r w:rsidRPr="008C0152">
              <w:rPr>
                <w:rStyle w:val="Bodytext5Italic"/>
                <w:sz w:val="20"/>
                <w:szCs w:val="20"/>
              </w:rPr>
              <w:t xml:space="preserve"> Odiseea,</w:t>
            </w:r>
            <w:r w:rsidRPr="008C0152">
              <w:rPr>
                <w:i/>
                <w:iCs/>
                <w:sz w:val="20"/>
                <w:szCs w:val="20"/>
              </w:rPr>
              <w:t xml:space="preserve"> </w:t>
            </w:r>
            <w:r w:rsidRPr="008C0152">
              <w:rPr>
                <w:sz w:val="20"/>
                <w:szCs w:val="20"/>
              </w:rPr>
              <w:t>Eugen Lovinescu (trad.), Bucureşti, Saeculum Vizual</w:t>
            </w:r>
          </w:p>
          <w:p w14:paraId="1E23B7DE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Houtzager</w:t>
            </w:r>
            <w:r w:rsidRPr="008C0152">
              <w:rPr>
                <w:sz w:val="20"/>
                <w:szCs w:val="20"/>
              </w:rPr>
              <w:t xml:space="preserve">, Guus, 2008, </w:t>
            </w:r>
            <w:r w:rsidRPr="008C0152">
              <w:rPr>
                <w:i/>
                <w:sz w:val="20"/>
                <w:szCs w:val="20"/>
              </w:rPr>
              <w:t>Mitologia greacă: enciclopedie completă</w:t>
            </w:r>
            <w:r w:rsidRPr="008C0152">
              <w:rPr>
                <w:sz w:val="20"/>
                <w:szCs w:val="20"/>
              </w:rPr>
              <w:t>, București, Corint</w:t>
            </w:r>
          </w:p>
          <w:p w14:paraId="5B518182" w14:textId="77777777" w:rsidR="00387AF9" w:rsidRPr="008C0152" w:rsidRDefault="00387AF9" w:rsidP="00387AF9">
            <w:pPr>
              <w:contextualSpacing/>
              <w:rPr>
                <w:rStyle w:val="Bodytext6NotItalic"/>
                <w:sz w:val="20"/>
                <w:szCs w:val="20"/>
              </w:rPr>
            </w:pPr>
            <w:r w:rsidRPr="00790FA4">
              <w:rPr>
                <w:rStyle w:val="Bodytext6NotItalic"/>
                <w:i w:val="0"/>
                <w:smallCaps/>
                <w:sz w:val="20"/>
                <w:szCs w:val="20"/>
              </w:rPr>
              <w:t>Kun</w:t>
            </w:r>
            <w:r w:rsidRPr="00790FA4">
              <w:rPr>
                <w:rStyle w:val="Bodytext6NotItalic"/>
                <w:i w:val="0"/>
                <w:sz w:val="20"/>
                <w:szCs w:val="20"/>
              </w:rPr>
              <w:t>, N.A.,</w:t>
            </w:r>
            <w:r w:rsidRPr="00790FA4">
              <w:rPr>
                <w:i/>
                <w:sz w:val="20"/>
                <w:szCs w:val="20"/>
              </w:rPr>
              <w:t xml:space="preserve"> </w:t>
            </w:r>
            <w:r w:rsidRPr="00790FA4">
              <w:rPr>
                <w:rStyle w:val="Bodytext6NotItalic"/>
                <w:i w:val="0"/>
                <w:sz w:val="20"/>
                <w:szCs w:val="20"/>
              </w:rPr>
              <w:t>2018,</w:t>
            </w:r>
            <w:r w:rsidRPr="008C0152">
              <w:rPr>
                <w:rStyle w:val="Bodytext6NotItalic"/>
                <w:sz w:val="20"/>
                <w:szCs w:val="20"/>
              </w:rPr>
              <w:t xml:space="preserve"> </w:t>
            </w:r>
            <w:r w:rsidRPr="008C0152">
              <w:rPr>
                <w:i/>
                <w:sz w:val="20"/>
                <w:szCs w:val="20"/>
              </w:rPr>
              <w:t>Legendele şi miturile Greciei antice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6NotItalic"/>
                <w:sz w:val="20"/>
                <w:szCs w:val="20"/>
              </w:rPr>
              <w:t xml:space="preserve"> Bucureşti, Orizonturi</w:t>
            </w:r>
          </w:p>
          <w:p w14:paraId="60E24B77" w14:textId="77777777" w:rsidR="00387AF9" w:rsidRPr="008C0152" w:rsidRDefault="00387AF9" w:rsidP="00387AF9">
            <w:pPr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Murray</w:t>
            </w:r>
            <w:r w:rsidRPr="008C0152">
              <w:rPr>
                <w:sz w:val="20"/>
                <w:szCs w:val="20"/>
              </w:rPr>
              <w:t xml:space="preserve">, Gilbert, 2012, </w:t>
            </w:r>
            <w:r w:rsidRPr="008C0152">
              <w:rPr>
                <w:i/>
                <w:sz w:val="20"/>
                <w:szCs w:val="20"/>
              </w:rPr>
              <w:t>Gândirea religioasă greacă</w:t>
            </w:r>
            <w:r w:rsidRPr="008C0152">
              <w:rPr>
                <w:sz w:val="20"/>
                <w:szCs w:val="20"/>
              </w:rPr>
              <w:t xml:space="preserve">, București, Herald, </w:t>
            </w:r>
          </w:p>
          <w:p w14:paraId="6475FC01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Otto</w:t>
            </w:r>
            <w:r w:rsidRPr="008C0152">
              <w:rPr>
                <w:bCs/>
                <w:sz w:val="20"/>
                <w:szCs w:val="20"/>
              </w:rPr>
              <w:t xml:space="preserve">, Walter F., 1995, </w:t>
            </w:r>
            <w:r w:rsidRPr="008C0152">
              <w:rPr>
                <w:bCs/>
                <w:i/>
                <w:sz w:val="20"/>
                <w:szCs w:val="20"/>
              </w:rPr>
              <w:t>Zeii Greciei: Imaginea divinității în spiritualitatea greacă</w:t>
            </w:r>
            <w:r w:rsidRPr="008C0152">
              <w:rPr>
                <w:bCs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 xml:space="preserve">București, </w:t>
            </w:r>
            <w:r w:rsidRPr="008C0152">
              <w:rPr>
                <w:bCs/>
                <w:sz w:val="20"/>
                <w:szCs w:val="20"/>
              </w:rPr>
              <w:t>Humanitas</w:t>
            </w:r>
          </w:p>
          <w:p w14:paraId="41C61AAC" w14:textId="1D51A229" w:rsidR="002F2D2E" w:rsidRPr="0031490C" w:rsidRDefault="00387AF9" w:rsidP="00387AF9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8C0152">
              <w:rPr>
                <w:smallCaps/>
                <w:sz w:val="20"/>
                <w:szCs w:val="20"/>
                <w:lang w:val="es-ES"/>
              </w:rPr>
              <w:t>Rachet</w:t>
            </w:r>
            <w:r w:rsidRPr="008C0152">
              <w:rPr>
                <w:sz w:val="20"/>
                <w:szCs w:val="20"/>
                <w:lang w:val="es-ES"/>
              </w:rPr>
              <w:t xml:space="preserve">, Guy, 1998, 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Dicționar de civilizație greacă</w:t>
            </w:r>
            <w:r w:rsidRPr="008C0152">
              <w:rPr>
                <w:sz w:val="20"/>
                <w:szCs w:val="20"/>
                <w:lang w:val="es-ES"/>
              </w:rPr>
              <w:t>, București, Univers enciclopedic</w:t>
            </w:r>
          </w:p>
        </w:tc>
      </w:tr>
    </w:tbl>
    <w:p w14:paraId="6B081360" w14:textId="77777777" w:rsidR="0045734C" w:rsidRPr="001427B4" w:rsidRDefault="0045734C" w:rsidP="0045734C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activități online declarat la 3.4.</w:t>
      </w:r>
    </w:p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106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44"/>
      </w:tblGrid>
      <w:tr w:rsidR="0070737A" w:rsidRPr="00187B2B" w14:paraId="41C61AB1" w14:textId="77777777" w:rsidTr="00387AF9">
        <w:trPr>
          <w:jc w:val="center"/>
        </w:trPr>
        <w:tc>
          <w:tcPr>
            <w:tcW w:w="10644" w:type="dxa"/>
          </w:tcPr>
          <w:p w14:paraId="41C61AB0" w14:textId="77F17F6A" w:rsidR="0070737A" w:rsidRPr="0031490C" w:rsidRDefault="00737FA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tbl>
      <w:tblPr>
        <w:tblStyle w:val="a8"/>
        <w:tblW w:w="105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966"/>
        <w:gridCol w:w="2603"/>
        <w:gridCol w:w="2409"/>
      </w:tblGrid>
      <w:tr w:rsidR="0070737A" w:rsidRPr="0031490C" w14:paraId="41C61AB9" w14:textId="77777777" w:rsidTr="00387AF9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966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603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409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472D85" w:rsidRPr="0031490C" w14:paraId="41C61AC0" w14:textId="77777777" w:rsidTr="00387AF9">
        <w:trPr>
          <w:jc w:val="center"/>
        </w:trPr>
        <w:tc>
          <w:tcPr>
            <w:tcW w:w="2566" w:type="dxa"/>
          </w:tcPr>
          <w:p w14:paraId="41C61ABA" w14:textId="27577ADB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966" w:type="dxa"/>
          </w:tcPr>
          <w:p w14:paraId="0E79FF5A" w14:textId="77777777" w:rsidR="00472D85" w:rsidRPr="005F028F" w:rsidRDefault="00472D85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41C61ABD" w14:textId="58F264A2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03" w:type="dxa"/>
          </w:tcPr>
          <w:p w14:paraId="41C61ABE" w14:textId="05E95826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  <w:r>
              <w:rPr>
                <w:i/>
                <w:color w:val="000000"/>
                <w:lang w:val="ro-RO"/>
              </w:rPr>
              <w:t>/</w:t>
            </w: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409" w:type="dxa"/>
          </w:tcPr>
          <w:p w14:paraId="41C61ABF" w14:textId="52573AB3" w:rsidR="00472D85" w:rsidRPr="0031490C" w:rsidRDefault="00472D85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</w:tc>
      </w:tr>
      <w:tr w:rsidR="00472D85" w:rsidRPr="0031490C" w14:paraId="41C61AC5" w14:textId="77777777" w:rsidTr="00387AF9">
        <w:trPr>
          <w:trHeight w:val="158"/>
          <w:jc w:val="center"/>
        </w:trPr>
        <w:tc>
          <w:tcPr>
            <w:tcW w:w="2566" w:type="dxa"/>
            <w:vMerge w:val="restart"/>
          </w:tcPr>
          <w:p w14:paraId="41C61AC1" w14:textId="2AFBEE4B" w:rsidR="00472D85" w:rsidRPr="0031490C" w:rsidRDefault="00472D85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966" w:type="dxa"/>
          </w:tcPr>
          <w:p w14:paraId="41C61AC2" w14:textId="7945CA2D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603" w:type="dxa"/>
          </w:tcPr>
          <w:p w14:paraId="41C61AC3" w14:textId="63E7509E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409" w:type="dxa"/>
          </w:tcPr>
          <w:p w14:paraId="41C61AC4" w14:textId="7773BC77" w:rsidR="00472D85" w:rsidRPr="0031490C" w:rsidRDefault="00472D85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30%</w:t>
            </w:r>
          </w:p>
        </w:tc>
      </w:tr>
      <w:tr w:rsidR="00472D85" w:rsidRPr="0031490C" w14:paraId="7C1A1F78" w14:textId="77777777" w:rsidTr="00387AF9">
        <w:trPr>
          <w:trHeight w:val="157"/>
          <w:jc w:val="center"/>
        </w:trPr>
        <w:tc>
          <w:tcPr>
            <w:tcW w:w="2566" w:type="dxa"/>
            <w:vMerge/>
          </w:tcPr>
          <w:p w14:paraId="7D224255" w14:textId="77777777" w:rsidR="00472D85" w:rsidRDefault="00472D85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966" w:type="dxa"/>
          </w:tcPr>
          <w:p w14:paraId="2657A879" w14:textId="056A202E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603" w:type="dxa"/>
          </w:tcPr>
          <w:p w14:paraId="0BE6EB86" w14:textId="77777777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409" w:type="dxa"/>
          </w:tcPr>
          <w:p w14:paraId="34E624AF" w14:textId="0FF306FC" w:rsidR="00472D85" w:rsidRPr="0031490C" w:rsidRDefault="00472D85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786769" w:rsidRPr="00BE586F" w14:paraId="41C61ACD" w14:textId="77777777" w:rsidTr="00472D85">
        <w:trPr>
          <w:jc w:val="center"/>
        </w:trPr>
        <w:tc>
          <w:tcPr>
            <w:tcW w:w="2566" w:type="dxa"/>
          </w:tcPr>
          <w:p w14:paraId="41C61ACB" w14:textId="65D9C02F" w:rsidR="00786769" w:rsidRPr="0031490C" w:rsidRDefault="00387AF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9.6. 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 w:rsidR="00786769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978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BE586F" w14:paraId="41C61AD0" w14:textId="77777777" w:rsidTr="00472D85">
        <w:trPr>
          <w:jc w:val="center"/>
        </w:trPr>
        <w:tc>
          <w:tcPr>
            <w:tcW w:w="10544" w:type="dxa"/>
            <w:gridSpan w:val="4"/>
          </w:tcPr>
          <w:p w14:paraId="41C61ACF" w14:textId="60456F87" w:rsidR="00786769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784C01">
              <w:rPr>
                <w:sz w:val="22"/>
                <w:szCs w:val="22"/>
                <w:lang w:eastAsia="en-GB"/>
              </w:rPr>
              <w:t>Frecvenţa la cursuri</w:t>
            </w:r>
            <w:r>
              <w:rPr>
                <w:sz w:val="22"/>
                <w:szCs w:val="22"/>
                <w:lang w:eastAsia="en-GB"/>
              </w:rPr>
              <w:t>,</w:t>
            </w:r>
            <w:r w:rsidRPr="00784C01">
              <w:rPr>
                <w:sz w:val="22"/>
                <w:szCs w:val="22"/>
                <w:lang w:eastAsia="en-GB"/>
              </w:rPr>
              <w:t xml:space="preserve"> susţinerea </w:t>
            </w:r>
            <w:r>
              <w:rPr>
                <w:sz w:val="22"/>
                <w:szCs w:val="22"/>
                <w:lang w:eastAsia="en-GB"/>
              </w:rPr>
              <w:t>unei</w:t>
            </w:r>
            <w:r w:rsidRPr="00784C01">
              <w:rPr>
                <w:sz w:val="22"/>
                <w:szCs w:val="22"/>
                <w:lang w:eastAsia="en-GB"/>
              </w:rPr>
              <w:t xml:space="preserve"> prezentări în cadrul seminariilor; </w:t>
            </w:r>
            <w:r>
              <w:rPr>
                <w:sz w:val="22"/>
                <w:szCs w:val="22"/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6C1689BF" w:rsidR="0070737A" w:rsidRPr="0031490C" w:rsidRDefault="002B7673" w:rsidP="00387AF9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2B7673">
              <w:rPr>
                <w:b/>
                <w:lang w:val="fr-FR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233CF41A" w:rsidR="0070737A" w:rsidRPr="0031490C" w:rsidRDefault="0070737A" w:rsidP="00387AF9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46D4310" w:rsidR="0070737A" w:rsidRPr="0031490C" w:rsidRDefault="0070737A" w:rsidP="00387AF9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00060E9D" w:rsidR="0070737A" w:rsidRPr="0031490C" w:rsidRDefault="00901A0D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784D423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DCB2A91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62CCD13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FC427EB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33C504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BE112B4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4976BD8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010F8E4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628F7E0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CBA3D4B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FCE35E5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4F66F41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D16DB04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0DD1075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BCD107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4FDE619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B7120D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E0627E2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D34D706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F29FDC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8F9E48F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A5D88BF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FIȘA DISCIPLINEI</w:t>
      </w:r>
      <w:r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3153D65D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7853727E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345C3B45" w14:textId="77777777" w:rsidR="00790FA4" w:rsidRPr="0031490C" w:rsidRDefault="00790FA4" w:rsidP="00790FA4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90FA4" w:rsidRPr="0031490C" w14:paraId="6EEA2A43" w14:textId="77777777" w:rsidTr="00B8568C">
        <w:trPr>
          <w:jc w:val="center"/>
        </w:trPr>
        <w:tc>
          <w:tcPr>
            <w:tcW w:w="4428" w:type="dxa"/>
            <w:vAlign w:val="center"/>
          </w:tcPr>
          <w:p w14:paraId="515A8455" w14:textId="77777777" w:rsidR="00790FA4" w:rsidRPr="0031490C" w:rsidRDefault="00790FA4" w:rsidP="00B8568C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1893888C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Universitatea din București</w:t>
            </w:r>
          </w:p>
        </w:tc>
      </w:tr>
      <w:tr w:rsidR="00790FA4" w:rsidRPr="0031490C" w14:paraId="40603137" w14:textId="77777777" w:rsidTr="00B8568C">
        <w:trPr>
          <w:jc w:val="center"/>
        </w:trPr>
        <w:tc>
          <w:tcPr>
            <w:tcW w:w="4428" w:type="dxa"/>
            <w:vAlign w:val="center"/>
          </w:tcPr>
          <w:p w14:paraId="28645084" w14:textId="77777777" w:rsidR="00790FA4" w:rsidRPr="0031490C" w:rsidRDefault="00790FA4" w:rsidP="00B8568C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2B719B51" w14:textId="76553668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790FA4" w:rsidRPr="0031490C" w14:paraId="3912BFBB" w14:textId="77777777" w:rsidTr="00B8568C">
        <w:trPr>
          <w:jc w:val="center"/>
        </w:trPr>
        <w:tc>
          <w:tcPr>
            <w:tcW w:w="4428" w:type="dxa"/>
            <w:vAlign w:val="center"/>
          </w:tcPr>
          <w:p w14:paraId="454CED10" w14:textId="77777777" w:rsidR="00790FA4" w:rsidRPr="0031490C" w:rsidRDefault="00790FA4" w:rsidP="00B8568C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332F4FBC" w14:textId="3E15290B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790FA4" w:rsidRPr="0031490C" w14:paraId="7242C320" w14:textId="77777777" w:rsidTr="00B8568C">
        <w:trPr>
          <w:jc w:val="center"/>
        </w:trPr>
        <w:tc>
          <w:tcPr>
            <w:tcW w:w="4428" w:type="dxa"/>
          </w:tcPr>
          <w:p w14:paraId="1F523A0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308826BC" w14:textId="4CD46F2D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790FA4" w:rsidRPr="0031490C" w14:paraId="57677A20" w14:textId="77777777" w:rsidTr="00B8568C">
        <w:trPr>
          <w:jc w:val="center"/>
        </w:trPr>
        <w:tc>
          <w:tcPr>
            <w:tcW w:w="4428" w:type="dxa"/>
          </w:tcPr>
          <w:p w14:paraId="064491BF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0F980E41" w14:textId="0CB9E592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790FA4" w:rsidRPr="0031490C" w14:paraId="1E1FA3F9" w14:textId="77777777" w:rsidTr="00B8568C">
        <w:trPr>
          <w:trHeight w:val="58"/>
          <w:jc w:val="center"/>
        </w:trPr>
        <w:tc>
          <w:tcPr>
            <w:tcW w:w="4428" w:type="dxa"/>
          </w:tcPr>
          <w:p w14:paraId="37C50567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1C6D09DA" w14:textId="52A8CBCF" w:rsidR="00790FA4" w:rsidRPr="008D1CE0" w:rsidRDefault="00790FA4" w:rsidP="00B8568C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</w:p>
        </w:tc>
      </w:tr>
    </w:tbl>
    <w:p w14:paraId="3EE24EA4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lang w:val="ro-RO"/>
        </w:rPr>
      </w:pPr>
    </w:p>
    <w:p w14:paraId="0AEFB27D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24"/>
        <w:gridCol w:w="565"/>
        <w:gridCol w:w="889"/>
        <w:gridCol w:w="711"/>
        <w:gridCol w:w="357"/>
        <w:gridCol w:w="1730"/>
        <w:gridCol w:w="1034"/>
        <w:gridCol w:w="1660"/>
        <w:gridCol w:w="1635"/>
        <w:gridCol w:w="11"/>
      </w:tblGrid>
      <w:tr w:rsidR="00790FA4" w:rsidRPr="00E22E97" w14:paraId="0959D6DE" w14:textId="77777777" w:rsidTr="00B8568C">
        <w:trPr>
          <w:jc w:val="center"/>
        </w:trPr>
        <w:tc>
          <w:tcPr>
            <w:tcW w:w="2589" w:type="dxa"/>
            <w:gridSpan w:val="2"/>
          </w:tcPr>
          <w:p w14:paraId="289F0EC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79067F98" w14:textId="5CCD5957" w:rsidR="00790FA4" w:rsidRPr="00226041" w:rsidRDefault="00790FA4" w:rsidP="00B8568C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 w:rsidRPr="002538EA">
              <w:rPr>
                <w:b/>
                <w:i/>
                <w:color w:val="000000"/>
                <w:lang w:val="ro-RO"/>
              </w:rPr>
              <w:t>Istoria şi filosofia religiilor</w:t>
            </w:r>
          </w:p>
        </w:tc>
      </w:tr>
      <w:tr w:rsidR="00790FA4" w:rsidRPr="0031490C" w14:paraId="2E496ACA" w14:textId="77777777" w:rsidTr="00B8568C">
        <w:trPr>
          <w:jc w:val="center"/>
        </w:trPr>
        <w:tc>
          <w:tcPr>
            <w:tcW w:w="3478" w:type="dxa"/>
            <w:gridSpan w:val="3"/>
          </w:tcPr>
          <w:p w14:paraId="5694C4A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24496236" w14:textId="4CE94269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790FA4" w:rsidRPr="0031490C" w14:paraId="0206C47C" w14:textId="77777777" w:rsidTr="00B8568C">
        <w:trPr>
          <w:jc w:val="center"/>
        </w:trPr>
        <w:tc>
          <w:tcPr>
            <w:tcW w:w="3478" w:type="dxa"/>
            <w:gridSpan w:val="3"/>
          </w:tcPr>
          <w:p w14:paraId="51929190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7EE71468" w14:textId="2BA58DE3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</w:t>
            </w:r>
          </w:p>
        </w:tc>
      </w:tr>
      <w:tr w:rsidR="00790FA4" w:rsidRPr="0031490C" w14:paraId="79B1BF81" w14:textId="77777777" w:rsidTr="00B35B9A">
        <w:trPr>
          <w:gridAfter w:val="1"/>
          <w:wAfter w:w="11" w:type="dxa"/>
          <w:jc w:val="center"/>
        </w:trPr>
        <w:tc>
          <w:tcPr>
            <w:tcW w:w="2024" w:type="dxa"/>
          </w:tcPr>
          <w:p w14:paraId="58AC6F5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565" w:type="dxa"/>
          </w:tcPr>
          <w:p w14:paraId="6A38091D" w14:textId="1F7010CC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B73BB">
              <w:rPr>
                <w:b/>
                <w:lang w:val="ro-RO"/>
              </w:rPr>
              <w:t>III</w:t>
            </w:r>
          </w:p>
        </w:tc>
        <w:tc>
          <w:tcPr>
            <w:tcW w:w="1600" w:type="dxa"/>
            <w:gridSpan w:val="2"/>
          </w:tcPr>
          <w:p w14:paraId="02C28A5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7C41AED3" w14:textId="017B28F0" w:rsidR="00790FA4" w:rsidRPr="0031490C" w:rsidRDefault="00B35B9A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1730" w:type="dxa"/>
          </w:tcPr>
          <w:p w14:paraId="7EDCCD9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1034" w:type="dxa"/>
          </w:tcPr>
          <w:p w14:paraId="77C7EAB3" w14:textId="1BB6D2A7" w:rsidR="00790FA4" w:rsidRPr="0031490C" w:rsidRDefault="00B35B9A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Examen</w:t>
            </w:r>
          </w:p>
        </w:tc>
        <w:tc>
          <w:tcPr>
            <w:tcW w:w="1660" w:type="dxa"/>
          </w:tcPr>
          <w:p w14:paraId="4B83D4EE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635" w:type="dxa"/>
          </w:tcPr>
          <w:p w14:paraId="1B8C8AB3" w14:textId="1BA1D388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B73BB">
              <w:rPr>
                <w:b/>
                <w:lang w:val="ro-RO"/>
              </w:rPr>
              <w:t>Obligatoriu</w:t>
            </w:r>
          </w:p>
        </w:tc>
      </w:tr>
    </w:tbl>
    <w:p w14:paraId="330CA6D5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76913AC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W w:w="105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993"/>
      </w:tblGrid>
      <w:tr w:rsidR="00790FA4" w:rsidRPr="0031490C" w14:paraId="38DB168A" w14:textId="77777777" w:rsidTr="00790FA4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65245C3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3EF37730" w14:textId="2A3CD73C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1D303CEA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5E9D93A1" w14:textId="7B19CF91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5E35714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14:paraId="4347E9A4" w14:textId="283CE56A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90FA4" w:rsidRPr="0031490C" w14:paraId="192F181B" w14:textId="77777777" w:rsidTr="00790FA4">
        <w:trPr>
          <w:jc w:val="center"/>
        </w:trPr>
        <w:tc>
          <w:tcPr>
            <w:tcW w:w="3525" w:type="dxa"/>
            <w:shd w:val="clear" w:color="auto" w:fill="E0E0E0"/>
          </w:tcPr>
          <w:p w14:paraId="47FC7D6E" w14:textId="10B37933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</w:t>
            </w:r>
            <w:r w:rsidR="0045734C" w:rsidRPr="003C11AA">
              <w:rPr>
                <w:lang w:val="ro-RO"/>
              </w:rPr>
              <w:t>Total ore din planul de învăţământ</w:t>
            </w:r>
            <w:r w:rsidR="0045734C">
              <w:rPr>
                <w:lang w:val="ro-RO"/>
              </w:rPr>
              <w:t>/</w:t>
            </w:r>
            <w:r w:rsidR="0045734C"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3C64C1DF" w14:textId="4339D106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1620" w:type="dxa"/>
            <w:shd w:val="clear" w:color="auto" w:fill="E0E0E0"/>
          </w:tcPr>
          <w:p w14:paraId="6F8860B6" w14:textId="77777777" w:rsidR="0045734C" w:rsidRPr="00074584" w:rsidRDefault="00790FA4" w:rsidP="0045734C">
            <w:pPr>
              <w:rPr>
                <w:color w:val="FF0000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3.5. </w:t>
            </w:r>
            <w:r w:rsidR="0045734C" w:rsidRPr="0031490C">
              <w:rPr>
                <w:rFonts w:ascii="Arial Narrow" w:eastAsia="Arial Narrow" w:hAnsi="Arial Narrow" w:cs="Arial Narrow"/>
                <w:lang w:val="ro-RO"/>
              </w:rPr>
              <w:t xml:space="preserve">Din care </w:t>
            </w:r>
          </w:p>
          <w:p w14:paraId="5DF31F5A" w14:textId="77777777" w:rsidR="0045734C" w:rsidRDefault="0045734C" w:rsidP="0045734C">
            <w:p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</w:p>
          <w:p w14:paraId="006E6AD9" w14:textId="5306957D" w:rsidR="00790FA4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540" w:type="dxa"/>
            <w:shd w:val="clear" w:color="auto" w:fill="E0E0E0"/>
          </w:tcPr>
          <w:p w14:paraId="2705AA5A" w14:textId="1C14B1E4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130D92E0" w14:textId="77777777" w:rsidR="0045734C" w:rsidRDefault="00790FA4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</w:t>
            </w:r>
            <w:r w:rsidR="0045734C">
              <w:rPr>
                <w:rFonts w:ascii="Arial Narrow" w:eastAsia="Arial Narrow" w:hAnsi="Arial Narrow" w:cs="Arial Narrow"/>
                <w:lang w:val="ro-RO"/>
              </w:rPr>
              <w:t xml:space="preserve"> </w:t>
            </w:r>
            <w:r w:rsidR="0045734C" w:rsidRPr="0031490C">
              <w:rPr>
                <w:rFonts w:ascii="Arial Narrow" w:eastAsia="Arial Narrow" w:hAnsi="Arial Narrow" w:cs="Arial Narrow"/>
                <w:lang w:val="ro-RO"/>
              </w:rPr>
              <w:t>Seminar</w:t>
            </w:r>
          </w:p>
          <w:p w14:paraId="0AC85260" w14:textId="77777777" w:rsidR="0045734C" w:rsidRDefault="0045734C" w:rsidP="0045734C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1F64F5EC" w14:textId="420CECCA" w:rsidR="00790FA4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993" w:type="dxa"/>
            <w:shd w:val="clear" w:color="auto" w:fill="E0E0E0"/>
          </w:tcPr>
          <w:p w14:paraId="7F3B18B0" w14:textId="60F94215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790FA4" w:rsidRPr="0031490C" w14:paraId="3BD77742" w14:textId="77777777" w:rsidTr="00790FA4">
        <w:trPr>
          <w:jc w:val="center"/>
        </w:trPr>
        <w:tc>
          <w:tcPr>
            <w:tcW w:w="9560" w:type="dxa"/>
            <w:gridSpan w:val="5"/>
          </w:tcPr>
          <w:p w14:paraId="3EBC7EC7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993" w:type="dxa"/>
          </w:tcPr>
          <w:p w14:paraId="60587042" w14:textId="6C3E7360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ore</w:t>
            </w:r>
          </w:p>
        </w:tc>
      </w:tr>
      <w:tr w:rsidR="00790FA4" w:rsidRPr="00187B2B" w14:paraId="3E00223B" w14:textId="77777777" w:rsidTr="00790FA4">
        <w:trPr>
          <w:jc w:val="center"/>
        </w:trPr>
        <w:tc>
          <w:tcPr>
            <w:tcW w:w="9560" w:type="dxa"/>
            <w:gridSpan w:val="5"/>
          </w:tcPr>
          <w:p w14:paraId="5406EC4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993" w:type="dxa"/>
          </w:tcPr>
          <w:p w14:paraId="28A43132" w14:textId="32DD23C9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8</w:t>
            </w:r>
          </w:p>
        </w:tc>
      </w:tr>
      <w:tr w:rsidR="00790FA4" w:rsidRPr="00187B2B" w14:paraId="3AE2251E" w14:textId="77777777" w:rsidTr="00790FA4">
        <w:trPr>
          <w:jc w:val="center"/>
        </w:trPr>
        <w:tc>
          <w:tcPr>
            <w:tcW w:w="9560" w:type="dxa"/>
            <w:gridSpan w:val="5"/>
          </w:tcPr>
          <w:p w14:paraId="262E0DD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993" w:type="dxa"/>
          </w:tcPr>
          <w:p w14:paraId="4FD509B4" w14:textId="68B29DE0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6</w:t>
            </w:r>
          </w:p>
        </w:tc>
      </w:tr>
      <w:tr w:rsidR="00790FA4" w:rsidRPr="0031490C" w14:paraId="136CAFA2" w14:textId="77777777" w:rsidTr="00790FA4">
        <w:trPr>
          <w:jc w:val="center"/>
        </w:trPr>
        <w:tc>
          <w:tcPr>
            <w:tcW w:w="9560" w:type="dxa"/>
            <w:gridSpan w:val="5"/>
          </w:tcPr>
          <w:p w14:paraId="10B6CAD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993" w:type="dxa"/>
          </w:tcPr>
          <w:p w14:paraId="4F914764" w14:textId="275F7BA2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4</w:t>
            </w:r>
          </w:p>
        </w:tc>
      </w:tr>
      <w:tr w:rsidR="00790FA4" w:rsidRPr="0031490C" w14:paraId="6C2F7092" w14:textId="77777777" w:rsidTr="00790FA4">
        <w:trPr>
          <w:jc w:val="center"/>
        </w:trPr>
        <w:tc>
          <w:tcPr>
            <w:tcW w:w="9560" w:type="dxa"/>
            <w:gridSpan w:val="5"/>
          </w:tcPr>
          <w:p w14:paraId="4B9A8755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993" w:type="dxa"/>
          </w:tcPr>
          <w:p w14:paraId="0246AB8A" w14:textId="1516C6DA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90FA4" w:rsidRPr="0031490C" w14:paraId="21CD2BC2" w14:textId="77777777" w:rsidTr="00790FA4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72FE8E05" w14:textId="5E00CFA9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Alte activităţi:</w:t>
            </w:r>
            <w:r>
              <w:rPr>
                <w:lang w:val="ro-RO"/>
              </w:rPr>
              <w:t xml:space="preserve"> întruniri, simpozioane etc. organizate de Centrul de Studii și Dialog Interreligios și Intercultural (Universitatea din București)</w:t>
            </w:r>
          </w:p>
        </w:tc>
        <w:tc>
          <w:tcPr>
            <w:tcW w:w="993" w:type="dxa"/>
          </w:tcPr>
          <w:p w14:paraId="2A9B45B0" w14:textId="25D75A3C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90FA4" w:rsidRPr="0031490C" w14:paraId="0236758C" w14:textId="77777777" w:rsidTr="00790FA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57147B81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993" w:type="dxa"/>
          </w:tcPr>
          <w:p w14:paraId="47D2EF63" w14:textId="40A812A1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22</w:t>
            </w:r>
          </w:p>
        </w:tc>
      </w:tr>
      <w:tr w:rsidR="00790FA4" w:rsidRPr="0031490C" w14:paraId="27755CAA" w14:textId="77777777" w:rsidTr="00790FA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7E482165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993" w:type="dxa"/>
          </w:tcPr>
          <w:p w14:paraId="30361FF9" w14:textId="0ADF7BDD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50</w:t>
            </w:r>
          </w:p>
        </w:tc>
      </w:tr>
      <w:tr w:rsidR="00790FA4" w:rsidRPr="0031490C" w14:paraId="22523113" w14:textId="77777777" w:rsidTr="00790FA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5C70AAF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993" w:type="dxa"/>
          </w:tcPr>
          <w:p w14:paraId="695CA5D1" w14:textId="3A9F8ACD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</w:tr>
    </w:tbl>
    <w:p w14:paraId="463159D4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E4FEF22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0B95D262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790FA4" w:rsidRPr="0031490C" w14:paraId="1848EB23" w14:textId="77777777" w:rsidTr="00B8568C">
        <w:trPr>
          <w:jc w:val="center"/>
        </w:trPr>
        <w:tc>
          <w:tcPr>
            <w:tcW w:w="5935" w:type="dxa"/>
          </w:tcPr>
          <w:p w14:paraId="0DB4A3CA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65FC39F9" w14:textId="159CB92F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790FA4" w:rsidRPr="00CF1606" w14:paraId="62CA781F" w14:textId="77777777" w:rsidTr="00B8568C">
        <w:trPr>
          <w:jc w:val="center"/>
        </w:trPr>
        <w:tc>
          <w:tcPr>
            <w:tcW w:w="5935" w:type="dxa"/>
          </w:tcPr>
          <w:p w14:paraId="407163D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59105645" w14:textId="38790A54" w:rsidR="00790FA4" w:rsidRPr="0031490C" w:rsidRDefault="00790FA4" w:rsidP="00B8568C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0C6F1C0D" w14:textId="77777777" w:rsidR="00790FA4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D93C996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790FA4" w:rsidRPr="00BE586F" w14:paraId="0F092748" w14:textId="77777777" w:rsidTr="00B8568C">
        <w:trPr>
          <w:jc w:val="center"/>
        </w:trPr>
        <w:tc>
          <w:tcPr>
            <w:tcW w:w="4428" w:type="dxa"/>
          </w:tcPr>
          <w:p w14:paraId="49A92F1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6909B1AD" w14:textId="77777777" w:rsidR="00790FA4" w:rsidRPr="002671B7" w:rsidRDefault="00790FA4" w:rsidP="00790FA4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</w:t>
            </w:r>
          </w:p>
          <w:p w14:paraId="7A7FAC7D" w14:textId="33F224B2" w:rsidR="00790FA4" w:rsidRPr="0031490C" w:rsidRDefault="00790FA4" w:rsidP="00790FA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>/</w:t>
            </w:r>
            <w:r w:rsidRPr="00CF1FFD">
              <w:rPr>
                <w:color w:val="000000"/>
                <w:lang w:val="ro-RO"/>
              </w:rPr>
              <w:t xml:space="preserve">Online: </w:t>
            </w:r>
            <w:r>
              <w:rPr>
                <w:i/>
                <w:color w:val="000000"/>
                <w:lang w:val="ro-RO"/>
              </w:rPr>
              <w:t xml:space="preserve">Zoom, Google Classroom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</w:tr>
      <w:tr w:rsidR="00790FA4" w:rsidRPr="00187B2B" w14:paraId="267F175B" w14:textId="77777777" w:rsidTr="00B8568C">
        <w:trPr>
          <w:jc w:val="center"/>
        </w:trPr>
        <w:tc>
          <w:tcPr>
            <w:tcW w:w="4428" w:type="dxa"/>
          </w:tcPr>
          <w:p w14:paraId="6D34AFF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1D812A26" w14:textId="77777777" w:rsidR="00790FA4" w:rsidRPr="002671B7" w:rsidRDefault="00790FA4" w:rsidP="00790FA4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</w:p>
          <w:p w14:paraId="194FD3DA" w14:textId="7F3AC2B3" w:rsidR="00790FA4" w:rsidRPr="0031490C" w:rsidRDefault="00790FA4" w:rsidP="00790FA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</w:t>
            </w:r>
            <w:r>
              <w:rPr>
                <w:color w:val="000000"/>
                <w:lang w:val="ro-RO"/>
              </w:rPr>
              <w:lastRenderedPageBreak/>
              <w:t>urgență/necesitate)</w:t>
            </w:r>
          </w:p>
        </w:tc>
      </w:tr>
    </w:tbl>
    <w:p w14:paraId="49D5DA8D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C2E341B" w14:textId="77777777" w:rsidR="00790FA4" w:rsidRPr="00D52FAB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0391C455" w14:textId="77777777" w:rsidR="00790FA4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790FA4" w:rsidRPr="00605227" w14:paraId="5F379D72" w14:textId="77777777" w:rsidTr="00B8568C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A25A02A" w14:textId="77777777" w:rsidR="00790FA4" w:rsidRPr="00605227" w:rsidRDefault="00790FA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607E0FF9" w14:textId="77777777" w:rsidR="00790FA4" w:rsidRPr="00605227" w:rsidRDefault="00790FA4" w:rsidP="00B856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790FA4" w:rsidRPr="00605227" w14:paraId="10175412" w14:textId="77777777" w:rsidTr="00B8568C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39FFE05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5BE0FD53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1634E90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C9DC5B" w14:textId="77777777" w:rsidR="00790FA4" w:rsidRPr="00605227" w:rsidRDefault="00790FA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790FA4" w:rsidRPr="00605227" w14:paraId="075851F3" w14:textId="77777777" w:rsidTr="00B8568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F52D" w14:textId="4C233304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EBD4" w14:textId="77777777" w:rsidR="00790FA4" w:rsidRPr="00094667" w:rsidRDefault="00790FA4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41CAB9DB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DFBA" w14:textId="3D2C19E1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9BE5" w14:textId="5FE99BF0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22E9CF6E" w14:textId="77777777" w:rsidR="00790FA4" w:rsidRPr="00605227" w:rsidRDefault="00790FA4" w:rsidP="00790FA4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EC76BE0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7C45A508" w14:textId="20101FCE" w:rsidR="00790FA4" w:rsidRPr="00790FA4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tbl>
      <w:tblPr>
        <w:tblW w:w="103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2268"/>
      </w:tblGrid>
      <w:tr w:rsidR="00790FA4" w:rsidRPr="0031490C" w14:paraId="6162ECE7" w14:textId="77777777" w:rsidTr="00A27225">
        <w:trPr>
          <w:jc w:val="center"/>
        </w:trPr>
        <w:tc>
          <w:tcPr>
            <w:tcW w:w="5651" w:type="dxa"/>
          </w:tcPr>
          <w:p w14:paraId="16D92157" w14:textId="204B46FE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II</w:t>
            </w:r>
          </w:p>
        </w:tc>
        <w:tc>
          <w:tcPr>
            <w:tcW w:w="2396" w:type="dxa"/>
          </w:tcPr>
          <w:p w14:paraId="22E0BCA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22B144E8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</w:tcPr>
          <w:p w14:paraId="05AD38A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A27225" w:rsidRPr="00BE586F" w14:paraId="6B5CF791" w14:textId="77777777" w:rsidTr="00A27225">
        <w:trPr>
          <w:trHeight w:val="310"/>
          <w:jc w:val="center"/>
        </w:trPr>
        <w:tc>
          <w:tcPr>
            <w:tcW w:w="5651" w:type="dxa"/>
          </w:tcPr>
          <w:p w14:paraId="1FAB5277" w14:textId="66982547" w:rsidR="00A27225" w:rsidRPr="00BE586F" w:rsidRDefault="00A27225" w:rsidP="00B8568C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 xml:space="preserve">1. </w:t>
            </w:r>
            <w:r w:rsidRPr="00173ED3">
              <w:rPr>
                <w:sz w:val="20"/>
                <w:szCs w:val="20"/>
                <w:lang w:val="es-ES"/>
              </w:rPr>
              <w:t>Religia vechilor romani: istoric, izvoare, divinităţi și semnificațiile lor</w:t>
            </w:r>
          </w:p>
        </w:tc>
        <w:tc>
          <w:tcPr>
            <w:tcW w:w="2396" w:type="dxa"/>
          </w:tcPr>
          <w:p w14:paraId="0A87587B" w14:textId="75DB14C4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055A1179" w14:textId="70B8ACB2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BE586F" w14:paraId="0D9D5C76" w14:textId="77777777" w:rsidTr="00A27225">
        <w:trPr>
          <w:trHeight w:val="310"/>
          <w:jc w:val="center"/>
        </w:trPr>
        <w:tc>
          <w:tcPr>
            <w:tcW w:w="5651" w:type="dxa"/>
          </w:tcPr>
          <w:p w14:paraId="4DCA61B4" w14:textId="77C60E7D" w:rsidR="00A27225" w:rsidRPr="00BE586F" w:rsidRDefault="00A27225" w:rsidP="00B8568C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>2. Morala, sacerdoțiul și cultul religios roman</w:t>
            </w:r>
          </w:p>
        </w:tc>
        <w:tc>
          <w:tcPr>
            <w:tcW w:w="2396" w:type="dxa"/>
          </w:tcPr>
          <w:p w14:paraId="6813249C" w14:textId="0426CBEC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17055EE" w14:textId="5F69CF9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BE586F" w14:paraId="6F60E383" w14:textId="77777777" w:rsidTr="00A27225">
        <w:trPr>
          <w:trHeight w:val="310"/>
          <w:jc w:val="center"/>
        </w:trPr>
        <w:tc>
          <w:tcPr>
            <w:tcW w:w="5651" w:type="dxa"/>
          </w:tcPr>
          <w:p w14:paraId="2B274764" w14:textId="794E7A52" w:rsidR="00A27225" w:rsidRPr="00BE586F" w:rsidRDefault="00A27225" w:rsidP="00B8568C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 xml:space="preserve">3. Infuzia elementelor religioase alogene (grecești și orientale) în viața imperiului </w:t>
            </w:r>
          </w:p>
        </w:tc>
        <w:tc>
          <w:tcPr>
            <w:tcW w:w="2396" w:type="dxa"/>
          </w:tcPr>
          <w:p w14:paraId="1CEA8944" w14:textId="52B79625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6CA0C98C" w14:textId="6807FB1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E9D6E27" w14:textId="77777777" w:rsidTr="00A27225">
        <w:trPr>
          <w:trHeight w:val="310"/>
          <w:jc w:val="center"/>
        </w:trPr>
        <w:tc>
          <w:tcPr>
            <w:tcW w:w="5651" w:type="dxa"/>
          </w:tcPr>
          <w:p w14:paraId="0F937F72" w14:textId="153929B5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4. Cultul imperial roman și implicațiile lui. D</w:t>
            </w:r>
            <w:r w:rsidRPr="00173ED3">
              <w:rPr>
                <w:sz w:val="20"/>
                <w:szCs w:val="20"/>
                <w:lang w:val="es-ES"/>
              </w:rPr>
              <w:t>ecăderea şi sfârşitul religiei romane</w:t>
            </w:r>
          </w:p>
        </w:tc>
        <w:tc>
          <w:tcPr>
            <w:tcW w:w="2396" w:type="dxa"/>
          </w:tcPr>
          <w:p w14:paraId="288CEDC4" w14:textId="4D01B1A3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18A3844" w14:textId="55088C7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1A61DDF" w14:textId="77777777" w:rsidTr="00A27225">
        <w:trPr>
          <w:trHeight w:val="310"/>
          <w:jc w:val="center"/>
        </w:trPr>
        <w:tc>
          <w:tcPr>
            <w:tcW w:w="5651" w:type="dxa"/>
          </w:tcPr>
          <w:p w14:paraId="52007F43" w14:textId="44025BD2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5. </w:t>
            </w:r>
            <w:r w:rsidRPr="00173ED3">
              <w:rPr>
                <w:sz w:val="20"/>
                <w:szCs w:val="20"/>
                <w:lang w:val="es-ES"/>
              </w:rPr>
              <w:t>Religia geto-dacilor: istoric, izvoare, principalele divinităţi şi semnificaţiile lor</w:t>
            </w:r>
          </w:p>
        </w:tc>
        <w:tc>
          <w:tcPr>
            <w:tcW w:w="2396" w:type="dxa"/>
          </w:tcPr>
          <w:p w14:paraId="781F1663" w14:textId="29895AE9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BAAC721" w14:textId="15716B66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0748DF0" w14:textId="77777777" w:rsidTr="00A27225">
        <w:trPr>
          <w:trHeight w:val="310"/>
          <w:jc w:val="center"/>
        </w:trPr>
        <w:tc>
          <w:tcPr>
            <w:tcW w:w="5651" w:type="dxa"/>
          </w:tcPr>
          <w:p w14:paraId="730508C1" w14:textId="3B31D7DC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6. </w:t>
            </w:r>
            <w:r w:rsidRPr="00173ED3">
              <w:rPr>
                <w:sz w:val="20"/>
                <w:szCs w:val="20"/>
                <w:lang w:val="es-ES"/>
              </w:rPr>
              <w:t>Spații cultice și ritualuri sacrificiale; structuri sacerdotale, viziunea privind viața de după moarte</w:t>
            </w:r>
          </w:p>
        </w:tc>
        <w:tc>
          <w:tcPr>
            <w:tcW w:w="2396" w:type="dxa"/>
          </w:tcPr>
          <w:p w14:paraId="232DD12C" w14:textId="0232E86B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2FBE3E9B" w14:textId="760B0E02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58369AF" w14:textId="77777777" w:rsidTr="00A27225">
        <w:trPr>
          <w:trHeight w:val="310"/>
          <w:jc w:val="center"/>
        </w:trPr>
        <w:tc>
          <w:tcPr>
            <w:tcW w:w="5651" w:type="dxa"/>
          </w:tcPr>
          <w:p w14:paraId="46B2CDE0" w14:textId="21256B53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7. Pătrunderea sincretismului imperial în teritoriul nord dunărean.  Elemente favorizante asimilării și răspândirii creștinismului </w:t>
            </w:r>
          </w:p>
        </w:tc>
        <w:tc>
          <w:tcPr>
            <w:tcW w:w="2396" w:type="dxa"/>
          </w:tcPr>
          <w:p w14:paraId="5490E26A" w14:textId="33931EA7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54AE6C1" w14:textId="2E0BBBC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1B28CEAC" w14:textId="77777777" w:rsidTr="00A27225">
        <w:trPr>
          <w:trHeight w:val="310"/>
          <w:jc w:val="center"/>
        </w:trPr>
        <w:tc>
          <w:tcPr>
            <w:tcW w:w="5651" w:type="dxa"/>
          </w:tcPr>
          <w:p w14:paraId="02FAB5E9" w14:textId="13302D65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8. Reminiscențe geto-dace în credințele și datinile populare românești</w:t>
            </w:r>
          </w:p>
        </w:tc>
        <w:tc>
          <w:tcPr>
            <w:tcW w:w="2396" w:type="dxa"/>
          </w:tcPr>
          <w:p w14:paraId="67215AB3" w14:textId="3A4A3C94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05A16192" w14:textId="4D02DF2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675F036" w14:textId="77777777" w:rsidTr="00A27225">
        <w:trPr>
          <w:trHeight w:val="310"/>
          <w:jc w:val="center"/>
        </w:trPr>
        <w:tc>
          <w:tcPr>
            <w:tcW w:w="5651" w:type="dxa"/>
          </w:tcPr>
          <w:p w14:paraId="62DEBF4E" w14:textId="02375F11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9. </w:t>
            </w:r>
            <w:r w:rsidRPr="00173ED3">
              <w:rPr>
                <w:sz w:val="20"/>
                <w:szCs w:val="20"/>
                <w:lang w:val="es-ES"/>
              </w:rPr>
              <w:t>Religiile sincretiste eleniste: consideraţii generale, religia în evlavia popular</w:t>
            </w:r>
            <w:r>
              <w:rPr>
                <w:sz w:val="20"/>
                <w:szCs w:val="20"/>
                <w:lang w:val="es-ES"/>
              </w:rPr>
              <w:t>ă</w:t>
            </w:r>
            <w:r w:rsidRPr="00173ED3">
              <w:rPr>
                <w:sz w:val="20"/>
                <w:szCs w:val="20"/>
                <w:lang w:val="es-ES"/>
              </w:rPr>
              <w:t xml:space="preserve"> și manifestările cultuale</w:t>
            </w:r>
          </w:p>
        </w:tc>
        <w:tc>
          <w:tcPr>
            <w:tcW w:w="2396" w:type="dxa"/>
          </w:tcPr>
          <w:p w14:paraId="165DF6C5" w14:textId="2146D3BD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2DD09878" w14:textId="3535B4D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4631893" w14:textId="77777777" w:rsidTr="00A27225">
        <w:trPr>
          <w:trHeight w:val="310"/>
          <w:jc w:val="center"/>
        </w:trPr>
        <w:tc>
          <w:tcPr>
            <w:tcW w:w="5651" w:type="dxa"/>
          </w:tcPr>
          <w:p w14:paraId="4A74D569" w14:textId="68681311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10. Astrologia, practicile magice și mantice la apogeul sincretismului elenist</w:t>
            </w:r>
          </w:p>
        </w:tc>
        <w:tc>
          <w:tcPr>
            <w:tcW w:w="2396" w:type="dxa"/>
          </w:tcPr>
          <w:p w14:paraId="7F2BFB40" w14:textId="7BB06763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552CBD9" w14:textId="397B369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5A605720" w14:textId="77777777" w:rsidTr="00A27225">
        <w:trPr>
          <w:trHeight w:val="310"/>
          <w:jc w:val="center"/>
        </w:trPr>
        <w:tc>
          <w:tcPr>
            <w:tcW w:w="5651" w:type="dxa"/>
          </w:tcPr>
          <w:p w14:paraId="0206FDEA" w14:textId="46EA9287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11.</w:t>
            </w:r>
            <w:r w:rsidRPr="00173ED3">
              <w:rPr>
                <w:sz w:val="20"/>
                <w:szCs w:val="20"/>
                <w:lang w:val="es-ES"/>
              </w:rPr>
              <w:t xml:space="preserve"> Misterele eleniste orientale: misterele frigiene și siriene</w:t>
            </w:r>
          </w:p>
        </w:tc>
        <w:tc>
          <w:tcPr>
            <w:tcW w:w="2396" w:type="dxa"/>
          </w:tcPr>
          <w:p w14:paraId="6147A8C3" w14:textId="3004240E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152227DF" w14:textId="29E7ECD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92B9DFC" w14:textId="77777777" w:rsidTr="00A27225">
        <w:trPr>
          <w:trHeight w:val="310"/>
          <w:jc w:val="center"/>
        </w:trPr>
        <w:tc>
          <w:tcPr>
            <w:tcW w:w="5651" w:type="dxa"/>
          </w:tcPr>
          <w:p w14:paraId="4D3A83D7" w14:textId="417630C6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12. </w:t>
            </w:r>
            <w:r w:rsidRPr="00173ED3">
              <w:rPr>
                <w:sz w:val="20"/>
                <w:szCs w:val="20"/>
                <w:lang w:val="es-ES"/>
              </w:rPr>
              <w:t>Misterele eleniste orientale: misterele egiptene și persane</w:t>
            </w:r>
          </w:p>
        </w:tc>
        <w:tc>
          <w:tcPr>
            <w:tcW w:w="2396" w:type="dxa"/>
          </w:tcPr>
          <w:p w14:paraId="58E0BB60" w14:textId="6E3A0401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0813DC6" w14:textId="42B87FA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1E0FC1BF" w14:textId="77777777" w:rsidTr="00A27225">
        <w:trPr>
          <w:trHeight w:val="310"/>
          <w:jc w:val="center"/>
        </w:trPr>
        <w:tc>
          <w:tcPr>
            <w:tcW w:w="5651" w:type="dxa"/>
          </w:tcPr>
          <w:p w14:paraId="5EF68707" w14:textId="3B068CC7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13. </w:t>
            </w:r>
            <w:r w:rsidRPr="00173ED3">
              <w:rPr>
                <w:sz w:val="20"/>
                <w:szCs w:val="20"/>
                <w:lang w:val="es-ES"/>
              </w:rPr>
              <w:t>Curente și idei filosofice majore apărute în perioada elenistă</w:t>
            </w:r>
          </w:p>
        </w:tc>
        <w:tc>
          <w:tcPr>
            <w:tcW w:w="2396" w:type="dxa"/>
          </w:tcPr>
          <w:p w14:paraId="32A6F79A" w14:textId="055376FA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A75A38A" w14:textId="6E080FA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3EDACFC" w14:textId="77777777" w:rsidTr="00A27225">
        <w:trPr>
          <w:trHeight w:val="310"/>
          <w:jc w:val="center"/>
        </w:trPr>
        <w:tc>
          <w:tcPr>
            <w:tcW w:w="5651" w:type="dxa"/>
          </w:tcPr>
          <w:p w14:paraId="29E487A3" w14:textId="464CD09B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A27225">
              <w:rPr>
                <w:sz w:val="20"/>
                <w:szCs w:val="20"/>
              </w:rPr>
              <w:t xml:space="preserve">14. </w:t>
            </w:r>
            <w:r w:rsidRPr="00A27225">
              <w:rPr>
                <w:sz w:val="20"/>
                <w:szCs w:val="20"/>
                <w:lang w:val="es-ES"/>
              </w:rPr>
              <w:t>Misterele eleniste şi misterul creştin; particularități și distincții fundamentale</w:t>
            </w:r>
          </w:p>
        </w:tc>
        <w:tc>
          <w:tcPr>
            <w:tcW w:w="2396" w:type="dxa"/>
          </w:tcPr>
          <w:p w14:paraId="3F344910" w14:textId="0BEBB5D6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3E3C447" w14:textId="6CAB78F4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790FA4" w:rsidRPr="0031490C" w14:paraId="48E26792" w14:textId="77777777" w:rsidTr="00A27225">
        <w:trPr>
          <w:jc w:val="center"/>
        </w:trPr>
        <w:tc>
          <w:tcPr>
            <w:tcW w:w="10315" w:type="dxa"/>
            <w:gridSpan w:val="3"/>
          </w:tcPr>
          <w:p w14:paraId="587512DC" w14:textId="77777777" w:rsidR="00A27225" w:rsidRDefault="00A27225" w:rsidP="00A27225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1E616E0C" w14:textId="77777777" w:rsidR="00A27225" w:rsidRPr="00A27225" w:rsidRDefault="00A27225" w:rsidP="00A27225">
            <w:pPr>
              <w:shd w:val="clear" w:color="auto" w:fill="FFFFFF"/>
              <w:contextualSpacing/>
              <w:textAlignment w:val="baseline"/>
              <w:outlineLvl w:val="0"/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</w:pPr>
            <w:r w:rsidRPr="00A27225">
              <w:rPr>
                <w:bCs/>
                <w:smallCaps/>
                <w:color w:val="333333"/>
                <w:kern w:val="36"/>
                <w:sz w:val="20"/>
                <w:szCs w:val="20"/>
                <w:lang w:eastAsia="ro-RO"/>
              </w:rPr>
              <w:t>Altheim</w:t>
            </w:r>
            <w:r w:rsidRPr="00A27225"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  <w:t xml:space="preserve">, Franz, 1938, </w:t>
            </w:r>
            <w:r w:rsidRPr="00A27225">
              <w:rPr>
                <w:bCs/>
                <w:i/>
                <w:iCs/>
                <w:color w:val="333333"/>
                <w:kern w:val="36"/>
                <w:sz w:val="20"/>
                <w:szCs w:val="20"/>
                <w:bdr w:val="none" w:sz="0" w:space="0" w:color="auto" w:frame="1"/>
                <w:lang w:eastAsia="ro-RO"/>
              </w:rPr>
              <w:t>A History of Roman Religion</w:t>
            </w:r>
            <w:r w:rsidRPr="00A27225"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  <w:t>, London, Methuen</w:t>
            </w:r>
          </w:p>
          <w:p w14:paraId="1AC779F5" w14:textId="77777777" w:rsidR="00A27225" w:rsidRPr="00A27225" w:rsidRDefault="00A27225" w:rsidP="00A27225">
            <w:pPr>
              <w:shd w:val="clear" w:color="auto" w:fill="FFFFFF"/>
              <w:contextualSpacing/>
              <w:textAlignment w:val="baseline"/>
              <w:outlineLvl w:val="0"/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</w:pPr>
            <w:r w:rsidRPr="00A27225">
              <w:rPr>
                <w:smallCaps/>
                <w:sz w:val="20"/>
                <w:szCs w:val="20"/>
              </w:rPr>
              <w:t>Giardina</w:t>
            </w:r>
            <w:r w:rsidRPr="00A27225">
              <w:rPr>
                <w:sz w:val="20"/>
                <w:szCs w:val="20"/>
              </w:rPr>
              <w:t xml:space="preserve"> Andrea, 2001, </w:t>
            </w:r>
            <w:r w:rsidRPr="00A27225">
              <w:rPr>
                <w:i/>
                <w:sz w:val="20"/>
                <w:szCs w:val="20"/>
              </w:rPr>
              <w:t>Omul roman</w:t>
            </w:r>
            <w:r w:rsidRPr="00A27225">
              <w:rPr>
                <w:sz w:val="20"/>
                <w:szCs w:val="20"/>
              </w:rPr>
              <w:t>, Iași, Polirom</w:t>
            </w:r>
          </w:p>
          <w:p w14:paraId="719E7D4C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Mommsen</w:t>
            </w:r>
            <w:r w:rsidRPr="00A27225">
              <w:rPr>
                <w:sz w:val="20"/>
                <w:szCs w:val="20"/>
              </w:rPr>
              <w:t xml:space="preserve">, Theodor, 2009, </w:t>
            </w:r>
            <w:r w:rsidRPr="00A27225">
              <w:rPr>
                <w:i/>
                <w:sz w:val="20"/>
                <w:szCs w:val="20"/>
              </w:rPr>
              <w:t>Istoria romană</w:t>
            </w:r>
            <w:r w:rsidRPr="00A27225">
              <w:rPr>
                <w:sz w:val="20"/>
                <w:szCs w:val="20"/>
              </w:rPr>
              <w:t>, Iași, Polirom</w:t>
            </w:r>
          </w:p>
          <w:p w14:paraId="6839CFE2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Pippidi</w:t>
            </w:r>
            <w:r w:rsidRPr="00A27225">
              <w:rPr>
                <w:sz w:val="20"/>
                <w:szCs w:val="20"/>
              </w:rPr>
              <w:t xml:space="preserve">, D. M., 1969, </w:t>
            </w:r>
            <w:hyperlink r:id="rId6" w:history="1">
              <w:r w:rsidRPr="00A27225">
                <w:rPr>
                  <w:i/>
                  <w:sz w:val="20"/>
                  <w:szCs w:val="20"/>
                </w:rPr>
                <w:t>Studii</w:t>
              </w:r>
            </w:hyperlink>
            <w:r w:rsidRPr="00A27225">
              <w:rPr>
                <w:i/>
                <w:sz w:val="20"/>
                <w:szCs w:val="20"/>
              </w:rPr>
              <w:t xml:space="preserve"> de </w:t>
            </w:r>
            <w:hyperlink r:id="rId7" w:history="1">
              <w:r w:rsidRPr="00A27225">
                <w:rPr>
                  <w:i/>
                  <w:sz w:val="20"/>
                  <w:szCs w:val="20"/>
                </w:rPr>
                <w:t>istorie</w:t>
              </w:r>
            </w:hyperlink>
            <w:r w:rsidRPr="00A27225">
              <w:rPr>
                <w:i/>
                <w:sz w:val="20"/>
                <w:szCs w:val="20"/>
              </w:rPr>
              <w:t xml:space="preserve"> a </w:t>
            </w:r>
            <w:hyperlink r:id="rId8" w:history="1">
              <w:r w:rsidRPr="00A27225">
                <w:rPr>
                  <w:i/>
                  <w:sz w:val="20"/>
                  <w:szCs w:val="20"/>
                </w:rPr>
                <w:t>religiilor</w:t>
              </w:r>
            </w:hyperlink>
            <w:r w:rsidRPr="00A27225">
              <w:rPr>
                <w:i/>
                <w:sz w:val="20"/>
                <w:szCs w:val="20"/>
              </w:rPr>
              <w:t xml:space="preserve"> </w:t>
            </w:r>
            <w:hyperlink r:id="rId9" w:history="1">
              <w:r w:rsidRPr="00A27225">
                <w:rPr>
                  <w:i/>
                  <w:sz w:val="20"/>
                  <w:szCs w:val="20"/>
                </w:rPr>
                <w:t>antice</w:t>
              </w:r>
            </w:hyperlink>
            <w:r w:rsidRPr="00A27225">
              <w:rPr>
                <w:i/>
                <w:sz w:val="20"/>
                <w:szCs w:val="20"/>
              </w:rPr>
              <w:t xml:space="preserve">: </w:t>
            </w:r>
            <w:hyperlink r:id="rId10" w:history="1">
              <w:r w:rsidRPr="00A27225">
                <w:rPr>
                  <w:i/>
                  <w:sz w:val="20"/>
                  <w:szCs w:val="20"/>
                </w:rPr>
                <w:t>texte</w:t>
              </w:r>
            </w:hyperlink>
            <w:r w:rsidRPr="00A27225">
              <w:rPr>
                <w:i/>
                <w:sz w:val="20"/>
                <w:szCs w:val="20"/>
              </w:rPr>
              <w:t xml:space="preserve"> </w:t>
            </w:r>
            <w:hyperlink r:id="rId11" w:history="1">
              <w:r w:rsidRPr="00A27225">
                <w:rPr>
                  <w:i/>
                  <w:sz w:val="20"/>
                  <w:szCs w:val="20"/>
                </w:rPr>
                <w:t>şi</w:t>
              </w:r>
            </w:hyperlink>
            <w:r w:rsidRPr="00A27225">
              <w:rPr>
                <w:i/>
                <w:sz w:val="20"/>
                <w:szCs w:val="20"/>
              </w:rPr>
              <w:t xml:space="preserve"> </w:t>
            </w:r>
            <w:hyperlink r:id="rId12" w:history="1">
              <w:r w:rsidRPr="00A27225">
                <w:rPr>
                  <w:i/>
                  <w:sz w:val="20"/>
                  <w:szCs w:val="20"/>
                </w:rPr>
                <w:t>interpretări</w:t>
              </w:r>
            </w:hyperlink>
            <w:r w:rsidRPr="00A27225">
              <w:rPr>
                <w:sz w:val="20"/>
                <w:szCs w:val="20"/>
              </w:rPr>
              <w:t>, Bucureşti, Editura Ştiinţifică</w:t>
            </w:r>
          </w:p>
          <w:p w14:paraId="0CE8F3EF" w14:textId="77777777" w:rsidR="00A27225" w:rsidRPr="00A27225" w:rsidRDefault="00A27225" w:rsidP="00A27225">
            <w:pPr>
              <w:shd w:val="clear" w:color="auto" w:fill="FFFFFF"/>
              <w:contextualSpacing/>
              <w:textAlignment w:val="baseline"/>
              <w:outlineLvl w:val="0"/>
              <w:rPr>
                <w:bCs/>
                <w:sz w:val="20"/>
                <w:szCs w:val="20"/>
              </w:rPr>
            </w:pPr>
            <w:r w:rsidRPr="00A27225">
              <w:rPr>
                <w:rFonts w:eastAsia="Galliard-Roman"/>
                <w:smallCaps/>
                <w:sz w:val="20"/>
                <w:szCs w:val="20"/>
              </w:rPr>
              <w:t>Rupke</w:t>
            </w:r>
            <w:r w:rsidRPr="00A27225">
              <w:rPr>
                <w:rFonts w:eastAsia="Galliard-Roman"/>
                <w:sz w:val="20"/>
                <w:szCs w:val="20"/>
              </w:rPr>
              <w:t xml:space="preserve">, Jorg (ed),2007, </w:t>
            </w:r>
            <w:r w:rsidRPr="00A27225">
              <w:rPr>
                <w:bCs/>
                <w:i/>
                <w:sz w:val="20"/>
                <w:szCs w:val="20"/>
              </w:rPr>
              <w:t>A Companion to Roman Religion</w:t>
            </w:r>
            <w:r w:rsidRPr="00A27225">
              <w:rPr>
                <w:bCs/>
                <w:sz w:val="20"/>
                <w:szCs w:val="20"/>
              </w:rPr>
              <w:t>, Malden MA, Blackwell Publishing</w:t>
            </w:r>
          </w:p>
          <w:p w14:paraId="5FE2E1B4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Copleston</w:t>
            </w:r>
            <w:r w:rsidRPr="00A27225">
              <w:rPr>
                <w:sz w:val="20"/>
                <w:szCs w:val="20"/>
              </w:rPr>
              <w:t xml:space="preserve">, Frederick, 2008, </w:t>
            </w:r>
            <w:r w:rsidRPr="00A27225">
              <w:rPr>
                <w:i/>
                <w:sz w:val="20"/>
                <w:szCs w:val="20"/>
              </w:rPr>
              <w:t>Istoria filosofiei</w:t>
            </w:r>
            <w:r w:rsidRPr="00A27225">
              <w:rPr>
                <w:sz w:val="20"/>
                <w:szCs w:val="20"/>
              </w:rPr>
              <w:t>, Vol. I: Grecia și Roma, București, Editura ALL</w:t>
            </w:r>
          </w:p>
          <w:p w14:paraId="1DF993FA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Cumont</w:t>
            </w:r>
            <w:r w:rsidRPr="00A27225">
              <w:rPr>
                <w:sz w:val="20"/>
                <w:szCs w:val="20"/>
              </w:rPr>
              <w:t xml:space="preserve">, Franz, 2008, </w:t>
            </w:r>
            <w:r w:rsidRPr="00A27225">
              <w:rPr>
                <w:i/>
                <w:sz w:val="20"/>
                <w:szCs w:val="20"/>
              </w:rPr>
              <w:t>Religiile orientale în păgânismul roman</w:t>
            </w:r>
            <w:r w:rsidRPr="00A27225">
              <w:rPr>
                <w:sz w:val="20"/>
                <w:szCs w:val="20"/>
              </w:rPr>
              <w:t>, Bucureşti, Herald</w:t>
            </w:r>
          </w:p>
          <w:p w14:paraId="0AAEB2A5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lastRenderedPageBreak/>
              <w:t>Cumont</w:t>
            </w:r>
            <w:r w:rsidRPr="00A27225">
              <w:rPr>
                <w:sz w:val="20"/>
                <w:szCs w:val="20"/>
              </w:rPr>
              <w:t xml:space="preserve">, Franz, 2009, </w:t>
            </w:r>
            <w:r w:rsidRPr="00A27225">
              <w:rPr>
                <w:i/>
                <w:iCs/>
                <w:sz w:val="20"/>
                <w:szCs w:val="20"/>
              </w:rPr>
              <w:t>Misteriile lui Mitra</w:t>
            </w:r>
            <w:r w:rsidRPr="00A27225">
              <w:rPr>
                <w:sz w:val="20"/>
                <w:szCs w:val="20"/>
              </w:rPr>
              <w:t>, Bucureşti, Herald</w:t>
            </w:r>
          </w:p>
          <w:p w14:paraId="6B0808BB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Moret</w:t>
            </w:r>
            <w:r w:rsidRPr="00A27225">
              <w:rPr>
                <w:sz w:val="20"/>
                <w:szCs w:val="20"/>
              </w:rPr>
              <w:t xml:space="preserve">, Alexandre, 2020, </w:t>
            </w:r>
            <w:r w:rsidRPr="00A27225">
              <w:rPr>
                <w:i/>
                <w:sz w:val="20"/>
                <w:szCs w:val="20"/>
              </w:rPr>
              <w:t>Misteriile egiptene</w:t>
            </w:r>
            <w:r w:rsidRPr="00A27225">
              <w:rPr>
                <w:sz w:val="20"/>
                <w:szCs w:val="20"/>
              </w:rPr>
              <w:t>, Bucureşti, Herald</w:t>
            </w:r>
          </w:p>
          <w:p w14:paraId="2E43CEE4" w14:textId="77777777" w:rsidR="00A27225" w:rsidRPr="00A27225" w:rsidRDefault="00A27225" w:rsidP="00A27225">
            <w:pPr>
              <w:contextualSpacing/>
              <w:rPr>
                <w:rStyle w:val="Bodytext6NotItalic"/>
                <w:i w:val="0"/>
                <w:sz w:val="20"/>
                <w:szCs w:val="20"/>
              </w:rPr>
            </w:pPr>
            <w:r w:rsidRPr="00A27225">
              <w:rPr>
                <w:rStyle w:val="Bodytext6NotItalic"/>
                <w:i w:val="0"/>
                <w:smallCaps/>
                <w:sz w:val="20"/>
                <w:szCs w:val="20"/>
              </w:rPr>
              <w:t>Turcan</w:t>
            </w:r>
            <w:r w:rsidRPr="00A27225">
              <w:rPr>
                <w:rStyle w:val="Bodytext6NotItalic"/>
                <w:i w:val="0"/>
                <w:sz w:val="20"/>
                <w:szCs w:val="20"/>
              </w:rPr>
              <w:t xml:space="preserve">, Robert, 1998, </w:t>
            </w:r>
            <w:r w:rsidRPr="00A27225">
              <w:rPr>
                <w:rStyle w:val="Bodytext6NotItalic"/>
                <w:iCs w:val="0"/>
                <w:sz w:val="20"/>
                <w:szCs w:val="20"/>
              </w:rPr>
              <w:t xml:space="preserve">Cultele orientale </w:t>
            </w:r>
            <w:r w:rsidRPr="00A27225">
              <w:rPr>
                <w:rStyle w:val="Bodytext6NotItalic"/>
                <w:iCs w:val="0"/>
                <w:sz w:val="20"/>
                <w:szCs w:val="20"/>
                <w:lang w:val="ro-RO"/>
              </w:rPr>
              <w:t>în lumea roman</w:t>
            </w:r>
            <w:r w:rsidRPr="00A27225">
              <w:rPr>
                <w:rStyle w:val="Bodytext6NotItalic"/>
                <w:iCs w:val="0"/>
                <w:sz w:val="20"/>
                <w:szCs w:val="20"/>
              </w:rPr>
              <w:t>ă</w:t>
            </w:r>
            <w:r w:rsidRPr="00A27225">
              <w:rPr>
                <w:rStyle w:val="Bodytext6NotItalic"/>
                <w:i w:val="0"/>
                <w:sz w:val="20"/>
                <w:szCs w:val="20"/>
                <w:lang w:val="ro-RO"/>
              </w:rPr>
              <w:t xml:space="preserve">, București, </w:t>
            </w:r>
            <w:r w:rsidRPr="00A27225">
              <w:rPr>
                <w:rStyle w:val="Bodytext6NotItalic"/>
                <w:i w:val="0"/>
                <w:sz w:val="20"/>
                <w:szCs w:val="20"/>
              </w:rPr>
              <w:t>Editura enciclopedică</w:t>
            </w:r>
          </w:p>
          <w:p w14:paraId="7A64DC50" w14:textId="77777777" w:rsidR="00A27225" w:rsidRPr="00A27225" w:rsidRDefault="00A27225" w:rsidP="00A27225">
            <w:pPr>
              <w:contextualSpacing/>
              <w:rPr>
                <w:spacing w:val="-2"/>
                <w:sz w:val="20"/>
                <w:szCs w:val="20"/>
              </w:rPr>
            </w:pPr>
            <w:r w:rsidRPr="00A27225">
              <w:rPr>
                <w:smallCaps/>
                <w:spacing w:val="-2"/>
                <w:sz w:val="20"/>
                <w:szCs w:val="20"/>
              </w:rPr>
              <w:t>Crișan</w:t>
            </w:r>
            <w:r w:rsidRPr="00A27225">
              <w:rPr>
                <w:spacing w:val="-2"/>
                <w:sz w:val="20"/>
                <w:szCs w:val="20"/>
              </w:rPr>
              <w:t xml:space="preserve">, Ion Horațiu, 1986, </w:t>
            </w:r>
            <w:r w:rsidRPr="00A27225">
              <w:rPr>
                <w:i/>
                <w:spacing w:val="-2"/>
                <w:sz w:val="20"/>
                <w:szCs w:val="20"/>
              </w:rPr>
              <w:t>Spiritualitatea geto-dacilor</w:t>
            </w:r>
            <w:r w:rsidRPr="00A27225">
              <w:rPr>
                <w:spacing w:val="-2"/>
                <w:sz w:val="20"/>
                <w:szCs w:val="20"/>
              </w:rPr>
              <w:t>, București, Albatros</w:t>
            </w:r>
          </w:p>
          <w:p w14:paraId="0A64E0F4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Eliade</w:t>
            </w:r>
            <w:r w:rsidRPr="00A27225">
              <w:rPr>
                <w:sz w:val="20"/>
                <w:szCs w:val="20"/>
              </w:rPr>
              <w:t xml:space="preserve">, Mircea, 1995, </w:t>
            </w:r>
            <w:r w:rsidRPr="00A27225">
              <w:rPr>
                <w:i/>
                <w:sz w:val="20"/>
                <w:szCs w:val="20"/>
              </w:rPr>
              <w:t>De la Zalmoxis la Genghis-Han</w:t>
            </w:r>
            <w:r w:rsidRPr="00A27225">
              <w:rPr>
                <w:sz w:val="20"/>
                <w:szCs w:val="20"/>
              </w:rPr>
              <w:t>, București, Humanitas</w:t>
            </w:r>
          </w:p>
          <w:p w14:paraId="5B1695BB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Ghinoiu</w:t>
            </w:r>
            <w:r w:rsidRPr="00A27225">
              <w:rPr>
                <w:sz w:val="20"/>
                <w:szCs w:val="20"/>
              </w:rPr>
              <w:t xml:space="preserve">, Ion, 2003, </w:t>
            </w:r>
            <w:r w:rsidRPr="00A27225">
              <w:rPr>
                <w:i/>
                <w:sz w:val="20"/>
                <w:szCs w:val="20"/>
              </w:rPr>
              <w:t>Sărbători și obiceiuri românești</w:t>
            </w:r>
            <w:r w:rsidRPr="00A27225">
              <w:rPr>
                <w:sz w:val="20"/>
                <w:szCs w:val="20"/>
              </w:rPr>
              <w:t>, București, Elion</w:t>
            </w:r>
          </w:p>
          <w:p w14:paraId="1C9CDD4C" w14:textId="2F89BEBE" w:rsidR="00790FA4" w:rsidRPr="00A27225" w:rsidRDefault="00A27225" w:rsidP="00B8568C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Oltean</w:t>
            </w:r>
            <w:r w:rsidRPr="00A27225">
              <w:rPr>
                <w:sz w:val="20"/>
                <w:szCs w:val="20"/>
              </w:rPr>
              <w:t xml:space="preserve">, Dan, 2002, </w:t>
            </w:r>
            <w:r w:rsidRPr="00A27225">
              <w:rPr>
                <w:i/>
                <w:sz w:val="20"/>
                <w:szCs w:val="20"/>
              </w:rPr>
              <w:t>Religia dacilor</w:t>
            </w:r>
            <w:r>
              <w:rPr>
                <w:sz w:val="20"/>
                <w:szCs w:val="20"/>
              </w:rPr>
              <w:t>, Bucureşti, Saeculum I.O.</w:t>
            </w:r>
          </w:p>
        </w:tc>
      </w:tr>
      <w:tr w:rsidR="00790FA4" w:rsidRPr="0031490C" w14:paraId="08BD700A" w14:textId="77777777" w:rsidTr="00A27225">
        <w:trPr>
          <w:jc w:val="center"/>
        </w:trPr>
        <w:tc>
          <w:tcPr>
            <w:tcW w:w="5651" w:type="dxa"/>
          </w:tcPr>
          <w:p w14:paraId="30AC3743" w14:textId="4837847A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II</w:t>
            </w:r>
          </w:p>
        </w:tc>
        <w:tc>
          <w:tcPr>
            <w:tcW w:w="2396" w:type="dxa"/>
          </w:tcPr>
          <w:p w14:paraId="59D0DC68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2268" w:type="dxa"/>
          </w:tcPr>
          <w:p w14:paraId="3CA45E2B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A27225" w:rsidRPr="0031490C" w14:paraId="77746E05" w14:textId="77777777" w:rsidTr="00A27225">
        <w:trPr>
          <w:jc w:val="center"/>
        </w:trPr>
        <w:tc>
          <w:tcPr>
            <w:tcW w:w="5651" w:type="dxa"/>
          </w:tcPr>
          <w:p w14:paraId="667FEFFF" w14:textId="4D0BB782" w:rsidR="00A27225" w:rsidRPr="00A55528" w:rsidRDefault="00A27225" w:rsidP="00B856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1. Prezentare activitate semestrul II</w:t>
            </w:r>
          </w:p>
        </w:tc>
        <w:tc>
          <w:tcPr>
            <w:tcW w:w="2396" w:type="dxa"/>
          </w:tcPr>
          <w:p w14:paraId="5526E499" w14:textId="558BC726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Discuţii </w:t>
            </w:r>
          </w:p>
        </w:tc>
        <w:tc>
          <w:tcPr>
            <w:tcW w:w="2268" w:type="dxa"/>
          </w:tcPr>
          <w:p w14:paraId="501CAF0D" w14:textId="6E63DD3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20520B5F" w14:textId="77777777" w:rsidTr="00A27225">
        <w:trPr>
          <w:jc w:val="center"/>
        </w:trPr>
        <w:tc>
          <w:tcPr>
            <w:tcW w:w="5651" w:type="dxa"/>
          </w:tcPr>
          <w:p w14:paraId="48ADB006" w14:textId="082B3E3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2. </w:t>
            </w:r>
            <w:r w:rsidRPr="00606B95">
              <w:rPr>
                <w:sz w:val="20"/>
                <w:szCs w:val="20"/>
                <w:lang w:val="es-ES"/>
              </w:rPr>
              <w:t>Panteonul roman și morfologia  indo-europeană a divinităților . Mituri fundamentale</w:t>
            </w:r>
          </w:p>
        </w:tc>
        <w:tc>
          <w:tcPr>
            <w:tcW w:w="2396" w:type="dxa"/>
          </w:tcPr>
          <w:p w14:paraId="4A46B9E9" w14:textId="7DFF4BCD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1656F06C" w14:textId="460BE6A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E75AA43" w14:textId="77777777" w:rsidTr="00A27225">
        <w:trPr>
          <w:jc w:val="center"/>
        </w:trPr>
        <w:tc>
          <w:tcPr>
            <w:tcW w:w="5651" w:type="dxa"/>
          </w:tcPr>
          <w:p w14:paraId="060519D8" w14:textId="519CF6E0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3. Colegii sacerdotale și practici religioase romane: rugăciunea, sacrificii, rituri de trecere, cultul morților</w:t>
            </w:r>
          </w:p>
        </w:tc>
        <w:tc>
          <w:tcPr>
            <w:tcW w:w="2396" w:type="dxa"/>
          </w:tcPr>
          <w:p w14:paraId="0CBD3256" w14:textId="0DB7D787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140CFED" w14:textId="60D41BF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247DAFE" w14:textId="77777777" w:rsidTr="00A27225">
        <w:trPr>
          <w:jc w:val="center"/>
        </w:trPr>
        <w:tc>
          <w:tcPr>
            <w:tcW w:w="5651" w:type="dxa"/>
          </w:tcPr>
          <w:p w14:paraId="41FC8D5B" w14:textId="4441252D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4. Apoteoze imperiale și implicații lor religioase</w:t>
            </w:r>
          </w:p>
        </w:tc>
        <w:tc>
          <w:tcPr>
            <w:tcW w:w="2396" w:type="dxa"/>
          </w:tcPr>
          <w:p w14:paraId="10C7B9A6" w14:textId="123BF868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929C3C2" w14:textId="21B5651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D20CA56" w14:textId="77777777" w:rsidTr="00A27225">
        <w:trPr>
          <w:jc w:val="center"/>
        </w:trPr>
        <w:tc>
          <w:tcPr>
            <w:tcW w:w="5651" w:type="dxa"/>
          </w:tcPr>
          <w:p w14:paraId="180AD3A7" w14:textId="46F38C0D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5. Mitul lui Zalmoxe</w:t>
            </w:r>
          </w:p>
        </w:tc>
        <w:tc>
          <w:tcPr>
            <w:tcW w:w="2396" w:type="dxa"/>
          </w:tcPr>
          <w:p w14:paraId="72667419" w14:textId="0850BC1F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F80D964" w14:textId="1C4DAC3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13ED0914" w14:textId="77777777" w:rsidTr="00A27225">
        <w:trPr>
          <w:jc w:val="center"/>
        </w:trPr>
        <w:tc>
          <w:tcPr>
            <w:tcW w:w="5651" w:type="dxa"/>
          </w:tcPr>
          <w:p w14:paraId="0449CEED" w14:textId="6AD52B66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6. „Sacrificiul mesagerului”. Particularități ale ascetismului și și sacerdoțiului geto-dac</w:t>
            </w:r>
          </w:p>
        </w:tc>
        <w:tc>
          <w:tcPr>
            <w:tcW w:w="2396" w:type="dxa"/>
          </w:tcPr>
          <w:p w14:paraId="1E941285" w14:textId="0EEECB57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3197498A" w14:textId="79FB6FA4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2AFE6D6" w14:textId="77777777" w:rsidTr="00A27225">
        <w:trPr>
          <w:jc w:val="center"/>
        </w:trPr>
        <w:tc>
          <w:tcPr>
            <w:tcW w:w="5651" w:type="dxa"/>
          </w:tcPr>
          <w:p w14:paraId="251C534F" w14:textId="3DF6D8C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7. Profilul religios al geto-dacilor și aspecte care au favorizat primirea timpurie a creștinsmului</w:t>
            </w:r>
          </w:p>
        </w:tc>
        <w:tc>
          <w:tcPr>
            <w:tcW w:w="2396" w:type="dxa"/>
          </w:tcPr>
          <w:p w14:paraId="4AB4B8F8" w14:textId="41E6D083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1228CF93" w14:textId="4EDA0E5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1 </w:t>
            </w:r>
            <w:r w:rsidRPr="00606B95">
              <w:rPr>
                <w:b/>
                <w:sz w:val="20"/>
                <w:szCs w:val="20"/>
                <w:lang w:val="ro-RO"/>
              </w:rPr>
              <w:t>oră</w:t>
            </w:r>
          </w:p>
        </w:tc>
      </w:tr>
      <w:tr w:rsidR="00A27225" w:rsidRPr="0031490C" w14:paraId="293F5A16" w14:textId="77777777" w:rsidTr="00A27225">
        <w:trPr>
          <w:jc w:val="center"/>
        </w:trPr>
        <w:tc>
          <w:tcPr>
            <w:tcW w:w="5651" w:type="dxa"/>
          </w:tcPr>
          <w:p w14:paraId="40D2731B" w14:textId="1E656797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  <w:lang w:val="es-ES"/>
              </w:rPr>
              <w:t>8. Datini și obiceiuri de origine geto-dacă în tradiția populară romînească și transformarea lor creștină</w:t>
            </w:r>
          </w:p>
        </w:tc>
        <w:tc>
          <w:tcPr>
            <w:tcW w:w="2396" w:type="dxa"/>
          </w:tcPr>
          <w:p w14:paraId="6496AC0C" w14:textId="3343DDFA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03532F04" w14:textId="4DA79CA8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1B3F4D5" w14:textId="77777777" w:rsidTr="00A27225">
        <w:trPr>
          <w:jc w:val="center"/>
        </w:trPr>
        <w:tc>
          <w:tcPr>
            <w:tcW w:w="5651" w:type="dxa"/>
          </w:tcPr>
          <w:p w14:paraId="600855CB" w14:textId="3231B4E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9. Personalități divinizate și manifestări cultice sincretiste în perioada elenistică și romană</w:t>
            </w:r>
          </w:p>
        </w:tc>
        <w:tc>
          <w:tcPr>
            <w:tcW w:w="2396" w:type="dxa"/>
          </w:tcPr>
          <w:p w14:paraId="3AD03C64" w14:textId="37F58331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61A99487" w14:textId="60B6CC0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7F2A5C0" w14:textId="77777777" w:rsidTr="00A27225">
        <w:trPr>
          <w:jc w:val="center"/>
        </w:trPr>
        <w:tc>
          <w:tcPr>
            <w:tcW w:w="5651" w:type="dxa"/>
          </w:tcPr>
          <w:p w14:paraId="65AA336D" w14:textId="5FBD676E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10. </w:t>
            </w:r>
            <w:r w:rsidRPr="00606B95">
              <w:rPr>
                <w:sz w:val="20"/>
                <w:szCs w:val="20"/>
                <w:lang w:val="es-ES"/>
              </w:rPr>
              <w:t xml:space="preserve">Astrologia populară, magia și mantica și impactul lor în Imperiul Roman  </w:t>
            </w:r>
          </w:p>
        </w:tc>
        <w:tc>
          <w:tcPr>
            <w:tcW w:w="2396" w:type="dxa"/>
          </w:tcPr>
          <w:p w14:paraId="4D83D96D" w14:textId="0035C6B9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6391BF7" w14:textId="2A155FEE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53990A34" w14:textId="77777777" w:rsidTr="00A27225">
        <w:trPr>
          <w:jc w:val="center"/>
        </w:trPr>
        <w:tc>
          <w:tcPr>
            <w:tcW w:w="5651" w:type="dxa"/>
          </w:tcPr>
          <w:p w14:paraId="4AD9BFA7" w14:textId="110DF43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11.</w:t>
            </w:r>
            <w:r w:rsidRPr="00606B95">
              <w:rPr>
                <w:sz w:val="20"/>
                <w:szCs w:val="20"/>
                <w:lang w:val="es-ES"/>
              </w:rPr>
              <w:t xml:space="preserve"> Misterele lui Cybele și Attis. Rolul lor în propagarea cultelor orientale</w:t>
            </w:r>
          </w:p>
        </w:tc>
        <w:tc>
          <w:tcPr>
            <w:tcW w:w="2396" w:type="dxa"/>
          </w:tcPr>
          <w:p w14:paraId="1E9A57E4" w14:textId="5F5DF602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222A80B9" w14:textId="32B38E62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B25BC77" w14:textId="77777777" w:rsidTr="00A27225">
        <w:trPr>
          <w:jc w:val="center"/>
        </w:trPr>
        <w:tc>
          <w:tcPr>
            <w:tcW w:w="5651" w:type="dxa"/>
          </w:tcPr>
          <w:p w14:paraId="705369F3" w14:textId="2D6A0F68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12. </w:t>
            </w:r>
            <w:r w:rsidRPr="00606B95">
              <w:rPr>
                <w:sz w:val="20"/>
                <w:szCs w:val="20"/>
                <w:lang w:val="es-ES"/>
              </w:rPr>
              <w:t>Mitraismul</w:t>
            </w:r>
          </w:p>
        </w:tc>
        <w:tc>
          <w:tcPr>
            <w:tcW w:w="2396" w:type="dxa"/>
          </w:tcPr>
          <w:p w14:paraId="4B149027" w14:textId="58DDDF66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6EEB1230" w14:textId="52D024FE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10A5D1F" w14:textId="77777777" w:rsidTr="00A27225">
        <w:trPr>
          <w:jc w:val="center"/>
        </w:trPr>
        <w:tc>
          <w:tcPr>
            <w:tcW w:w="5651" w:type="dxa"/>
          </w:tcPr>
          <w:p w14:paraId="068AEE77" w14:textId="1628156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13. Transformarea păgânismului roman și afirmarea creștinismului</w:t>
            </w:r>
          </w:p>
        </w:tc>
        <w:tc>
          <w:tcPr>
            <w:tcW w:w="2396" w:type="dxa"/>
          </w:tcPr>
          <w:p w14:paraId="1AEB127D" w14:textId="1ACA67FD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47311549" w14:textId="62041EA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7EB9328D" w14:textId="77777777" w:rsidTr="00A27225">
        <w:trPr>
          <w:jc w:val="center"/>
        </w:trPr>
        <w:tc>
          <w:tcPr>
            <w:tcW w:w="5651" w:type="dxa"/>
          </w:tcPr>
          <w:p w14:paraId="303ED5A7" w14:textId="5318493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14. </w:t>
            </w:r>
            <w:r w:rsidRPr="00606B95">
              <w:rPr>
                <w:sz w:val="20"/>
                <w:szCs w:val="20"/>
                <w:lang w:val="es-ES"/>
              </w:rPr>
              <w:t xml:space="preserve">Concepții filosofico-religioase sincretiste  și influența lor ulterioară </w:t>
            </w:r>
          </w:p>
        </w:tc>
        <w:tc>
          <w:tcPr>
            <w:tcW w:w="2396" w:type="dxa"/>
          </w:tcPr>
          <w:p w14:paraId="759722EF" w14:textId="65BE1321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42241EAA" w14:textId="47F0C9C1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790FA4" w:rsidRPr="0031490C" w14:paraId="1971ADE0" w14:textId="77777777" w:rsidTr="00A27225">
        <w:trPr>
          <w:jc w:val="center"/>
        </w:trPr>
        <w:tc>
          <w:tcPr>
            <w:tcW w:w="10315" w:type="dxa"/>
            <w:gridSpan w:val="3"/>
          </w:tcPr>
          <w:p w14:paraId="64B3EA9F" w14:textId="77777777" w:rsidR="00A27225" w:rsidRPr="007C2AB9" w:rsidRDefault="00A27225" w:rsidP="00A27225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653CBF55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</w:pPr>
            <w:r w:rsidRPr="001618C8">
              <w:rPr>
                <w:i w:val="0"/>
                <w:smallCaps/>
              </w:rPr>
              <w:t>Agizza</w:t>
            </w:r>
            <w:r w:rsidRPr="001618C8">
              <w:rPr>
                <w:i w:val="0"/>
              </w:rPr>
              <w:t>, Rosa,</w:t>
            </w:r>
            <w:r w:rsidRPr="001618C8">
              <w:t xml:space="preserve"> </w:t>
            </w:r>
            <w:r w:rsidRPr="001618C8">
              <w:rPr>
                <w:i w:val="0"/>
              </w:rPr>
              <w:t>2006,</w:t>
            </w:r>
            <w:r w:rsidRPr="001618C8">
              <w:t xml:space="preserve"> Mituri si legende ale Romei antice</w:t>
            </w:r>
            <w:r w:rsidRPr="001618C8">
              <w:rPr>
                <w:i w:val="0"/>
              </w:rPr>
              <w:t xml:space="preserve">, Bucuresti, Lider </w:t>
            </w:r>
          </w:p>
          <w:p w14:paraId="66851D75" w14:textId="77777777" w:rsidR="00A27225" w:rsidRPr="001618C8" w:rsidRDefault="00A27225" w:rsidP="00A27225">
            <w:pPr>
              <w:contextualSpacing/>
              <w:jc w:val="both"/>
              <w:rPr>
                <w:bCs/>
                <w:kern w:val="36"/>
                <w:sz w:val="20"/>
                <w:szCs w:val="20"/>
                <w:lang w:eastAsia="ro-RO"/>
              </w:rPr>
            </w:pPr>
            <w:r w:rsidRPr="001618C8">
              <w:rPr>
                <w:bCs/>
                <w:smallCaps/>
                <w:kern w:val="36"/>
                <w:sz w:val="20"/>
                <w:szCs w:val="20"/>
                <w:lang w:eastAsia="ro-RO"/>
              </w:rPr>
              <w:t>Fredouille</w:t>
            </w:r>
            <w:r w:rsidRPr="001618C8">
              <w:rPr>
                <w:sz w:val="20"/>
                <w:szCs w:val="20"/>
              </w:rPr>
              <w:t xml:space="preserve">, </w:t>
            </w:r>
            <w:r w:rsidRPr="001618C8">
              <w:rPr>
                <w:bCs/>
                <w:kern w:val="36"/>
                <w:sz w:val="20"/>
                <w:szCs w:val="20"/>
                <w:lang w:eastAsia="ro-RO"/>
              </w:rPr>
              <w:t xml:space="preserve">Jean-Claude, 2012, </w:t>
            </w:r>
            <w:r w:rsidRPr="001618C8">
              <w:rPr>
                <w:bCs/>
                <w:i/>
                <w:kern w:val="36"/>
                <w:sz w:val="20"/>
                <w:szCs w:val="20"/>
                <w:lang w:eastAsia="ro-RO"/>
              </w:rPr>
              <w:t>Dicționar de civilizație romană</w:t>
            </w:r>
            <w:r w:rsidRPr="001618C8">
              <w:rPr>
                <w:bCs/>
                <w:kern w:val="36"/>
                <w:sz w:val="20"/>
                <w:szCs w:val="20"/>
                <w:lang w:eastAsia="ro-RO"/>
              </w:rPr>
              <w:t>, Univers Enciclopedic Gold, București</w:t>
            </w:r>
          </w:p>
          <w:p w14:paraId="1BC7FBD4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Grimal</w:t>
            </w:r>
            <w:r w:rsidRPr="001618C8">
              <w:rPr>
                <w:sz w:val="20"/>
                <w:szCs w:val="20"/>
              </w:rPr>
              <w:t xml:space="preserve">, Pierre, 2003, </w:t>
            </w:r>
            <w:r w:rsidRPr="001618C8">
              <w:rPr>
                <w:i/>
                <w:sz w:val="20"/>
                <w:szCs w:val="20"/>
              </w:rPr>
              <w:t>Dicționar de mitologie greacă si romană</w:t>
            </w:r>
            <w:r w:rsidRPr="001618C8">
              <w:rPr>
                <w:sz w:val="20"/>
                <w:szCs w:val="20"/>
              </w:rPr>
              <w:t>, București, Saeculum I.O.â</w:t>
            </w:r>
          </w:p>
          <w:p w14:paraId="6214C430" w14:textId="77777777" w:rsidR="00A27225" w:rsidRPr="001618C8" w:rsidRDefault="00A27225" w:rsidP="00A27225">
            <w:pPr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  <w:r w:rsidRPr="001618C8">
              <w:rPr>
                <w:bCs/>
                <w:smallCaps/>
                <w:sz w:val="20"/>
                <w:szCs w:val="20"/>
              </w:rPr>
              <w:t xml:space="preserve">Roman, </w:t>
            </w:r>
            <w:r w:rsidRPr="001618C8">
              <w:rPr>
                <w:bCs/>
                <w:sz w:val="20"/>
                <w:szCs w:val="20"/>
              </w:rPr>
              <w:t xml:space="preserve">Luke &amp; </w:t>
            </w:r>
            <w:r w:rsidRPr="001618C8">
              <w:rPr>
                <w:bCs/>
                <w:smallCaps/>
                <w:sz w:val="20"/>
                <w:szCs w:val="20"/>
              </w:rPr>
              <w:t>Roman,</w:t>
            </w:r>
            <w:r w:rsidRPr="001618C8">
              <w:rPr>
                <w:bCs/>
                <w:sz w:val="20"/>
                <w:szCs w:val="20"/>
              </w:rPr>
              <w:t xml:space="preserve"> Monica, 2010, </w:t>
            </w:r>
            <w:r w:rsidRPr="001618C8">
              <w:rPr>
                <w:bCs/>
                <w:i/>
                <w:sz w:val="20"/>
                <w:szCs w:val="20"/>
              </w:rPr>
              <w:t xml:space="preserve">Encyclopedia of </w:t>
            </w:r>
            <w:r w:rsidRPr="001618C8">
              <w:rPr>
                <w:i/>
                <w:sz w:val="20"/>
                <w:szCs w:val="20"/>
              </w:rPr>
              <w:t>Greek and Roman Mythology</w:t>
            </w:r>
            <w:r w:rsidRPr="001618C8">
              <w:rPr>
                <w:sz w:val="20"/>
                <w:szCs w:val="20"/>
              </w:rPr>
              <w:t xml:space="preserve">, New York, </w:t>
            </w:r>
            <w:r w:rsidRPr="001618C8">
              <w:rPr>
                <w:rFonts w:eastAsia="JansonTextLTStd-Roman"/>
                <w:sz w:val="20"/>
                <w:szCs w:val="20"/>
              </w:rPr>
              <w:t>Facts On File, Inc.</w:t>
            </w:r>
          </w:p>
          <w:p w14:paraId="51B74CEA" w14:textId="77777777" w:rsidR="00A27225" w:rsidRPr="001618C8" w:rsidRDefault="00A27225" w:rsidP="00A27225">
            <w:pPr>
              <w:contextualSpacing/>
              <w:rPr>
                <w:smallCaps/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Cordoneanu</w:t>
            </w:r>
            <w:r w:rsidRPr="001618C8">
              <w:rPr>
                <w:sz w:val="20"/>
                <w:szCs w:val="20"/>
              </w:rPr>
              <w:t xml:space="preserve">, Maria &amp; </w:t>
            </w:r>
            <w:r w:rsidRPr="001618C8">
              <w:rPr>
                <w:smallCaps/>
                <w:sz w:val="20"/>
                <w:szCs w:val="20"/>
              </w:rPr>
              <w:t>Cordoneanu</w:t>
            </w:r>
            <w:r w:rsidRPr="001618C8">
              <w:rPr>
                <w:sz w:val="20"/>
                <w:szCs w:val="20"/>
              </w:rPr>
              <w:t xml:space="preserve">, Radu, 1998, </w:t>
            </w:r>
            <w:r w:rsidRPr="001618C8">
              <w:rPr>
                <w:i/>
                <w:sz w:val="20"/>
                <w:szCs w:val="20"/>
              </w:rPr>
              <w:t>Dicționar de mitologie greco-romană si românească: zei, eroi, legende</w:t>
            </w:r>
            <w:r w:rsidRPr="001618C8">
              <w:rPr>
                <w:sz w:val="20"/>
                <w:szCs w:val="20"/>
              </w:rPr>
              <w:t>,</w:t>
            </w:r>
            <w:r w:rsidRPr="001618C8">
              <w:rPr>
                <w:i/>
                <w:sz w:val="20"/>
                <w:szCs w:val="20"/>
              </w:rPr>
              <w:t xml:space="preserve"> </w:t>
            </w:r>
            <w:r w:rsidRPr="001618C8">
              <w:rPr>
                <w:sz w:val="20"/>
                <w:szCs w:val="20"/>
              </w:rPr>
              <w:t>București, Viitorul românesc</w:t>
            </w:r>
          </w:p>
          <w:p w14:paraId="000E80EF" w14:textId="77777777" w:rsidR="00A27225" w:rsidRPr="001618C8" w:rsidRDefault="00A27225" w:rsidP="00A27225">
            <w:pPr>
              <w:contextualSpacing/>
              <w:rPr>
                <w:rStyle w:val="Bodytext7Italic"/>
                <w:i w:val="0"/>
                <w:smallCaps/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Filostrat</w:t>
            </w:r>
            <w:r w:rsidRPr="001618C8">
              <w:rPr>
                <w:sz w:val="20"/>
                <w:szCs w:val="20"/>
              </w:rPr>
              <w:t xml:space="preserve">, 1997, </w:t>
            </w:r>
            <w:r w:rsidRPr="001618C8">
              <w:rPr>
                <w:i/>
                <w:sz w:val="20"/>
                <w:szCs w:val="20"/>
              </w:rPr>
              <w:t>Viața lui Apollonius din Tyana</w:t>
            </w:r>
            <w:r w:rsidRPr="001618C8">
              <w:rPr>
                <w:sz w:val="20"/>
                <w:szCs w:val="20"/>
              </w:rPr>
              <w:t>, Iași, Polirom</w:t>
            </w:r>
            <w:r w:rsidRPr="001618C8">
              <w:rPr>
                <w:rStyle w:val="Bodytext7Italic"/>
                <w:i w:val="0"/>
                <w:smallCaps/>
                <w:sz w:val="20"/>
                <w:szCs w:val="20"/>
              </w:rPr>
              <w:t xml:space="preserve"> </w:t>
            </w:r>
          </w:p>
          <w:p w14:paraId="4774EEB8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rStyle w:val="Bodytext6NotItalic"/>
                <w:lang w:val="ro-RO"/>
              </w:rPr>
            </w:pPr>
            <w:r w:rsidRPr="001618C8">
              <w:rPr>
                <w:rStyle w:val="Bodytext6NotItalic"/>
                <w:smallCaps/>
                <w:lang w:val="ro-RO"/>
              </w:rPr>
              <w:t>Whittaker</w:t>
            </w:r>
            <w:r w:rsidRPr="001618C8">
              <w:rPr>
                <w:rStyle w:val="Bodytext6NotItalic"/>
                <w:lang w:val="ro-RO"/>
              </w:rPr>
              <w:t xml:space="preserve">, Thomas, 2008, </w:t>
            </w:r>
            <w:r w:rsidRPr="001618C8">
              <w:rPr>
                <w:rStyle w:val="Bodytext6NotItalic"/>
                <w:i/>
                <w:iCs/>
                <w:lang w:val="ro-RO"/>
              </w:rPr>
              <w:t>Neoplatonismul. Un studiu asupra istoriei elenismului</w:t>
            </w:r>
            <w:r w:rsidRPr="001618C8">
              <w:rPr>
                <w:i w:val="0"/>
              </w:rPr>
              <w:t>, Bucureşti, Herald</w:t>
            </w:r>
          </w:p>
          <w:p w14:paraId="6BF6F4E4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rStyle w:val="Bodytext6NotItalic"/>
              </w:rPr>
            </w:pPr>
            <w:r w:rsidRPr="001618C8">
              <w:rPr>
                <w:rStyle w:val="Bodytext6NotItalic"/>
                <w:smallCaps/>
              </w:rPr>
              <w:t>Loisy</w:t>
            </w:r>
            <w:r w:rsidRPr="001618C8">
              <w:rPr>
                <w:rStyle w:val="Bodytext6NotItalic"/>
              </w:rPr>
              <w:t>, Alfred,</w:t>
            </w:r>
            <w:r w:rsidRPr="001618C8">
              <w:t xml:space="preserve"> </w:t>
            </w:r>
            <w:r w:rsidRPr="001618C8">
              <w:rPr>
                <w:rStyle w:val="Bodytext6NotItalic"/>
              </w:rPr>
              <w:t xml:space="preserve">1996, </w:t>
            </w:r>
            <w:r w:rsidRPr="001618C8">
              <w:t>Misteriile păgâne şi misterul creştin</w:t>
            </w:r>
            <w:r w:rsidRPr="001618C8">
              <w:rPr>
                <w:i w:val="0"/>
                <w:iCs w:val="0"/>
              </w:rPr>
              <w:t>,</w:t>
            </w:r>
            <w:r w:rsidRPr="001618C8">
              <w:rPr>
                <w:rStyle w:val="Bodytext6NotItalic"/>
              </w:rPr>
              <w:t xml:space="preserve"> Bucureşti, Symposion</w:t>
            </w:r>
          </w:p>
          <w:p w14:paraId="7C1DB374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rStyle w:val="Bodytext6NotItalic"/>
              </w:rPr>
            </w:pPr>
            <w:r w:rsidRPr="001618C8">
              <w:rPr>
                <w:rStyle w:val="Bodytext6NotItalic"/>
                <w:smallCaps/>
              </w:rPr>
              <w:t>Loisy</w:t>
            </w:r>
            <w:r w:rsidRPr="001618C8">
              <w:rPr>
                <w:rStyle w:val="Bodytext6NotItalic"/>
              </w:rPr>
              <w:t>, Alfred,</w:t>
            </w:r>
            <w:r w:rsidRPr="001618C8">
              <w:t xml:space="preserve"> </w:t>
            </w:r>
            <w:r w:rsidRPr="001618C8">
              <w:rPr>
                <w:rStyle w:val="Bodytext6NotItalic"/>
              </w:rPr>
              <w:t xml:space="preserve">2012, </w:t>
            </w:r>
            <w:r w:rsidRPr="001618C8">
              <w:t>Misterele antichității</w:t>
            </w:r>
            <w:r w:rsidRPr="001618C8">
              <w:rPr>
                <w:i w:val="0"/>
              </w:rPr>
              <w:t>, Bucureşti, Herald</w:t>
            </w:r>
          </w:p>
          <w:p w14:paraId="1A7A673F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bCs/>
                <w:smallCaps/>
                <w:spacing w:val="-2"/>
                <w:sz w:val="20"/>
                <w:szCs w:val="20"/>
              </w:rPr>
              <w:t>Ciobotea</w:t>
            </w:r>
            <w:r w:rsidRPr="001618C8">
              <w:rPr>
                <w:spacing w:val="-2"/>
                <w:sz w:val="20"/>
                <w:szCs w:val="20"/>
              </w:rPr>
              <w:t>, Dan Ilie, „</w:t>
            </w:r>
            <w:r w:rsidRPr="001618C8">
              <w:rPr>
                <w:bCs/>
                <w:iCs/>
                <w:spacing w:val="-2"/>
                <w:sz w:val="20"/>
                <w:szCs w:val="20"/>
              </w:rPr>
              <w:t>Elemente ale religiei geto-dacilor favorabile procesului de</w:t>
            </w:r>
            <w:r w:rsidRPr="001618C8"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1618C8">
              <w:rPr>
                <w:bCs/>
                <w:iCs/>
                <w:sz w:val="20"/>
                <w:szCs w:val="20"/>
              </w:rPr>
              <w:t>creştinare a strămoşilor”</w:t>
            </w:r>
            <w:r w:rsidRPr="001618C8">
              <w:rPr>
                <w:iCs/>
                <w:sz w:val="20"/>
                <w:szCs w:val="20"/>
              </w:rPr>
              <w:t>,</w:t>
            </w:r>
            <w:r w:rsidRPr="001618C8">
              <w:rPr>
                <w:bCs/>
                <w:i/>
                <w:iCs/>
                <w:spacing w:val="-1"/>
                <w:sz w:val="20"/>
                <w:szCs w:val="20"/>
              </w:rPr>
              <w:t xml:space="preserve"> Studii Teologice</w:t>
            </w:r>
            <w:r w:rsidRPr="001618C8">
              <w:rPr>
                <w:bCs/>
                <w:iCs/>
                <w:spacing w:val="-1"/>
                <w:sz w:val="20"/>
                <w:szCs w:val="20"/>
              </w:rPr>
              <w:t xml:space="preserve">, </w:t>
            </w:r>
            <w:r w:rsidRPr="001618C8">
              <w:rPr>
                <w:sz w:val="20"/>
                <w:szCs w:val="20"/>
              </w:rPr>
              <w:t xml:space="preserve">XXVIII, </w:t>
            </w:r>
            <w:r w:rsidRPr="001618C8">
              <w:rPr>
                <w:bCs/>
                <w:sz w:val="20"/>
                <w:szCs w:val="20"/>
              </w:rPr>
              <w:t>1976</w:t>
            </w:r>
            <w:r w:rsidRPr="001618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Nr.</w:t>
            </w:r>
            <w:r w:rsidRPr="001618C8">
              <w:rPr>
                <w:sz w:val="20"/>
                <w:szCs w:val="20"/>
              </w:rPr>
              <w:t xml:space="preserve"> 7-10, 611-623</w:t>
            </w:r>
          </w:p>
          <w:p w14:paraId="64D7AA56" w14:textId="77777777" w:rsidR="00A27225" w:rsidRPr="001618C8" w:rsidRDefault="00A27225" w:rsidP="00A27225">
            <w:pPr>
              <w:pStyle w:val="Bodytext80"/>
              <w:shd w:val="clear" w:color="auto" w:fill="auto"/>
              <w:spacing w:before="0" w:line="240" w:lineRule="auto"/>
              <w:contextualSpacing/>
              <w:jc w:val="left"/>
              <w:rPr>
                <w:b w:val="0"/>
              </w:rPr>
            </w:pPr>
            <w:r w:rsidRPr="001618C8">
              <w:rPr>
                <w:b w:val="0"/>
                <w:smallCaps/>
              </w:rPr>
              <w:t>Dana</w:t>
            </w:r>
            <w:r w:rsidRPr="001618C8">
              <w:rPr>
                <w:b w:val="0"/>
              </w:rPr>
              <w:t xml:space="preserve">, Dan, 2008, </w:t>
            </w:r>
            <w:r w:rsidRPr="001618C8">
              <w:rPr>
                <w:b w:val="0"/>
                <w:i/>
                <w:iCs/>
              </w:rPr>
              <w:t>Zalmoxis: de la Herodot la Mircea Eliade</w:t>
            </w:r>
            <w:r w:rsidRPr="001618C8">
              <w:rPr>
                <w:b w:val="0"/>
              </w:rPr>
              <w:t>, Iași, Polirom</w:t>
            </w:r>
          </w:p>
          <w:p w14:paraId="40AE85E6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Daniel</w:t>
            </w:r>
            <w:r w:rsidRPr="001618C8">
              <w:rPr>
                <w:sz w:val="20"/>
                <w:szCs w:val="20"/>
              </w:rPr>
              <w:t xml:space="preserve">, Constantin, 2011, </w:t>
            </w:r>
            <w:r w:rsidRPr="001618C8">
              <w:rPr>
                <w:i/>
                <w:iCs/>
                <w:sz w:val="20"/>
                <w:szCs w:val="20"/>
              </w:rPr>
              <w:t>Misteriile lui Zamolxis</w:t>
            </w:r>
            <w:r w:rsidRPr="001618C8">
              <w:rPr>
                <w:sz w:val="20"/>
                <w:szCs w:val="20"/>
              </w:rPr>
              <w:t>, București, Herald</w:t>
            </w:r>
          </w:p>
          <w:p w14:paraId="0253AE89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Evseev</w:t>
            </w:r>
            <w:r w:rsidRPr="001618C8">
              <w:rPr>
                <w:sz w:val="20"/>
                <w:szCs w:val="20"/>
              </w:rPr>
              <w:t xml:space="preserve">, Ivan, 1998, </w:t>
            </w:r>
            <w:r w:rsidRPr="001618C8">
              <w:rPr>
                <w:i/>
                <w:sz w:val="20"/>
                <w:szCs w:val="20"/>
              </w:rPr>
              <w:t>Dicţionar de magie, demonologie şi mitologie românească</w:t>
            </w:r>
            <w:r w:rsidRPr="001618C8">
              <w:rPr>
                <w:sz w:val="20"/>
                <w:szCs w:val="20"/>
              </w:rPr>
              <w:t xml:space="preserve">, Timișoara, Amarcord </w:t>
            </w:r>
          </w:p>
          <w:p w14:paraId="5F5B7969" w14:textId="77777777" w:rsidR="00A27225" w:rsidRPr="001618C8" w:rsidRDefault="00A27225" w:rsidP="00A27225">
            <w:pPr>
              <w:contextualSpacing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Grec</w:t>
            </w:r>
            <w:r w:rsidRPr="001618C8">
              <w:rPr>
                <w:sz w:val="20"/>
                <w:szCs w:val="20"/>
              </w:rPr>
              <w:t xml:space="preserve">, Ioan Marius, 2009, </w:t>
            </w:r>
            <w:r w:rsidRPr="001618C8">
              <w:rPr>
                <w:i/>
                <w:iCs/>
                <w:sz w:val="20"/>
                <w:szCs w:val="20"/>
              </w:rPr>
              <w:t xml:space="preserve">Zamolxis. Realitate </w:t>
            </w:r>
            <w:r w:rsidRPr="001618C8">
              <w:rPr>
                <w:rFonts w:eastAsia="TimesNewRomanPS-BoldMT-Identity"/>
                <w:i/>
                <w:iCs/>
                <w:sz w:val="20"/>
                <w:szCs w:val="20"/>
              </w:rPr>
              <w:t>ş</w:t>
            </w:r>
            <w:r w:rsidRPr="001618C8">
              <w:rPr>
                <w:i/>
                <w:iCs/>
                <w:sz w:val="20"/>
                <w:szCs w:val="20"/>
              </w:rPr>
              <w:t>i mit în religia geto-dacilor</w:t>
            </w:r>
            <w:r w:rsidRPr="001618C8">
              <w:rPr>
                <w:sz w:val="20"/>
                <w:szCs w:val="20"/>
              </w:rPr>
              <w:t>, Iași, Institutul European</w:t>
            </w:r>
          </w:p>
          <w:p w14:paraId="25A72CE2" w14:textId="534DA177" w:rsidR="00790FA4" w:rsidRPr="0031490C" w:rsidRDefault="00A27225" w:rsidP="00A27225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913E1B">
              <w:rPr>
                <w:rStyle w:val="Bodytext8NotItalic"/>
                <w:b w:val="0"/>
                <w:i w:val="0"/>
                <w:smallCaps/>
                <w:sz w:val="20"/>
                <w:szCs w:val="20"/>
              </w:rPr>
              <w:t>Protase</w:t>
            </w:r>
            <w:r w:rsidRPr="00913E1B">
              <w:rPr>
                <w:rStyle w:val="Bodytext8NotItalic"/>
                <w:b w:val="0"/>
                <w:i w:val="0"/>
                <w:sz w:val="20"/>
                <w:szCs w:val="20"/>
              </w:rPr>
              <w:t>, Dumitru, 1971,</w:t>
            </w:r>
            <w:r w:rsidRPr="00913E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13E1B">
              <w:rPr>
                <w:bCs/>
                <w:i/>
                <w:iCs/>
                <w:sz w:val="20"/>
                <w:szCs w:val="20"/>
              </w:rPr>
              <w:t>Riturile funerare la daci şi daco-romani</w:t>
            </w:r>
            <w:r w:rsidRPr="00913E1B">
              <w:rPr>
                <w:bCs/>
                <w:i/>
                <w:sz w:val="20"/>
                <w:szCs w:val="20"/>
              </w:rPr>
              <w:t>,</w:t>
            </w:r>
            <w:r w:rsidRPr="00913E1B">
              <w:rPr>
                <w:rStyle w:val="Bodytext8NotItalic"/>
                <w:i w:val="0"/>
                <w:sz w:val="20"/>
                <w:szCs w:val="20"/>
              </w:rPr>
              <w:t xml:space="preserve"> </w:t>
            </w:r>
            <w:r w:rsidRPr="00913E1B">
              <w:rPr>
                <w:rStyle w:val="Bodytext8NotItalic"/>
                <w:b w:val="0"/>
                <w:i w:val="0"/>
                <w:sz w:val="20"/>
                <w:szCs w:val="20"/>
              </w:rPr>
              <w:t>Bucureşti, Editura Academiei</w:t>
            </w:r>
          </w:p>
        </w:tc>
      </w:tr>
    </w:tbl>
    <w:p w14:paraId="45850D39" w14:textId="77777777" w:rsidR="0045734C" w:rsidRPr="001427B4" w:rsidRDefault="0045734C" w:rsidP="0045734C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activități online declarat la 3.4.</w:t>
      </w:r>
    </w:p>
    <w:p w14:paraId="392820B3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37B40F4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>8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Coroborarea conținuturilor disciplinei cu așteptările reprezentanților comunității epistemice, asociațiilor profesionale şi angajatori reprezentativi din domeniul aferent programului</w:t>
      </w:r>
    </w:p>
    <w:tbl>
      <w:tblPr>
        <w:tblW w:w="101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17"/>
      </w:tblGrid>
      <w:tr w:rsidR="00790FA4" w:rsidRPr="00187B2B" w14:paraId="1B4A0891" w14:textId="77777777" w:rsidTr="00A27225">
        <w:trPr>
          <w:jc w:val="center"/>
        </w:trPr>
        <w:tc>
          <w:tcPr>
            <w:tcW w:w="10117" w:type="dxa"/>
          </w:tcPr>
          <w:p w14:paraId="3A77A6E2" w14:textId="73C908EF" w:rsidR="00790FA4" w:rsidRPr="0031490C" w:rsidRDefault="00737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02375BB3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8559868" w14:textId="7C232245" w:rsidR="00790FA4" w:rsidRPr="0031490C" w:rsidRDefault="00790FA4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tbl>
      <w:tblPr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734"/>
        <w:gridCol w:w="2653"/>
        <w:gridCol w:w="2126"/>
      </w:tblGrid>
      <w:tr w:rsidR="00790FA4" w:rsidRPr="0031490C" w14:paraId="13FA8A33" w14:textId="77777777" w:rsidTr="00A27225">
        <w:trPr>
          <w:jc w:val="center"/>
        </w:trPr>
        <w:tc>
          <w:tcPr>
            <w:tcW w:w="2566" w:type="dxa"/>
          </w:tcPr>
          <w:p w14:paraId="66C4A85E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734" w:type="dxa"/>
          </w:tcPr>
          <w:p w14:paraId="217C0F24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653" w:type="dxa"/>
          </w:tcPr>
          <w:p w14:paraId="2F5DAE9F" w14:textId="77777777" w:rsidR="00790FA4" w:rsidRPr="0031490C" w:rsidRDefault="00790FA4" w:rsidP="00B856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3800DBBC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A27225" w:rsidRPr="0031490C" w14:paraId="58559211" w14:textId="77777777" w:rsidTr="00A27225">
        <w:trPr>
          <w:jc w:val="center"/>
        </w:trPr>
        <w:tc>
          <w:tcPr>
            <w:tcW w:w="2566" w:type="dxa"/>
          </w:tcPr>
          <w:p w14:paraId="0D948446" w14:textId="77777777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734" w:type="dxa"/>
          </w:tcPr>
          <w:p w14:paraId="43F77314" w14:textId="77777777" w:rsidR="00A27225" w:rsidRPr="005F028F" w:rsidRDefault="00A27225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15A31852" w14:textId="77777777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53" w:type="dxa"/>
          </w:tcPr>
          <w:p w14:paraId="2CE8BFAE" w14:textId="7A76914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  <w:r>
              <w:rPr>
                <w:i/>
                <w:color w:val="000000"/>
                <w:lang w:val="ro-RO"/>
              </w:rPr>
              <w:t>/</w:t>
            </w: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31B0ABBC" w14:textId="77777777" w:rsidR="00A27225" w:rsidRPr="005F028F" w:rsidRDefault="00A27225" w:rsidP="00A27225">
            <w:pPr>
              <w:jc w:val="center"/>
              <w:rPr>
                <w:color w:val="000000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  <w:p w14:paraId="780E5165" w14:textId="77777777" w:rsidR="00A27225" w:rsidRPr="0031490C" w:rsidRDefault="00A27225" w:rsidP="00A27225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A27225" w:rsidRPr="0031490C" w14:paraId="2079EC4C" w14:textId="77777777" w:rsidTr="00A27225">
        <w:trPr>
          <w:trHeight w:val="690"/>
          <w:jc w:val="center"/>
        </w:trPr>
        <w:tc>
          <w:tcPr>
            <w:tcW w:w="2566" w:type="dxa"/>
            <w:vMerge w:val="restart"/>
          </w:tcPr>
          <w:p w14:paraId="65D1721C" w14:textId="77777777" w:rsidR="00A27225" w:rsidRPr="0031490C" w:rsidRDefault="00A27225" w:rsidP="00B856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734" w:type="dxa"/>
          </w:tcPr>
          <w:p w14:paraId="2F139781" w14:textId="070691C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653" w:type="dxa"/>
            <w:vMerge w:val="restart"/>
          </w:tcPr>
          <w:p w14:paraId="1DA808F5" w14:textId="61B91BB1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526C515B" w14:textId="156851AF" w:rsidR="00A27225" w:rsidRPr="0031490C" w:rsidRDefault="00A27225" w:rsidP="00A27225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30%</w:t>
            </w:r>
          </w:p>
        </w:tc>
      </w:tr>
      <w:tr w:rsidR="00A27225" w:rsidRPr="0031490C" w14:paraId="41A3A247" w14:textId="77777777" w:rsidTr="00A27225">
        <w:trPr>
          <w:trHeight w:val="690"/>
          <w:jc w:val="center"/>
        </w:trPr>
        <w:tc>
          <w:tcPr>
            <w:tcW w:w="2566" w:type="dxa"/>
            <w:vMerge/>
          </w:tcPr>
          <w:p w14:paraId="615DD6A5" w14:textId="77777777" w:rsidR="00A27225" w:rsidRDefault="00A27225" w:rsidP="00B856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734" w:type="dxa"/>
          </w:tcPr>
          <w:p w14:paraId="680050F4" w14:textId="2D8DA8A1" w:rsidR="00A27225" w:rsidRPr="005F028F" w:rsidRDefault="00A27225" w:rsidP="00B8568C">
            <w:pPr>
              <w:jc w:val="both"/>
              <w:rPr>
                <w:i/>
                <w:color w:val="000000"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653" w:type="dxa"/>
            <w:vMerge/>
          </w:tcPr>
          <w:p w14:paraId="6F2E98C0" w14:textId="77777777" w:rsidR="00A27225" w:rsidRDefault="00A27225" w:rsidP="00B8568C">
            <w:pPr>
              <w:jc w:val="both"/>
              <w:rPr>
                <w:i/>
                <w:color w:val="000000"/>
                <w:lang w:val="ro-RO"/>
              </w:rPr>
            </w:pPr>
          </w:p>
        </w:tc>
        <w:tc>
          <w:tcPr>
            <w:tcW w:w="2126" w:type="dxa"/>
          </w:tcPr>
          <w:p w14:paraId="69A6DE1B" w14:textId="0BE29490" w:rsidR="00A27225" w:rsidRPr="005F028F" w:rsidRDefault="00A27225" w:rsidP="00A27225">
            <w:pPr>
              <w:jc w:val="center"/>
              <w:rPr>
                <w:color w:val="000000"/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A27225" w:rsidRPr="00BE586F" w14:paraId="31668395" w14:textId="77777777" w:rsidTr="00A27225">
        <w:trPr>
          <w:trHeight w:val="370"/>
          <w:jc w:val="center"/>
        </w:trPr>
        <w:tc>
          <w:tcPr>
            <w:tcW w:w="10079" w:type="dxa"/>
            <w:gridSpan w:val="4"/>
          </w:tcPr>
          <w:p w14:paraId="20A33CF7" w14:textId="30AD19A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9.6. 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</w:tr>
      <w:tr w:rsidR="00790FA4" w:rsidRPr="00BE586F" w14:paraId="64D40016" w14:textId="77777777" w:rsidTr="00B8568C">
        <w:trPr>
          <w:jc w:val="center"/>
        </w:trPr>
        <w:tc>
          <w:tcPr>
            <w:tcW w:w="10079" w:type="dxa"/>
            <w:gridSpan w:val="4"/>
          </w:tcPr>
          <w:p w14:paraId="44D2C4C8" w14:textId="6331C578" w:rsidR="00790FA4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784C01">
              <w:rPr>
                <w:sz w:val="22"/>
                <w:szCs w:val="22"/>
                <w:lang w:eastAsia="en-GB"/>
              </w:rPr>
              <w:t>Frecvenţa la cursuri</w:t>
            </w:r>
            <w:r>
              <w:rPr>
                <w:sz w:val="22"/>
                <w:szCs w:val="22"/>
                <w:lang w:eastAsia="en-GB"/>
              </w:rPr>
              <w:t>,</w:t>
            </w:r>
            <w:r w:rsidRPr="00784C01">
              <w:rPr>
                <w:sz w:val="22"/>
                <w:szCs w:val="22"/>
                <w:lang w:eastAsia="en-GB"/>
              </w:rPr>
              <w:t xml:space="preserve"> susţinerea </w:t>
            </w:r>
            <w:r>
              <w:rPr>
                <w:sz w:val="22"/>
                <w:szCs w:val="22"/>
                <w:lang w:eastAsia="en-GB"/>
              </w:rPr>
              <w:t>unei</w:t>
            </w:r>
            <w:r w:rsidRPr="00784C01">
              <w:rPr>
                <w:sz w:val="22"/>
                <w:szCs w:val="22"/>
                <w:lang w:eastAsia="en-GB"/>
              </w:rPr>
              <w:t xml:space="preserve"> prezentări în cadrul seminariilor; </w:t>
            </w:r>
            <w:r>
              <w:rPr>
                <w:sz w:val="22"/>
                <w:szCs w:val="22"/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341442E8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8577BE0" w14:textId="77777777" w:rsidR="00790FA4" w:rsidRPr="0031490C" w:rsidRDefault="00790FA4" w:rsidP="00790FA4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A27225" w:rsidRPr="00BE586F" w14:paraId="5885EEC7" w14:textId="77777777" w:rsidTr="00B8568C">
        <w:tc>
          <w:tcPr>
            <w:tcW w:w="2185" w:type="dxa"/>
          </w:tcPr>
          <w:p w14:paraId="75FD5CF6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13E44F7E" w14:textId="2880491F" w:rsidR="00A27225" w:rsidRPr="0031490C" w:rsidRDefault="00002F0F" w:rsidP="00737FA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002F0F">
              <w:rPr>
                <w:b/>
                <w:lang w:val="fr-FR"/>
              </w:rPr>
              <w:t>30.09.2025</w:t>
            </w:r>
          </w:p>
        </w:tc>
        <w:tc>
          <w:tcPr>
            <w:tcW w:w="4475" w:type="dxa"/>
          </w:tcPr>
          <w:p w14:paraId="38CA4D7F" w14:textId="77777777" w:rsidR="00A27225" w:rsidRPr="0031490C" w:rsidRDefault="00A27225" w:rsidP="00B8568C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40BC7DE" w14:textId="502F27A1" w:rsidR="00A27225" w:rsidRPr="0031490C" w:rsidRDefault="00A27225" w:rsidP="00B8568C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12FF7B79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6E30930B" w14:textId="3C1027F3" w:rsidR="00A27225" w:rsidRPr="0031490C" w:rsidRDefault="00A27225" w:rsidP="00B8568C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A27225" w:rsidRPr="00BE586F" w14:paraId="5D2B5AB9" w14:textId="77777777" w:rsidTr="00B8568C">
        <w:tc>
          <w:tcPr>
            <w:tcW w:w="2185" w:type="dxa"/>
          </w:tcPr>
          <w:p w14:paraId="252623C8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337812E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3638D2A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A27225" w:rsidRPr="0031490C" w14:paraId="2DDAC1BD" w14:textId="77777777" w:rsidTr="00B8568C">
        <w:tc>
          <w:tcPr>
            <w:tcW w:w="2185" w:type="dxa"/>
          </w:tcPr>
          <w:p w14:paraId="63445C92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50A0466C" w14:textId="7C06FFEE" w:rsidR="00A27225" w:rsidRPr="0031490C" w:rsidRDefault="00901A0D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2FBA80F7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20F25481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0BA0AB5D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3C4736EB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312A53F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D5A2D7D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8FF8D1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9492CB1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C201F1" w14:textId="77777777" w:rsidR="00790FA4" w:rsidRPr="0031490C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90FA4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RMTPro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Galliard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JansonTextLTStd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TimesNewRomanPS-BoldMT-Identity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00273334">
    <w:abstractNumId w:val="5"/>
  </w:num>
  <w:num w:numId="2" w16cid:durableId="448160178">
    <w:abstractNumId w:val="0"/>
  </w:num>
  <w:num w:numId="3" w16cid:durableId="548884885">
    <w:abstractNumId w:val="4"/>
  </w:num>
  <w:num w:numId="4" w16cid:durableId="171188264">
    <w:abstractNumId w:val="3"/>
  </w:num>
  <w:num w:numId="5" w16cid:durableId="645819299">
    <w:abstractNumId w:val="2"/>
  </w:num>
  <w:num w:numId="6" w16cid:durableId="1883515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737A"/>
    <w:rsid w:val="00002F0F"/>
    <w:rsid w:val="00055508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B7673"/>
    <w:rsid w:val="002F2D2E"/>
    <w:rsid w:val="0031490C"/>
    <w:rsid w:val="00367652"/>
    <w:rsid w:val="00387AF9"/>
    <w:rsid w:val="003A7304"/>
    <w:rsid w:val="003B16A6"/>
    <w:rsid w:val="003B2038"/>
    <w:rsid w:val="003F5A7E"/>
    <w:rsid w:val="003F71EF"/>
    <w:rsid w:val="00434683"/>
    <w:rsid w:val="0045734C"/>
    <w:rsid w:val="0046552F"/>
    <w:rsid w:val="00472D85"/>
    <w:rsid w:val="00473113"/>
    <w:rsid w:val="00536603"/>
    <w:rsid w:val="00561814"/>
    <w:rsid w:val="005B58D1"/>
    <w:rsid w:val="00605227"/>
    <w:rsid w:val="006B32F7"/>
    <w:rsid w:val="006E7ACC"/>
    <w:rsid w:val="006F4B61"/>
    <w:rsid w:val="0070737A"/>
    <w:rsid w:val="00715F9E"/>
    <w:rsid w:val="00737FA4"/>
    <w:rsid w:val="00760959"/>
    <w:rsid w:val="00786769"/>
    <w:rsid w:val="00790FA4"/>
    <w:rsid w:val="007E3983"/>
    <w:rsid w:val="007E6509"/>
    <w:rsid w:val="008468C5"/>
    <w:rsid w:val="00866FA7"/>
    <w:rsid w:val="008D1CE0"/>
    <w:rsid w:val="008F45FE"/>
    <w:rsid w:val="00901A0D"/>
    <w:rsid w:val="009102FD"/>
    <w:rsid w:val="00997E54"/>
    <w:rsid w:val="009B67FB"/>
    <w:rsid w:val="009C06D1"/>
    <w:rsid w:val="00A16296"/>
    <w:rsid w:val="00A16FE4"/>
    <w:rsid w:val="00A27225"/>
    <w:rsid w:val="00A5457D"/>
    <w:rsid w:val="00A55528"/>
    <w:rsid w:val="00AF17E2"/>
    <w:rsid w:val="00B35B9A"/>
    <w:rsid w:val="00B945B0"/>
    <w:rsid w:val="00BA5DB9"/>
    <w:rsid w:val="00BC7FEF"/>
    <w:rsid w:val="00BD1D5B"/>
    <w:rsid w:val="00BD4C3B"/>
    <w:rsid w:val="00BE586F"/>
    <w:rsid w:val="00C344A8"/>
    <w:rsid w:val="00CF1606"/>
    <w:rsid w:val="00D37001"/>
    <w:rsid w:val="00D52FAB"/>
    <w:rsid w:val="00E22E97"/>
    <w:rsid w:val="00E84270"/>
    <w:rsid w:val="00EF58CB"/>
    <w:rsid w:val="00F458BB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5F14196C-9CAB-4D53-BB8E-7F0C0918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87AF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87AF9"/>
    <w:rPr>
      <w:rFonts w:ascii="Tahoma" w:hAnsi="Tahoma" w:cs="Tahoma"/>
      <w:sz w:val="16"/>
      <w:szCs w:val="16"/>
      <w:lang w:val="en-US" w:eastAsia="zh-CN"/>
    </w:rPr>
  </w:style>
  <w:style w:type="character" w:customStyle="1" w:styleId="Bodytext2">
    <w:name w:val="Body text (2)_"/>
    <w:link w:val="Bodytext20"/>
    <w:uiPriority w:val="99"/>
    <w:locked/>
    <w:rsid w:val="00387AF9"/>
    <w:rPr>
      <w:sz w:val="26"/>
      <w:szCs w:val="26"/>
      <w:shd w:val="clear" w:color="auto" w:fill="FFFFFF"/>
    </w:rPr>
  </w:style>
  <w:style w:type="character" w:customStyle="1" w:styleId="Bodytext6">
    <w:name w:val="Body text (6)_"/>
    <w:link w:val="Bodytext60"/>
    <w:uiPriority w:val="99"/>
    <w:locked/>
    <w:rsid w:val="00387AF9"/>
    <w:rPr>
      <w:i/>
      <w:iCs/>
      <w:shd w:val="clear" w:color="auto" w:fill="FFFFFF"/>
      <w:lang w:val="de-DE" w:eastAsia="de-DE"/>
    </w:rPr>
  </w:style>
  <w:style w:type="character" w:customStyle="1" w:styleId="Bodytext6NotItalic">
    <w:name w:val="Body text (6) + Not Italic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de-DE" w:eastAsia="de-DE"/>
    </w:rPr>
  </w:style>
  <w:style w:type="character" w:customStyle="1" w:styleId="Bodytext211pt">
    <w:name w:val="Body text (2) + 11 pt"/>
    <w:aliases w:val="Italic10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de-DE" w:eastAsia="de-DE"/>
    </w:rPr>
  </w:style>
  <w:style w:type="paragraph" w:customStyle="1" w:styleId="Bodytext20">
    <w:name w:val="Body text (2)"/>
    <w:basedOn w:val="Normal"/>
    <w:link w:val="Bodytext2"/>
    <w:uiPriority w:val="99"/>
    <w:rsid w:val="00387AF9"/>
    <w:pPr>
      <w:widowControl w:val="0"/>
      <w:shd w:val="clear" w:color="auto" w:fill="FFFFFF"/>
      <w:spacing w:line="466" w:lineRule="exact"/>
      <w:jc w:val="both"/>
    </w:pPr>
    <w:rPr>
      <w:sz w:val="26"/>
      <w:szCs w:val="26"/>
      <w:lang w:val="ro-RO" w:eastAsia="ro-RO"/>
    </w:rPr>
  </w:style>
  <w:style w:type="paragraph" w:customStyle="1" w:styleId="Bodytext60">
    <w:name w:val="Body text (6)"/>
    <w:basedOn w:val="Normal"/>
    <w:link w:val="Bodytext6"/>
    <w:uiPriority w:val="99"/>
    <w:rsid w:val="00387AF9"/>
    <w:pPr>
      <w:widowControl w:val="0"/>
      <w:shd w:val="clear" w:color="auto" w:fill="FFFFFF"/>
      <w:spacing w:before="240" w:line="403" w:lineRule="exact"/>
      <w:jc w:val="both"/>
    </w:pPr>
    <w:rPr>
      <w:i/>
      <w:iCs/>
      <w:lang w:val="de-DE" w:eastAsia="de-DE"/>
    </w:rPr>
  </w:style>
  <w:style w:type="character" w:customStyle="1" w:styleId="Bodytext5Italic">
    <w:name w:val="Body text (5) + Italic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lang w:val="ro-RO" w:eastAsia="ro-RO"/>
    </w:rPr>
  </w:style>
  <w:style w:type="character" w:customStyle="1" w:styleId="Bodytext5">
    <w:name w:val="Body text (5)_"/>
    <w:link w:val="Bodytext50"/>
    <w:uiPriority w:val="99"/>
    <w:locked/>
    <w:rsid w:val="00387AF9"/>
    <w:rPr>
      <w:sz w:val="26"/>
      <w:szCs w:val="26"/>
      <w:shd w:val="clear" w:color="auto" w:fill="FFFFFF"/>
    </w:rPr>
  </w:style>
  <w:style w:type="paragraph" w:customStyle="1" w:styleId="Bodytext50">
    <w:name w:val="Body text (5)"/>
    <w:basedOn w:val="Normal"/>
    <w:link w:val="Bodytext5"/>
    <w:uiPriority w:val="99"/>
    <w:rsid w:val="00387AF9"/>
    <w:pPr>
      <w:widowControl w:val="0"/>
      <w:shd w:val="clear" w:color="auto" w:fill="FFFFFF"/>
      <w:spacing w:line="470" w:lineRule="exact"/>
      <w:jc w:val="both"/>
    </w:pPr>
    <w:rPr>
      <w:sz w:val="26"/>
      <w:szCs w:val="26"/>
      <w:lang w:val="ro-RO" w:eastAsia="ro-RO"/>
    </w:rPr>
  </w:style>
  <w:style w:type="character" w:customStyle="1" w:styleId="Bodytext613pt">
    <w:name w:val="Body text (6) + 13 pt"/>
    <w:aliases w:val="Not Italic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lang w:val="de-DE" w:eastAsia="de-DE"/>
    </w:rPr>
  </w:style>
  <w:style w:type="character" w:customStyle="1" w:styleId="Bodytext211pt4">
    <w:name w:val="Body text (2) + 11 pt4"/>
    <w:uiPriority w:val="99"/>
    <w:rsid w:val="00387AF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de-DE" w:eastAsia="de-DE"/>
    </w:rPr>
  </w:style>
  <w:style w:type="character" w:customStyle="1" w:styleId="Bodytext8">
    <w:name w:val="Body text (8)_"/>
    <w:link w:val="Bodytext80"/>
    <w:uiPriority w:val="99"/>
    <w:locked/>
    <w:rsid w:val="00A27225"/>
    <w:rPr>
      <w:b/>
      <w:bCs/>
      <w:shd w:val="clear" w:color="auto" w:fill="FFFFFF"/>
    </w:rPr>
  </w:style>
  <w:style w:type="paragraph" w:customStyle="1" w:styleId="Bodytext80">
    <w:name w:val="Body text (8)"/>
    <w:basedOn w:val="Normal"/>
    <w:link w:val="Bodytext8"/>
    <w:uiPriority w:val="99"/>
    <w:rsid w:val="00A27225"/>
    <w:pPr>
      <w:widowControl w:val="0"/>
      <w:shd w:val="clear" w:color="auto" w:fill="FFFFFF"/>
      <w:spacing w:before="240" w:line="398" w:lineRule="exact"/>
      <w:jc w:val="both"/>
    </w:pPr>
    <w:rPr>
      <w:b/>
      <w:bCs/>
      <w:lang w:val="ro-RO" w:eastAsia="ro-RO"/>
    </w:rPr>
  </w:style>
  <w:style w:type="character" w:customStyle="1" w:styleId="Bodytext7Italic">
    <w:name w:val="Body text (7) + Italic"/>
    <w:uiPriority w:val="99"/>
    <w:rsid w:val="00A27225"/>
    <w:rPr>
      <w:rFonts w:ascii="Times New Roman" w:hAnsi="Times New Roman" w:cs="Times New Roman"/>
      <w:i/>
      <w:iCs/>
      <w:spacing w:val="0"/>
      <w:sz w:val="22"/>
      <w:szCs w:val="22"/>
      <w:u w:val="none"/>
    </w:rPr>
  </w:style>
  <w:style w:type="character" w:customStyle="1" w:styleId="Bodytext8NotItalic">
    <w:name w:val="Body text (8) + Not Italic"/>
    <w:uiPriority w:val="99"/>
    <w:rsid w:val="00A27225"/>
    <w:rPr>
      <w:rFonts w:ascii="Times New Roman" w:hAnsi="Times New Roman" w:cs="Times New Roman"/>
      <w:b/>
      <w:bCs/>
      <w:i/>
      <w:iCs/>
      <w:spacing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LinkToWord('religiilor','Uindex04'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JavaScript:LinkToWord('istorie','Uindex04')" TargetMode="External"/><Relationship Id="rId12" Type="http://schemas.openxmlformats.org/officeDocument/2006/relationships/hyperlink" Target="JavaScript:LinkToWord('interpretari','Uindex04'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avaScript:LinkToWord('studii','Uindex04')" TargetMode="External"/><Relationship Id="rId11" Type="http://schemas.openxmlformats.org/officeDocument/2006/relationships/hyperlink" Target="JavaScript:LinkToWord('si','Uindex04')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JavaScript:LinkToWord('texte','Uindex04'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LinkToWord('antice','Uindex04'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3044</Words>
  <Characters>17351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16</cp:revision>
  <dcterms:created xsi:type="dcterms:W3CDTF">2025-03-20T07:27:00Z</dcterms:created>
  <dcterms:modified xsi:type="dcterms:W3CDTF">2025-12-09T10:42:00Z</dcterms:modified>
</cp:coreProperties>
</file>