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54970100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FI</w:t>
      </w:r>
      <w:r w:rsidR="00C344A8" w:rsidRPr="0031490C">
        <w:rPr>
          <w:rFonts w:ascii="Arial" w:eastAsia="Arial" w:hAnsi="Arial" w:cs="Arial"/>
          <w:b/>
          <w:sz w:val="34"/>
          <w:szCs w:val="34"/>
          <w:lang w:val="ro-RO"/>
        </w:rPr>
        <w:t>Ș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 DISCIPLINEI</w:t>
      </w:r>
      <w:r w:rsidR="0046552F">
        <w:rPr>
          <w:rFonts w:ascii="Arial" w:eastAsia="Arial" w:hAnsi="Arial" w:cs="Arial"/>
          <w:b/>
          <w:sz w:val="34"/>
          <w:szCs w:val="34"/>
          <w:lang w:val="ro-RO"/>
        </w:rPr>
        <w:t xml:space="preserve"> </w:t>
      </w:r>
    </w:p>
    <w:p w14:paraId="41C61987" w14:textId="1B089448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Anul universitar 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5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/202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6</w:t>
      </w:r>
    </w:p>
    <w:p w14:paraId="41C61988" w14:textId="77777777" w:rsidR="0070737A" w:rsidRPr="0031490C" w:rsidRDefault="0070737A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41C61989" w14:textId="77777777" w:rsidR="0070737A" w:rsidRPr="0031490C" w:rsidRDefault="00055508">
      <w:pPr>
        <w:jc w:val="both"/>
        <w:rPr>
          <w:rFonts w:ascii="Arial" w:eastAsia="Arial" w:hAnsi="Arial" w:cs="Arial"/>
          <w:b/>
          <w:lang w:val="ro-RO"/>
        </w:rPr>
      </w:pPr>
      <w:r w:rsidRPr="0031490C">
        <w:rPr>
          <w:rFonts w:ascii="Arial" w:eastAsia="Arial" w:hAnsi="Arial" w:cs="Arial"/>
          <w:b/>
          <w:lang w:val="ro-RO"/>
        </w:rPr>
        <w:t>1. Date despre program</w:t>
      </w:r>
    </w:p>
    <w:tbl>
      <w:tblPr>
        <w:tblStyle w:val="a"/>
        <w:tblW w:w="110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28"/>
        <w:gridCol w:w="6478"/>
      </w:tblGrid>
      <w:tr w:rsidR="0070737A" w:rsidRPr="0031490C" w14:paraId="41C6198C" w14:textId="77777777" w:rsidTr="00473113">
        <w:trPr>
          <w:jc w:val="center"/>
        </w:trPr>
        <w:tc>
          <w:tcPr>
            <w:tcW w:w="4528" w:type="dxa"/>
            <w:vAlign w:val="center"/>
          </w:tcPr>
          <w:p w14:paraId="41C6198A" w14:textId="58922205" w:rsidR="0070737A" w:rsidRPr="0031490C" w:rsidRDefault="00055508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1.1.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Instituția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Învățământ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superior</w:t>
            </w:r>
          </w:p>
        </w:tc>
        <w:tc>
          <w:tcPr>
            <w:tcW w:w="6478" w:type="dxa"/>
          </w:tcPr>
          <w:p w14:paraId="41C6198B" w14:textId="14C06918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Universitatea din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București</w:t>
            </w:r>
          </w:p>
        </w:tc>
      </w:tr>
      <w:tr w:rsidR="00473113" w:rsidRPr="0031490C" w14:paraId="41C6198F" w14:textId="77777777" w:rsidTr="00473113">
        <w:trPr>
          <w:jc w:val="center"/>
        </w:trPr>
        <w:tc>
          <w:tcPr>
            <w:tcW w:w="4528" w:type="dxa"/>
            <w:vAlign w:val="center"/>
          </w:tcPr>
          <w:p w14:paraId="41C6198D" w14:textId="7E16FD21" w:rsidR="00473113" w:rsidRPr="0031490C" w:rsidRDefault="00473113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6478" w:type="dxa"/>
          </w:tcPr>
          <w:p w14:paraId="41C6198E" w14:textId="4DCE96CB" w:rsidR="00473113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Ortodoxă</w:t>
            </w:r>
          </w:p>
        </w:tc>
      </w:tr>
      <w:tr w:rsidR="00473113" w:rsidRPr="0031490C" w14:paraId="41C61992" w14:textId="77777777" w:rsidTr="00473113">
        <w:trPr>
          <w:jc w:val="center"/>
        </w:trPr>
        <w:tc>
          <w:tcPr>
            <w:tcW w:w="4528" w:type="dxa"/>
            <w:vAlign w:val="center"/>
          </w:tcPr>
          <w:p w14:paraId="41C61990" w14:textId="77777777" w:rsidR="00473113" w:rsidRPr="0031490C" w:rsidRDefault="00473113">
            <w:pPr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6478" w:type="dxa"/>
          </w:tcPr>
          <w:p w14:paraId="41C61991" w14:textId="097BB9D9" w:rsidR="00473113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Sistematică, Practică şi Artă Sacră</w:t>
            </w:r>
          </w:p>
        </w:tc>
      </w:tr>
      <w:tr w:rsidR="00473113" w:rsidRPr="0031490C" w14:paraId="41C61995" w14:textId="77777777" w:rsidTr="00473113">
        <w:trPr>
          <w:jc w:val="center"/>
        </w:trPr>
        <w:tc>
          <w:tcPr>
            <w:tcW w:w="4528" w:type="dxa"/>
          </w:tcPr>
          <w:p w14:paraId="41C61993" w14:textId="77777777" w:rsidR="00473113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6478" w:type="dxa"/>
          </w:tcPr>
          <w:p w14:paraId="41C61994" w14:textId="6A9573F9" w:rsidR="00473113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</w:t>
            </w:r>
          </w:p>
        </w:tc>
      </w:tr>
      <w:tr w:rsidR="00473113" w:rsidRPr="0031490C" w14:paraId="41C61998" w14:textId="77777777" w:rsidTr="00473113">
        <w:trPr>
          <w:jc w:val="center"/>
        </w:trPr>
        <w:tc>
          <w:tcPr>
            <w:tcW w:w="4528" w:type="dxa"/>
          </w:tcPr>
          <w:p w14:paraId="41C61996" w14:textId="77777777" w:rsidR="00473113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6478" w:type="dxa"/>
          </w:tcPr>
          <w:p w14:paraId="41C61997" w14:textId="028F15DD" w:rsidR="00473113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8245D4">
              <w:rPr>
                <w:b/>
                <w:color w:val="000000"/>
                <w:lang w:val="ro-RO"/>
              </w:rPr>
              <w:t>Licenţă</w:t>
            </w:r>
            <w:r w:rsidRPr="008245D4">
              <w:rPr>
                <w:b/>
                <w:i/>
                <w:color w:val="000000"/>
                <w:lang w:val="ro-RO"/>
              </w:rPr>
              <w:t xml:space="preserve"> </w:t>
            </w:r>
          </w:p>
        </w:tc>
      </w:tr>
      <w:tr w:rsidR="00473113" w:rsidRPr="0031490C" w14:paraId="41C6199B" w14:textId="77777777" w:rsidTr="00473113">
        <w:trPr>
          <w:trHeight w:val="58"/>
          <w:jc w:val="center"/>
        </w:trPr>
        <w:tc>
          <w:tcPr>
            <w:tcW w:w="4528" w:type="dxa"/>
          </w:tcPr>
          <w:p w14:paraId="41C61999" w14:textId="77777777" w:rsidR="00473113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6478" w:type="dxa"/>
          </w:tcPr>
          <w:p w14:paraId="41C6199A" w14:textId="6BD9B262" w:rsidR="00473113" w:rsidRPr="008D1CE0" w:rsidRDefault="00473113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Pastorală</w:t>
            </w:r>
            <w:r w:rsidR="00DF5616">
              <w:rPr>
                <w:b/>
                <w:color w:val="000000"/>
                <w:lang w:val="ro-RO"/>
              </w:rPr>
              <w:t>- Roma</w:t>
            </w:r>
          </w:p>
        </w:tc>
      </w:tr>
    </w:tbl>
    <w:p w14:paraId="41C6199C" w14:textId="77777777" w:rsidR="0070737A" w:rsidRPr="0031490C" w:rsidRDefault="0070737A">
      <w:pPr>
        <w:jc w:val="center"/>
        <w:rPr>
          <w:rFonts w:ascii="Arial" w:eastAsia="Arial" w:hAnsi="Arial" w:cs="Arial"/>
          <w:b/>
          <w:lang w:val="ro-RO"/>
        </w:rPr>
      </w:pPr>
    </w:p>
    <w:p w14:paraId="41C6199D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 w:rsidRPr="0031490C"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Style w:val="a0"/>
        <w:tblW w:w="109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09"/>
        <w:gridCol w:w="680"/>
        <w:gridCol w:w="889"/>
        <w:gridCol w:w="711"/>
        <w:gridCol w:w="357"/>
        <w:gridCol w:w="1616"/>
        <w:gridCol w:w="1148"/>
        <w:gridCol w:w="2188"/>
        <w:gridCol w:w="1456"/>
      </w:tblGrid>
      <w:tr w:rsidR="00473113" w:rsidRPr="00E22E97" w14:paraId="41C619A0" w14:textId="77777777" w:rsidTr="00473113">
        <w:trPr>
          <w:jc w:val="center"/>
        </w:trPr>
        <w:tc>
          <w:tcPr>
            <w:tcW w:w="2589" w:type="dxa"/>
            <w:gridSpan w:val="2"/>
          </w:tcPr>
          <w:p w14:paraId="41C6199E" w14:textId="77777777" w:rsidR="00473113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8365" w:type="dxa"/>
            <w:gridSpan w:val="7"/>
          </w:tcPr>
          <w:p w14:paraId="41C6199F" w14:textId="3F6B55EA" w:rsidR="00473113" w:rsidRPr="00226041" w:rsidRDefault="00473113">
            <w:pPr>
              <w:jc w:val="both"/>
              <w:rPr>
                <w:rFonts w:ascii="Arial Narrow" w:eastAsia="Arial Narrow" w:hAnsi="Arial Narrow" w:cs="Arial"/>
                <w:lang w:val="ro-RO"/>
              </w:rPr>
            </w:pPr>
            <w:r w:rsidRPr="002538EA">
              <w:rPr>
                <w:b/>
                <w:i/>
                <w:color w:val="000000"/>
                <w:lang w:val="ro-RO"/>
              </w:rPr>
              <w:t>Istoria şi filosofia religiilor</w:t>
            </w:r>
          </w:p>
        </w:tc>
      </w:tr>
      <w:tr w:rsidR="00473113" w:rsidRPr="0031490C" w14:paraId="41C619A3" w14:textId="77777777" w:rsidTr="00473113">
        <w:trPr>
          <w:jc w:val="center"/>
        </w:trPr>
        <w:tc>
          <w:tcPr>
            <w:tcW w:w="3478" w:type="dxa"/>
            <w:gridSpan w:val="3"/>
          </w:tcPr>
          <w:p w14:paraId="41C619A1" w14:textId="37B0F27B" w:rsidR="00473113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2.2. Titularul activităților de curs</w:t>
            </w:r>
          </w:p>
        </w:tc>
        <w:tc>
          <w:tcPr>
            <w:tcW w:w="7476" w:type="dxa"/>
            <w:gridSpan w:val="6"/>
          </w:tcPr>
          <w:p w14:paraId="41C619A2" w14:textId="13CBC495" w:rsidR="00473113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</w:rPr>
              <w:t>Asist. Dr. Ilie Valentin (Lector suplinitor)</w:t>
            </w:r>
          </w:p>
        </w:tc>
      </w:tr>
      <w:tr w:rsidR="00473113" w:rsidRPr="0031490C" w14:paraId="41C619A6" w14:textId="77777777" w:rsidTr="00473113">
        <w:trPr>
          <w:jc w:val="center"/>
        </w:trPr>
        <w:tc>
          <w:tcPr>
            <w:tcW w:w="3478" w:type="dxa"/>
            <w:gridSpan w:val="3"/>
          </w:tcPr>
          <w:p w14:paraId="41C619A4" w14:textId="05448AAA" w:rsidR="00473113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2.3. Titularul activităților de seminar</w:t>
            </w:r>
          </w:p>
        </w:tc>
        <w:tc>
          <w:tcPr>
            <w:tcW w:w="7476" w:type="dxa"/>
            <w:gridSpan w:val="6"/>
          </w:tcPr>
          <w:p w14:paraId="41C619A5" w14:textId="0B41420D" w:rsidR="00473113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</w:rPr>
              <w:t>Asist. Dr. Ilie Valentin</w:t>
            </w:r>
          </w:p>
        </w:tc>
      </w:tr>
      <w:tr w:rsidR="0070737A" w:rsidRPr="0031490C" w14:paraId="41C619AF" w14:textId="77777777" w:rsidTr="00473113">
        <w:trPr>
          <w:jc w:val="center"/>
        </w:trPr>
        <w:tc>
          <w:tcPr>
            <w:tcW w:w="1909" w:type="dxa"/>
          </w:tcPr>
          <w:p w14:paraId="4E773708" w14:textId="77777777" w:rsidR="00473113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2.4. Anul de </w:t>
            </w:r>
          </w:p>
          <w:p w14:paraId="41C619A7" w14:textId="4E8703EC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studiu</w:t>
            </w:r>
          </w:p>
        </w:tc>
        <w:tc>
          <w:tcPr>
            <w:tcW w:w="680" w:type="dxa"/>
          </w:tcPr>
          <w:p w14:paraId="41C619A8" w14:textId="4240C4F0" w:rsidR="0070737A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III</w:t>
            </w:r>
          </w:p>
        </w:tc>
        <w:tc>
          <w:tcPr>
            <w:tcW w:w="1600" w:type="dxa"/>
            <w:gridSpan w:val="2"/>
          </w:tcPr>
          <w:p w14:paraId="41C619A9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357" w:type="dxa"/>
          </w:tcPr>
          <w:p w14:paraId="41C619AA" w14:textId="49D0130A" w:rsidR="0070737A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</w:t>
            </w:r>
          </w:p>
        </w:tc>
        <w:tc>
          <w:tcPr>
            <w:tcW w:w="1616" w:type="dxa"/>
          </w:tcPr>
          <w:p w14:paraId="2CAE62A8" w14:textId="77777777" w:rsidR="00473113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2.6. Tipul </w:t>
            </w:r>
          </w:p>
          <w:p w14:paraId="41C619AB" w14:textId="390B8C6A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de evaluare</w:t>
            </w:r>
          </w:p>
        </w:tc>
        <w:tc>
          <w:tcPr>
            <w:tcW w:w="1148" w:type="dxa"/>
          </w:tcPr>
          <w:p w14:paraId="41C619AC" w14:textId="3B1C283F" w:rsidR="0070737A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9D1FEC">
              <w:rPr>
                <w:b/>
                <w:lang w:val="ro-RO"/>
              </w:rPr>
              <w:t>Examen</w:t>
            </w:r>
          </w:p>
        </w:tc>
        <w:tc>
          <w:tcPr>
            <w:tcW w:w="2188" w:type="dxa"/>
          </w:tcPr>
          <w:p w14:paraId="41C619AD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2.7.Regimul disciplinei</w:t>
            </w:r>
          </w:p>
        </w:tc>
        <w:tc>
          <w:tcPr>
            <w:tcW w:w="1456" w:type="dxa"/>
          </w:tcPr>
          <w:p w14:paraId="41C619AE" w14:textId="1A1F57AB" w:rsidR="0070737A" w:rsidRPr="0031490C" w:rsidRDefault="00473113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9D1FEC">
              <w:rPr>
                <w:b/>
                <w:lang w:val="ro-RO"/>
              </w:rPr>
              <w:t>Obligatoriu</w:t>
            </w:r>
          </w:p>
        </w:tc>
      </w:tr>
    </w:tbl>
    <w:p w14:paraId="41C619B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B1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3. Timpul total estimat</w:t>
      </w:r>
    </w:p>
    <w:tbl>
      <w:tblPr>
        <w:tblStyle w:val="a1"/>
        <w:tblW w:w="109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31"/>
        <w:gridCol w:w="540"/>
        <w:gridCol w:w="1620"/>
        <w:gridCol w:w="540"/>
        <w:gridCol w:w="3335"/>
        <w:gridCol w:w="1134"/>
      </w:tblGrid>
      <w:tr w:rsidR="0070737A" w:rsidRPr="0031490C" w14:paraId="41C619B8" w14:textId="77777777" w:rsidTr="00473113">
        <w:trPr>
          <w:jc w:val="center"/>
        </w:trPr>
        <w:tc>
          <w:tcPr>
            <w:tcW w:w="3731" w:type="dxa"/>
            <w:tcBorders>
              <w:bottom w:val="single" w:sz="4" w:space="0" w:color="000000"/>
            </w:tcBorders>
          </w:tcPr>
          <w:p w14:paraId="41C619B2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7BC23832" w:rsidR="0070737A" w:rsidRPr="0031490C" w:rsidRDefault="00010FAF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5" w14:textId="64F2E2E1" w:rsidR="0070737A" w:rsidRPr="0031490C" w:rsidRDefault="00010FAF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</w:t>
            </w: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41C619B6" w14:textId="73637346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41C619B7" w14:textId="1FEC6CF3" w:rsidR="0070737A" w:rsidRPr="0031490C" w:rsidRDefault="00010FAF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</w:t>
            </w:r>
          </w:p>
        </w:tc>
      </w:tr>
      <w:tr w:rsidR="0070737A" w:rsidRPr="0031490C" w14:paraId="41C619BF" w14:textId="77777777" w:rsidTr="00473113">
        <w:trPr>
          <w:jc w:val="center"/>
        </w:trPr>
        <w:tc>
          <w:tcPr>
            <w:tcW w:w="3731" w:type="dxa"/>
            <w:shd w:val="clear" w:color="auto" w:fill="E0E0E0"/>
          </w:tcPr>
          <w:p w14:paraId="41C619B9" w14:textId="631AA9A0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3.4. </w:t>
            </w:r>
            <w:r w:rsidR="0045734C" w:rsidRPr="003C11AA">
              <w:rPr>
                <w:lang w:val="ro-RO"/>
              </w:rPr>
              <w:t>Total ore din planul de învăţământ</w:t>
            </w:r>
            <w:r w:rsidR="0045734C">
              <w:rPr>
                <w:lang w:val="ro-RO"/>
              </w:rPr>
              <w:t>/</w:t>
            </w:r>
            <w:r w:rsidR="0045734C" w:rsidRPr="00BC2376">
              <w:rPr>
                <w:color w:val="FF0000"/>
                <w:lang w:val="ro-RO"/>
              </w:rPr>
              <w:t>Total ore online din planul de 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1EBC9D78" w:rsidR="0070737A" w:rsidRPr="0031490C" w:rsidRDefault="000D5AD7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28</w:t>
            </w:r>
          </w:p>
        </w:tc>
        <w:tc>
          <w:tcPr>
            <w:tcW w:w="1620" w:type="dxa"/>
            <w:shd w:val="clear" w:color="auto" w:fill="E0E0E0"/>
          </w:tcPr>
          <w:p w14:paraId="312B9AC9" w14:textId="77777777" w:rsidR="0045734C" w:rsidRPr="00074584" w:rsidRDefault="00055508" w:rsidP="0045734C">
            <w:pPr>
              <w:rPr>
                <w:color w:val="FF0000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3.5. </w:t>
            </w:r>
            <w:r w:rsidR="0045734C" w:rsidRPr="0031490C">
              <w:rPr>
                <w:rFonts w:ascii="Arial Narrow" w:eastAsia="Arial Narrow" w:hAnsi="Arial Narrow" w:cs="Arial Narrow"/>
                <w:lang w:val="ro-RO"/>
              </w:rPr>
              <w:t xml:space="preserve">Din care </w:t>
            </w:r>
          </w:p>
          <w:p w14:paraId="70DDF173" w14:textId="38CEC5FD" w:rsidR="0045734C" w:rsidRDefault="0045734C" w:rsidP="0045734C">
            <w:pPr>
              <w:rPr>
                <w:color w:val="FF0000"/>
                <w:lang w:val="ro-RO"/>
              </w:rPr>
            </w:pPr>
            <w:r w:rsidRPr="00BC2376">
              <w:rPr>
                <w:color w:val="FF0000"/>
                <w:lang w:val="ro-RO"/>
              </w:rPr>
              <w:t>curs față în față</w:t>
            </w:r>
            <w:r>
              <w:rPr>
                <w:color w:val="FF0000"/>
                <w:lang w:val="ro-RO"/>
              </w:rPr>
              <w:t>/</w:t>
            </w:r>
          </w:p>
          <w:p w14:paraId="41C619BB" w14:textId="0D84C037" w:rsidR="0070737A" w:rsidRPr="0031490C" w:rsidRDefault="0045734C" w:rsidP="0045734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BC2376">
              <w:rPr>
                <w:color w:val="FF0000"/>
                <w:lang w:val="ro-RO"/>
              </w:rPr>
              <w:t>curs online</w:t>
            </w:r>
          </w:p>
        </w:tc>
        <w:tc>
          <w:tcPr>
            <w:tcW w:w="540" w:type="dxa"/>
            <w:shd w:val="clear" w:color="auto" w:fill="E0E0E0"/>
          </w:tcPr>
          <w:p w14:paraId="41C619BC" w14:textId="16D3566C" w:rsidR="0070737A" w:rsidRPr="0031490C" w:rsidRDefault="00010FAF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14</w:t>
            </w:r>
          </w:p>
        </w:tc>
        <w:tc>
          <w:tcPr>
            <w:tcW w:w="3335" w:type="dxa"/>
            <w:shd w:val="clear" w:color="auto" w:fill="E0E0E0"/>
          </w:tcPr>
          <w:p w14:paraId="23C2A532" w14:textId="77777777" w:rsidR="0070737A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3.6. Seminar</w:t>
            </w:r>
          </w:p>
          <w:p w14:paraId="7D483093" w14:textId="77777777" w:rsidR="0045734C" w:rsidRDefault="0045734C" w:rsidP="0045734C">
            <w:pPr>
              <w:rPr>
                <w:color w:val="FF0000"/>
                <w:lang w:val="ro-RO"/>
              </w:rPr>
            </w:pPr>
            <w:r w:rsidRPr="003C11AA">
              <w:rPr>
                <w:lang w:val="ro-RO"/>
              </w:rPr>
              <w:t>seminar/laborator</w:t>
            </w:r>
            <w:r>
              <w:rPr>
                <w:lang w:val="ro-RO"/>
              </w:rPr>
              <w:t xml:space="preserve"> </w:t>
            </w:r>
            <w:r w:rsidRPr="00BC2376">
              <w:rPr>
                <w:color w:val="FF0000"/>
                <w:lang w:val="ro-RO"/>
              </w:rPr>
              <w:t>față în față</w:t>
            </w:r>
          </w:p>
          <w:p w14:paraId="41C619BD" w14:textId="557C6732" w:rsidR="0045734C" w:rsidRPr="0031490C" w:rsidRDefault="0045734C" w:rsidP="0045734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BC2376">
              <w:rPr>
                <w:color w:val="FF0000"/>
                <w:lang w:val="ro-RO"/>
              </w:rPr>
              <w:t>seminar/laborator online</w:t>
            </w:r>
          </w:p>
        </w:tc>
        <w:tc>
          <w:tcPr>
            <w:tcW w:w="1134" w:type="dxa"/>
            <w:shd w:val="clear" w:color="auto" w:fill="E0E0E0"/>
          </w:tcPr>
          <w:p w14:paraId="41C619BE" w14:textId="44F1CDCC" w:rsidR="0070737A" w:rsidRPr="0031490C" w:rsidRDefault="000D5AD7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14</w:t>
            </w:r>
          </w:p>
        </w:tc>
      </w:tr>
      <w:tr w:rsidR="0070737A" w:rsidRPr="0031490C" w14:paraId="41C619C2" w14:textId="77777777" w:rsidTr="00473113">
        <w:trPr>
          <w:jc w:val="center"/>
        </w:trPr>
        <w:tc>
          <w:tcPr>
            <w:tcW w:w="9766" w:type="dxa"/>
            <w:gridSpan w:val="5"/>
          </w:tcPr>
          <w:p w14:paraId="41C619C0" w14:textId="425010DC" w:rsidR="0070737A" w:rsidRPr="0031490C" w:rsidRDefault="00BA5DB9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Distribuția</w:t>
            </w:r>
            <w:r w:rsidR="00055508" w:rsidRPr="0031490C">
              <w:rPr>
                <w:rFonts w:ascii="Arial Narrow" w:eastAsia="Arial Narrow" w:hAnsi="Arial Narrow" w:cs="Arial Narrow"/>
                <w:lang w:val="ro-RO"/>
              </w:rPr>
              <w:t xml:space="preserve"> fondului de timp</w:t>
            </w:r>
          </w:p>
        </w:tc>
        <w:tc>
          <w:tcPr>
            <w:tcW w:w="1134" w:type="dxa"/>
          </w:tcPr>
          <w:p w14:paraId="41C619C1" w14:textId="602B60E8" w:rsidR="0070737A" w:rsidRPr="0031490C" w:rsidRDefault="00790FA4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ore</w:t>
            </w:r>
          </w:p>
        </w:tc>
      </w:tr>
      <w:tr w:rsidR="007E6509" w:rsidRPr="00187B2B" w14:paraId="41C619C5" w14:textId="77777777" w:rsidTr="00473113">
        <w:trPr>
          <w:jc w:val="center"/>
        </w:trPr>
        <w:tc>
          <w:tcPr>
            <w:tcW w:w="9766" w:type="dxa"/>
            <w:gridSpan w:val="5"/>
          </w:tcPr>
          <w:p w14:paraId="41C619C3" w14:textId="77777777" w:rsidR="007E6509" w:rsidRPr="0031490C" w:rsidRDefault="007E6509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Studiul după manual, suport de curs, bibliografie şi notiţe</w:t>
            </w:r>
          </w:p>
        </w:tc>
        <w:tc>
          <w:tcPr>
            <w:tcW w:w="1134" w:type="dxa"/>
          </w:tcPr>
          <w:p w14:paraId="41C619C4" w14:textId="1F7748FC" w:rsidR="007E6509" w:rsidRPr="0031490C" w:rsidRDefault="007E6509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EE3D60">
              <w:rPr>
                <w:color w:val="000000"/>
                <w:lang w:val="ro-RO"/>
              </w:rPr>
              <w:t>8</w:t>
            </w:r>
          </w:p>
        </w:tc>
      </w:tr>
      <w:tr w:rsidR="007E6509" w:rsidRPr="00187B2B" w14:paraId="41C619C8" w14:textId="77777777" w:rsidTr="00473113">
        <w:trPr>
          <w:jc w:val="center"/>
        </w:trPr>
        <w:tc>
          <w:tcPr>
            <w:tcW w:w="9766" w:type="dxa"/>
            <w:gridSpan w:val="5"/>
          </w:tcPr>
          <w:p w14:paraId="41C619C6" w14:textId="77777777" w:rsidR="007E6509" w:rsidRPr="0031490C" w:rsidRDefault="007E6509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1134" w:type="dxa"/>
          </w:tcPr>
          <w:p w14:paraId="41C619C7" w14:textId="3E37B846" w:rsidR="007E6509" w:rsidRPr="0031490C" w:rsidRDefault="007E6509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EE3D60">
              <w:rPr>
                <w:color w:val="000000"/>
                <w:lang w:val="ro-RO"/>
              </w:rPr>
              <w:t>6</w:t>
            </w:r>
          </w:p>
        </w:tc>
      </w:tr>
      <w:tr w:rsidR="007E6509" w:rsidRPr="0031490C" w14:paraId="41C619CB" w14:textId="77777777" w:rsidTr="00473113">
        <w:trPr>
          <w:jc w:val="center"/>
        </w:trPr>
        <w:tc>
          <w:tcPr>
            <w:tcW w:w="9766" w:type="dxa"/>
            <w:gridSpan w:val="5"/>
          </w:tcPr>
          <w:p w14:paraId="41C619C9" w14:textId="6AC1B04F" w:rsidR="007E6509" w:rsidRPr="0031490C" w:rsidRDefault="007E6509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Pregătire seminar</w:t>
            </w:r>
            <w:r>
              <w:rPr>
                <w:rFonts w:ascii="Arial Narrow" w:eastAsia="Arial Narrow" w:hAnsi="Arial Narrow" w:cs="Arial Narrow"/>
                <w:lang w:val="ro-RO"/>
              </w:rPr>
              <w:t>e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>/ laborator, teme, referate, portofolii şi eseuri</w:t>
            </w:r>
          </w:p>
        </w:tc>
        <w:tc>
          <w:tcPr>
            <w:tcW w:w="1134" w:type="dxa"/>
          </w:tcPr>
          <w:p w14:paraId="41C619CA" w14:textId="7AA52F44" w:rsidR="007E6509" w:rsidRPr="0031490C" w:rsidRDefault="007E6509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EE3D60">
              <w:rPr>
                <w:color w:val="000000"/>
                <w:lang w:val="ro-RO"/>
              </w:rPr>
              <w:t>4</w:t>
            </w:r>
          </w:p>
        </w:tc>
      </w:tr>
      <w:tr w:rsidR="007E6509" w:rsidRPr="0031490C" w14:paraId="41C619CE" w14:textId="77777777" w:rsidTr="00473113">
        <w:trPr>
          <w:jc w:val="center"/>
        </w:trPr>
        <w:tc>
          <w:tcPr>
            <w:tcW w:w="9766" w:type="dxa"/>
            <w:gridSpan w:val="5"/>
          </w:tcPr>
          <w:p w14:paraId="41C619CC" w14:textId="1E84AF48" w:rsidR="007E6509" w:rsidRPr="0031490C" w:rsidRDefault="007E6509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1134" w:type="dxa"/>
          </w:tcPr>
          <w:p w14:paraId="41C619CD" w14:textId="2E133BBD" w:rsidR="007E6509" w:rsidRPr="0031490C" w:rsidRDefault="007E6509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EE3D60">
              <w:rPr>
                <w:color w:val="000000"/>
                <w:lang w:val="ro-RO"/>
              </w:rPr>
              <w:t>2</w:t>
            </w:r>
          </w:p>
        </w:tc>
      </w:tr>
      <w:tr w:rsidR="007E6509" w:rsidRPr="0031490C" w14:paraId="41C619D4" w14:textId="77777777" w:rsidTr="00473113">
        <w:trPr>
          <w:jc w:val="center"/>
        </w:trPr>
        <w:tc>
          <w:tcPr>
            <w:tcW w:w="9766" w:type="dxa"/>
            <w:gridSpan w:val="5"/>
            <w:tcBorders>
              <w:bottom w:val="single" w:sz="4" w:space="0" w:color="000000"/>
            </w:tcBorders>
          </w:tcPr>
          <w:p w14:paraId="41C619D2" w14:textId="7E9FF4C8" w:rsidR="007E6509" w:rsidRPr="0031490C" w:rsidRDefault="007E6509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Alte activități</w:t>
            </w:r>
            <w:r>
              <w:rPr>
                <w:rFonts w:ascii="Arial Narrow" w:eastAsia="Arial Narrow" w:hAnsi="Arial Narrow" w:cs="Arial Narrow"/>
                <w:lang w:val="ro-RO"/>
              </w:rPr>
              <w:t xml:space="preserve">: </w:t>
            </w:r>
            <w:r>
              <w:rPr>
                <w:lang w:val="ro-RO"/>
              </w:rPr>
              <w:t>întruniri, simpozioane etc. organizate de Centrul de Studii și Dialog Interreligios și Intercultural (Universitatea din București)</w:t>
            </w:r>
          </w:p>
        </w:tc>
        <w:tc>
          <w:tcPr>
            <w:tcW w:w="1134" w:type="dxa"/>
          </w:tcPr>
          <w:p w14:paraId="41C619D3" w14:textId="32E79B0D" w:rsidR="007E6509" w:rsidRPr="0031490C" w:rsidRDefault="007E6509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EE3D60">
              <w:rPr>
                <w:color w:val="000000"/>
                <w:lang w:val="ro-RO"/>
              </w:rPr>
              <w:t>2</w:t>
            </w:r>
          </w:p>
        </w:tc>
      </w:tr>
      <w:tr w:rsidR="007E6509" w:rsidRPr="0031490C" w14:paraId="41C619D7" w14:textId="77777777" w:rsidTr="00473113">
        <w:trPr>
          <w:jc w:val="center"/>
        </w:trPr>
        <w:tc>
          <w:tcPr>
            <w:tcW w:w="9766" w:type="dxa"/>
            <w:gridSpan w:val="5"/>
            <w:shd w:val="clear" w:color="auto" w:fill="E0E0E0"/>
          </w:tcPr>
          <w:p w14:paraId="41C619D5" w14:textId="77777777" w:rsidR="007E6509" w:rsidRPr="0031490C" w:rsidRDefault="007E6509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1134" w:type="dxa"/>
          </w:tcPr>
          <w:p w14:paraId="41C619D6" w14:textId="5C5EE2A5" w:rsidR="007E6509" w:rsidRPr="0031490C" w:rsidRDefault="007E6509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b/>
                <w:lang w:val="ro-RO"/>
              </w:rPr>
              <w:t>22</w:t>
            </w:r>
          </w:p>
        </w:tc>
      </w:tr>
      <w:tr w:rsidR="007E6509" w:rsidRPr="0031490C" w14:paraId="41C619DA" w14:textId="77777777" w:rsidTr="00473113">
        <w:trPr>
          <w:jc w:val="center"/>
        </w:trPr>
        <w:tc>
          <w:tcPr>
            <w:tcW w:w="9766" w:type="dxa"/>
            <w:gridSpan w:val="5"/>
            <w:shd w:val="clear" w:color="auto" w:fill="E0E0E0"/>
          </w:tcPr>
          <w:p w14:paraId="41C619D8" w14:textId="77777777" w:rsidR="007E6509" w:rsidRPr="0031490C" w:rsidRDefault="007E6509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1134" w:type="dxa"/>
          </w:tcPr>
          <w:p w14:paraId="41C619D9" w14:textId="3F29AB62" w:rsidR="007E6509" w:rsidRPr="0031490C" w:rsidRDefault="007E6509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b/>
                <w:lang w:val="ro-RO"/>
              </w:rPr>
              <w:t>50</w:t>
            </w:r>
          </w:p>
        </w:tc>
      </w:tr>
      <w:tr w:rsidR="007E6509" w:rsidRPr="0031490C" w14:paraId="41C619DD" w14:textId="77777777" w:rsidTr="00473113">
        <w:trPr>
          <w:jc w:val="center"/>
        </w:trPr>
        <w:tc>
          <w:tcPr>
            <w:tcW w:w="9766" w:type="dxa"/>
            <w:gridSpan w:val="5"/>
            <w:shd w:val="clear" w:color="auto" w:fill="E0E0E0"/>
          </w:tcPr>
          <w:p w14:paraId="41C619DB" w14:textId="77777777" w:rsidR="007E6509" w:rsidRPr="0031490C" w:rsidRDefault="007E6509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1134" w:type="dxa"/>
          </w:tcPr>
          <w:p w14:paraId="41C619DC" w14:textId="3CA0A778" w:rsidR="007E6509" w:rsidRPr="0031490C" w:rsidRDefault="007E6509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b/>
                <w:color w:val="000000"/>
                <w:lang w:val="ro-RO"/>
              </w:rPr>
              <w:t>2</w:t>
            </w:r>
          </w:p>
        </w:tc>
      </w:tr>
    </w:tbl>
    <w:p w14:paraId="41C619D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DF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4. Precondiţii (acolo unde este cazul)</w:t>
      </w:r>
    </w:p>
    <w:p w14:paraId="41C619E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a2"/>
        <w:tblW w:w="108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35"/>
        <w:gridCol w:w="4904"/>
      </w:tblGrid>
      <w:tr w:rsidR="001C5CC6" w:rsidRPr="0031490C" w14:paraId="41C619E3" w14:textId="77777777" w:rsidTr="007E6509">
        <w:trPr>
          <w:jc w:val="center"/>
        </w:trPr>
        <w:tc>
          <w:tcPr>
            <w:tcW w:w="5935" w:type="dxa"/>
          </w:tcPr>
          <w:p w14:paraId="41C619E1" w14:textId="519F3B87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904" w:type="dxa"/>
          </w:tcPr>
          <w:p w14:paraId="41C619E2" w14:textId="0ED48489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1C5CC6" w:rsidRPr="00CF1606" w14:paraId="41C619E6" w14:textId="77777777" w:rsidTr="007E6509">
        <w:trPr>
          <w:jc w:val="center"/>
        </w:trPr>
        <w:tc>
          <w:tcPr>
            <w:tcW w:w="5935" w:type="dxa"/>
          </w:tcPr>
          <w:p w14:paraId="41C619E4" w14:textId="4751D4B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904" w:type="dxa"/>
          </w:tcPr>
          <w:p w14:paraId="41C619E5" w14:textId="70EB6AED" w:rsidR="001C5CC6" w:rsidRPr="0031490C" w:rsidRDefault="001C5CC6" w:rsidP="001C5CC6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9E7" w14:textId="2847F605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E8" w14:textId="2423A2F2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5.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Condiții</w:t>
      </w: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(acolo unde este cazul)</w:t>
      </w:r>
    </w:p>
    <w:tbl>
      <w:tblPr>
        <w:tblStyle w:val="a3"/>
        <w:tblW w:w="108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6411"/>
      </w:tblGrid>
      <w:tr w:rsidR="001C5CC6" w:rsidRPr="00BE586F" w14:paraId="41C619EC" w14:textId="77777777" w:rsidTr="007E6509">
        <w:trPr>
          <w:jc w:val="center"/>
        </w:trPr>
        <w:tc>
          <w:tcPr>
            <w:tcW w:w="4428" w:type="dxa"/>
          </w:tcPr>
          <w:p w14:paraId="41C619E9" w14:textId="0193CBC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6411" w:type="dxa"/>
          </w:tcPr>
          <w:p w14:paraId="41C619EB" w14:textId="176BC482" w:rsidR="001C5CC6" w:rsidRPr="0031490C" w:rsidRDefault="007E6509" w:rsidP="0046552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tablă şi cu proiector/</w:t>
            </w:r>
            <w:r w:rsidRPr="00CF1FFD">
              <w:rPr>
                <w:color w:val="000000"/>
                <w:lang w:val="ro-RO"/>
              </w:rPr>
              <w:t xml:space="preserve"> Online:</w:t>
            </w:r>
            <w:r>
              <w:rPr>
                <w:i/>
                <w:color w:val="000000"/>
                <w:lang w:val="ro-RO"/>
              </w:rPr>
              <w:t xml:space="preserve"> Zoom, Google Classroom</w:t>
            </w:r>
            <w:r>
              <w:rPr>
                <w:color w:val="000000"/>
                <w:lang w:val="ro-RO"/>
              </w:rPr>
              <w:t xml:space="preserve"> (în caz de stare urgență/necesitate)</w:t>
            </w:r>
          </w:p>
        </w:tc>
      </w:tr>
      <w:tr w:rsidR="001C5CC6" w:rsidRPr="00187B2B" w14:paraId="41C619F1" w14:textId="77777777" w:rsidTr="007E6509">
        <w:trPr>
          <w:jc w:val="center"/>
        </w:trPr>
        <w:tc>
          <w:tcPr>
            <w:tcW w:w="4428" w:type="dxa"/>
          </w:tcPr>
          <w:p w14:paraId="41C619ED" w14:textId="3FFB21D0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6411" w:type="dxa"/>
          </w:tcPr>
          <w:p w14:paraId="22237416" w14:textId="77777777" w:rsidR="007E6509" w:rsidRPr="002671B7" w:rsidRDefault="007E6509" w:rsidP="007E6509">
            <w:pPr>
              <w:rPr>
                <w:i/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tablă şi cu proiector/</w:t>
            </w:r>
          </w:p>
          <w:p w14:paraId="41C619F0" w14:textId="452933BA" w:rsidR="001C5CC6" w:rsidRPr="0031490C" w:rsidRDefault="007E6509" w:rsidP="007E650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CF1FFD">
              <w:rPr>
                <w:color w:val="000000"/>
                <w:lang w:val="ro-RO"/>
              </w:rPr>
              <w:t>Online:</w:t>
            </w:r>
            <w:r>
              <w:rPr>
                <w:i/>
                <w:color w:val="000000"/>
                <w:lang w:val="ro-RO"/>
              </w:rPr>
              <w:t xml:space="preserve"> Zoom, Google Classroom</w:t>
            </w:r>
            <w:r>
              <w:rPr>
                <w:color w:val="000000"/>
                <w:lang w:val="ro-RO"/>
              </w:rPr>
              <w:t xml:space="preserve"> (în caz de stare urgență/necesitate)</w:t>
            </w:r>
          </w:p>
        </w:tc>
      </w:tr>
    </w:tbl>
    <w:p w14:paraId="41C619F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3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51D7E10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4" w14:textId="3F9F617E" w:rsidR="0070737A" w:rsidRPr="00D52FAB" w:rsidRDefault="00055508" w:rsidP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6. </w:t>
      </w:r>
      <w:r w:rsidR="0046552F"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Rezultatele învățării </w:t>
      </w:r>
    </w:p>
    <w:p w14:paraId="41C61A04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10490" w:type="dxa"/>
        <w:tblInd w:w="-45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872"/>
        <w:gridCol w:w="2577"/>
        <w:gridCol w:w="2668"/>
        <w:gridCol w:w="3373"/>
      </w:tblGrid>
      <w:tr w:rsidR="00605227" w:rsidRPr="00605227" w14:paraId="006FD9CB" w14:textId="77777777" w:rsidTr="00387AF9"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1ECB15DA" w14:textId="77777777" w:rsidR="00605227" w:rsidRPr="00605227" w:rsidRDefault="00605227" w:rsidP="00605227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618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70121300" w14:textId="77777777" w:rsidR="00605227" w:rsidRPr="00605227" w:rsidRDefault="00605227" w:rsidP="00605227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605227" w:rsidRPr="00605227" w14:paraId="14ABB13E" w14:textId="77777777" w:rsidTr="00387AF9">
        <w:trPr>
          <w:tblHeader/>
        </w:trPr>
        <w:tc>
          <w:tcPr>
            <w:tcW w:w="187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5E02FEB6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3F26E47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767D56C8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3373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773150" w14:textId="77777777" w:rsidR="00605227" w:rsidRPr="00605227" w:rsidRDefault="00605227" w:rsidP="00605227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6E7ACC" w:rsidRPr="00605227" w14:paraId="71BCDB34" w14:textId="77777777" w:rsidTr="00387AF9">
        <w:trPr>
          <w:trHeight w:val="281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4F93" w14:textId="1739749A" w:rsidR="006E7ACC" w:rsidRPr="00605227" w:rsidRDefault="006E7ACC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R7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D6E9" w14:textId="77777777" w:rsidR="006E7ACC" w:rsidRPr="00094667" w:rsidRDefault="006E7ACC" w:rsidP="00B8568C">
            <w:r w:rsidRPr="00094667">
              <w:t xml:space="preserve">Absolventul recunoaște comportamentul religios, convingerile și instituțiile din alte tradiții și culturi religioase, </w:t>
            </w:r>
            <w:r>
              <w:t xml:space="preserve">identificând </w:t>
            </w:r>
            <w:r w:rsidRPr="00094667">
              <w:t>tehnici</w:t>
            </w:r>
            <w:r>
              <w:t xml:space="preserve">le </w:t>
            </w:r>
            <w:r w:rsidRPr="00094667">
              <w:t>și metode</w:t>
            </w:r>
            <w:r>
              <w:t>le</w:t>
            </w:r>
            <w:r w:rsidRPr="00094667">
              <w:t xml:space="preserve"> de transmitere a valorilor creștine în medii diverse.</w:t>
            </w:r>
          </w:p>
          <w:p w14:paraId="41E868C8" w14:textId="29FC3302" w:rsidR="006E7ACC" w:rsidRPr="00605227" w:rsidRDefault="006E7ACC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AB35" w14:textId="6D5B9104" w:rsidR="006E7ACC" w:rsidRPr="00605227" w:rsidRDefault="006E7ACC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94667">
              <w:t xml:space="preserve">Absolventul poate să stabilească </w:t>
            </w:r>
            <w:r>
              <w:t xml:space="preserve">legături </w:t>
            </w:r>
            <w:r w:rsidRPr="00094667">
              <w:t xml:space="preserve">între perspective teoretice diferite, să analizeze și să evidențieze trăsături comune ale acestora, să compare </w:t>
            </w:r>
            <w:r>
              <w:t>formulări</w:t>
            </w:r>
            <w:r w:rsidRPr="00094667">
              <w:t xml:space="preserve"> di</w:t>
            </w:r>
            <w:r>
              <w:t>verse</w:t>
            </w:r>
            <w:r w:rsidRPr="00094667">
              <w:t xml:space="preserve"> asupra conceptelor teologice.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CEF8" w14:textId="6CD747A1" w:rsidR="006E7ACC" w:rsidRPr="00605227" w:rsidRDefault="006E7ACC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94667">
              <w:t xml:space="preserve">Absolventul are capacitatea de a înțelege și recunoaște utilitatea  unor strategii de misiune, evaluează rezultatele și are </w:t>
            </w:r>
            <w:r>
              <w:t>perspectiva</w:t>
            </w:r>
            <w:r w:rsidRPr="00094667">
              <w:t xml:space="preserve"> de a combina sau a crea metode noi, în funcție de contextul social, cultural sau religios.</w:t>
            </w:r>
          </w:p>
        </w:tc>
      </w:tr>
    </w:tbl>
    <w:p w14:paraId="7BF65DC7" w14:textId="77777777" w:rsidR="00605227" w:rsidRPr="00605227" w:rsidRDefault="00605227" w:rsidP="00605227">
      <w:pPr>
        <w:ind w:left="57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11" w14:textId="08CDB040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Conţinuturi</w:t>
      </w:r>
    </w:p>
    <w:tbl>
      <w:tblPr>
        <w:tblStyle w:val="a6"/>
        <w:tblW w:w="104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51"/>
        <w:gridCol w:w="2396"/>
        <w:gridCol w:w="2403"/>
      </w:tblGrid>
      <w:tr w:rsidR="0070737A" w:rsidRPr="0031490C" w14:paraId="41C61A17" w14:textId="77777777" w:rsidTr="00387AF9">
        <w:trPr>
          <w:jc w:val="center"/>
        </w:trPr>
        <w:tc>
          <w:tcPr>
            <w:tcW w:w="5651" w:type="dxa"/>
          </w:tcPr>
          <w:p w14:paraId="41C61A13" w14:textId="3025E3F6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Curs</w:t>
            </w:r>
            <w:r w:rsidR="0045734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 sem I</w:t>
            </w:r>
          </w:p>
        </w:tc>
        <w:tc>
          <w:tcPr>
            <w:tcW w:w="2396" w:type="dxa"/>
          </w:tcPr>
          <w:p w14:paraId="41C61A14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41C61A15" w14:textId="77777777" w:rsidR="0070737A" w:rsidRPr="0031490C" w:rsidRDefault="0070737A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403" w:type="dxa"/>
          </w:tcPr>
          <w:p w14:paraId="41C61A16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387AF9" w:rsidRPr="00BE586F" w14:paraId="7D6A85DD" w14:textId="77777777" w:rsidTr="00387AF9">
        <w:trPr>
          <w:trHeight w:val="310"/>
          <w:jc w:val="center"/>
        </w:trPr>
        <w:tc>
          <w:tcPr>
            <w:tcW w:w="5651" w:type="dxa"/>
          </w:tcPr>
          <w:p w14:paraId="6FD38C41" w14:textId="40E4719A" w:rsidR="00387AF9" w:rsidRPr="00BE586F" w:rsidRDefault="00387AF9" w:rsidP="007E398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173ED3">
              <w:rPr>
                <w:sz w:val="20"/>
                <w:szCs w:val="20"/>
              </w:rPr>
              <w:t>1. Noţiuni introductive</w:t>
            </w:r>
            <w:r>
              <w:rPr>
                <w:sz w:val="20"/>
                <w:szCs w:val="20"/>
              </w:rPr>
              <w:t>.</w:t>
            </w:r>
            <w:r w:rsidRPr="00173ED3">
              <w:rPr>
                <w:sz w:val="20"/>
                <w:szCs w:val="20"/>
              </w:rPr>
              <w:t xml:space="preserve"> Metodologii de cercetare</w:t>
            </w:r>
            <w:r>
              <w:rPr>
                <w:sz w:val="20"/>
                <w:szCs w:val="20"/>
              </w:rPr>
              <w:t xml:space="preserve"> în cadrul</w:t>
            </w:r>
            <w:r w:rsidRPr="00173ED3">
              <w:rPr>
                <w:sz w:val="20"/>
                <w:szCs w:val="20"/>
              </w:rPr>
              <w:t xml:space="preserve"> istori</w:t>
            </w:r>
            <w:r>
              <w:rPr>
                <w:sz w:val="20"/>
                <w:szCs w:val="20"/>
              </w:rPr>
              <w:t>ei</w:t>
            </w:r>
            <w:r w:rsidRPr="00173ED3">
              <w:rPr>
                <w:sz w:val="20"/>
                <w:szCs w:val="20"/>
              </w:rPr>
              <w:t xml:space="preserve"> şi filosofi</w:t>
            </w:r>
            <w:r>
              <w:rPr>
                <w:sz w:val="20"/>
                <w:szCs w:val="20"/>
              </w:rPr>
              <w:t>ei</w:t>
            </w:r>
            <w:r w:rsidRPr="00173ED3">
              <w:rPr>
                <w:sz w:val="20"/>
                <w:szCs w:val="20"/>
              </w:rPr>
              <w:t xml:space="preserve"> religiilor.</w:t>
            </w:r>
          </w:p>
        </w:tc>
        <w:tc>
          <w:tcPr>
            <w:tcW w:w="2396" w:type="dxa"/>
          </w:tcPr>
          <w:p w14:paraId="21B88CC8" w14:textId="38466AA3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3FFD8F2D" w14:textId="41BA6F3E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41C61A1B" w14:textId="77777777" w:rsidTr="00387AF9">
        <w:trPr>
          <w:trHeight w:val="310"/>
          <w:jc w:val="center"/>
        </w:trPr>
        <w:tc>
          <w:tcPr>
            <w:tcW w:w="5651" w:type="dxa"/>
          </w:tcPr>
          <w:p w14:paraId="41C61A18" w14:textId="49486526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 xml:space="preserve">2. Religia Egiptului antic: mituri cosmogonice și teogonice </w:t>
            </w:r>
          </w:p>
        </w:tc>
        <w:tc>
          <w:tcPr>
            <w:tcW w:w="2396" w:type="dxa"/>
          </w:tcPr>
          <w:p w14:paraId="41C61A19" w14:textId="093FB3DE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41C61A1A" w14:textId="24074893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73B854EF" w14:textId="77777777" w:rsidTr="00387AF9">
        <w:trPr>
          <w:trHeight w:val="310"/>
          <w:jc w:val="center"/>
        </w:trPr>
        <w:tc>
          <w:tcPr>
            <w:tcW w:w="5651" w:type="dxa"/>
          </w:tcPr>
          <w:p w14:paraId="16797BC0" w14:textId="053E2A41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>3. Divinitățile egiptene și semnificațiile lor. Mitul lui Isis și Osiris</w:t>
            </w:r>
          </w:p>
        </w:tc>
        <w:tc>
          <w:tcPr>
            <w:tcW w:w="2396" w:type="dxa"/>
          </w:tcPr>
          <w:p w14:paraId="4D8D39AF" w14:textId="1CF9EB9F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3DEACC9C" w14:textId="7B73BFF3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0FFAC133" w14:textId="77777777" w:rsidTr="00387AF9">
        <w:trPr>
          <w:trHeight w:val="310"/>
          <w:jc w:val="center"/>
        </w:trPr>
        <w:tc>
          <w:tcPr>
            <w:tcW w:w="5651" w:type="dxa"/>
          </w:tcPr>
          <w:p w14:paraId="01966F42" w14:textId="3359C8F3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>4. Reforma lui Amenophis al IV-lea și implicațiile ei</w:t>
            </w:r>
          </w:p>
        </w:tc>
        <w:tc>
          <w:tcPr>
            <w:tcW w:w="2396" w:type="dxa"/>
          </w:tcPr>
          <w:p w14:paraId="0336DFAB" w14:textId="1E8E2890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6B2F486F" w14:textId="5A16FE78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530ACB36" w14:textId="77777777" w:rsidTr="00387AF9">
        <w:trPr>
          <w:trHeight w:val="310"/>
          <w:jc w:val="center"/>
        </w:trPr>
        <w:tc>
          <w:tcPr>
            <w:tcW w:w="5651" w:type="dxa"/>
          </w:tcPr>
          <w:p w14:paraId="63D93453" w14:textId="4508AEE1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 xml:space="preserve">5. Cult, sacerdoțiu și morală </w:t>
            </w:r>
            <w:r>
              <w:rPr>
                <w:sz w:val="20"/>
                <w:szCs w:val="20"/>
              </w:rPr>
              <w:t xml:space="preserve">în religia </w:t>
            </w:r>
            <w:r w:rsidRPr="00173ED3">
              <w:rPr>
                <w:sz w:val="20"/>
                <w:szCs w:val="20"/>
              </w:rPr>
              <w:t>vechilor egiptenilor</w:t>
            </w:r>
          </w:p>
        </w:tc>
        <w:tc>
          <w:tcPr>
            <w:tcW w:w="2396" w:type="dxa"/>
          </w:tcPr>
          <w:p w14:paraId="1EB9338A" w14:textId="511CBE7B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41FAF160" w14:textId="47B411EF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741235C5" w14:textId="77777777" w:rsidTr="00387AF9">
        <w:trPr>
          <w:trHeight w:val="310"/>
          <w:jc w:val="center"/>
        </w:trPr>
        <w:tc>
          <w:tcPr>
            <w:tcW w:w="5651" w:type="dxa"/>
          </w:tcPr>
          <w:p w14:paraId="023C717C" w14:textId="1F9436BA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>6. Viziunea eshatologică egipteană</w:t>
            </w:r>
            <w:r>
              <w:rPr>
                <w:sz w:val="20"/>
                <w:szCs w:val="20"/>
              </w:rPr>
              <w:t>; co</w:t>
            </w:r>
            <w:r w:rsidRPr="00173ED3">
              <w:rPr>
                <w:sz w:val="20"/>
                <w:szCs w:val="20"/>
              </w:rPr>
              <w:t xml:space="preserve">ncepția despre suflet </w:t>
            </w:r>
            <w:r>
              <w:rPr>
                <w:sz w:val="20"/>
                <w:szCs w:val="20"/>
              </w:rPr>
              <w:t>și practicile magico-</w:t>
            </w:r>
            <w:r w:rsidRPr="00173ED3">
              <w:rPr>
                <w:sz w:val="20"/>
                <w:szCs w:val="20"/>
              </w:rPr>
              <w:t>funerar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2396" w:type="dxa"/>
          </w:tcPr>
          <w:p w14:paraId="63DA51A0" w14:textId="02DCC860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497A4E14" w14:textId="715B872D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43F1980D" w14:textId="77777777" w:rsidTr="00387AF9">
        <w:trPr>
          <w:trHeight w:val="310"/>
          <w:jc w:val="center"/>
        </w:trPr>
        <w:tc>
          <w:tcPr>
            <w:tcW w:w="5651" w:type="dxa"/>
          </w:tcPr>
          <w:p w14:paraId="6934CA57" w14:textId="29E7D08B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 xml:space="preserve">7. Monumentele literare și arheologice egiptene și influența lor istorico-religioasă </w:t>
            </w:r>
          </w:p>
        </w:tc>
        <w:tc>
          <w:tcPr>
            <w:tcW w:w="2396" w:type="dxa"/>
          </w:tcPr>
          <w:p w14:paraId="294361C5" w14:textId="2F5236B8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190A8734" w14:textId="1CC447B0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2B24D90C" w14:textId="77777777" w:rsidTr="00387AF9">
        <w:trPr>
          <w:trHeight w:val="310"/>
          <w:jc w:val="center"/>
        </w:trPr>
        <w:tc>
          <w:tcPr>
            <w:tcW w:w="5651" w:type="dxa"/>
          </w:tcPr>
          <w:p w14:paraId="04AF2AC4" w14:textId="3EC6AF60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 xml:space="preserve">8. </w:t>
            </w:r>
            <w:r w:rsidRPr="00173ED3">
              <w:rPr>
                <w:sz w:val="20"/>
                <w:szCs w:val="20"/>
                <w:lang w:val="es-ES"/>
              </w:rPr>
              <w:t>Religia Greciei antice: istoric, izvoare, religia minoică şi miceniană</w:t>
            </w:r>
          </w:p>
        </w:tc>
        <w:tc>
          <w:tcPr>
            <w:tcW w:w="2396" w:type="dxa"/>
          </w:tcPr>
          <w:p w14:paraId="4F0862B1" w14:textId="07AEE219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0FBEF0B4" w14:textId="248A379D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4EF9D561" w14:textId="77777777" w:rsidTr="00387AF9">
        <w:trPr>
          <w:trHeight w:val="310"/>
          <w:jc w:val="center"/>
        </w:trPr>
        <w:tc>
          <w:tcPr>
            <w:tcW w:w="5651" w:type="dxa"/>
          </w:tcPr>
          <w:p w14:paraId="55361058" w14:textId="1FCE68AE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 xml:space="preserve">9. </w:t>
            </w:r>
            <w:r w:rsidRPr="00173ED3">
              <w:rPr>
                <w:sz w:val="20"/>
                <w:szCs w:val="20"/>
                <w:lang w:val="es-ES"/>
              </w:rPr>
              <w:t>Religia în poemele homerice şi operele hesiodice</w:t>
            </w:r>
          </w:p>
        </w:tc>
        <w:tc>
          <w:tcPr>
            <w:tcW w:w="2396" w:type="dxa"/>
          </w:tcPr>
          <w:p w14:paraId="161DEBA5" w14:textId="31FF337E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14E5CD18" w14:textId="60B5C6C0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4CFF5A8A" w14:textId="77777777" w:rsidTr="00387AF9">
        <w:trPr>
          <w:trHeight w:val="310"/>
          <w:jc w:val="center"/>
        </w:trPr>
        <w:tc>
          <w:tcPr>
            <w:tcW w:w="5651" w:type="dxa"/>
          </w:tcPr>
          <w:p w14:paraId="36FF0A1F" w14:textId="066EA13E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 xml:space="preserve">10. </w:t>
            </w:r>
            <w:r w:rsidRPr="00173ED3">
              <w:rPr>
                <w:sz w:val="20"/>
                <w:szCs w:val="20"/>
                <w:lang w:val="ro-RO" w:eastAsia="ro-RO"/>
              </w:rPr>
              <w:t>Panteonul vechilor greci: profilul și morfologia zeilor greci. Mituri</w:t>
            </w:r>
            <w:r>
              <w:rPr>
                <w:sz w:val="20"/>
                <w:szCs w:val="20"/>
                <w:lang w:val="ro-RO" w:eastAsia="ro-RO"/>
              </w:rPr>
              <w:t>le</w:t>
            </w:r>
            <w:r w:rsidRPr="00173ED3">
              <w:rPr>
                <w:sz w:val="20"/>
                <w:szCs w:val="20"/>
                <w:lang w:val="ro-RO" w:eastAsia="ro-RO"/>
              </w:rPr>
              <w:t xml:space="preserve"> grecești și semnificația lor</w:t>
            </w:r>
          </w:p>
        </w:tc>
        <w:tc>
          <w:tcPr>
            <w:tcW w:w="2396" w:type="dxa"/>
          </w:tcPr>
          <w:p w14:paraId="7134224C" w14:textId="0DAB69DB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7814B20B" w14:textId="5EF96434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2C62B248" w14:textId="77777777" w:rsidTr="00387AF9">
        <w:trPr>
          <w:trHeight w:val="310"/>
          <w:jc w:val="center"/>
        </w:trPr>
        <w:tc>
          <w:tcPr>
            <w:tcW w:w="5651" w:type="dxa"/>
          </w:tcPr>
          <w:p w14:paraId="33E9B676" w14:textId="4F8145A6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2"/>
              </w:rPr>
              <w:t>11.</w:t>
            </w:r>
            <w:r w:rsidRPr="00173ED3">
              <w:rPr>
                <w:sz w:val="20"/>
                <w:szCs w:val="22"/>
                <w:lang w:val="es-ES"/>
              </w:rPr>
              <w:t xml:space="preserve"> Cultul vechilor greci: locuri de cult, sărbători, </w:t>
            </w:r>
            <w:r>
              <w:rPr>
                <w:sz w:val="20"/>
                <w:szCs w:val="22"/>
                <w:lang w:val="es-ES"/>
              </w:rPr>
              <w:t>oracole</w:t>
            </w:r>
            <w:r w:rsidRPr="00173ED3">
              <w:rPr>
                <w:sz w:val="20"/>
                <w:szCs w:val="22"/>
                <w:lang w:val="es-ES"/>
              </w:rPr>
              <w:t xml:space="preserve"> și  jocuri</w:t>
            </w:r>
          </w:p>
        </w:tc>
        <w:tc>
          <w:tcPr>
            <w:tcW w:w="2396" w:type="dxa"/>
          </w:tcPr>
          <w:p w14:paraId="280990AE" w14:textId="67324EDD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120030F4" w14:textId="2CE8ADEC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64EE94EF" w14:textId="77777777" w:rsidTr="00387AF9">
        <w:trPr>
          <w:trHeight w:val="310"/>
          <w:jc w:val="center"/>
        </w:trPr>
        <w:tc>
          <w:tcPr>
            <w:tcW w:w="5651" w:type="dxa"/>
          </w:tcPr>
          <w:p w14:paraId="53BE4096" w14:textId="40E64CD3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2"/>
              </w:rPr>
              <w:t xml:space="preserve">12. </w:t>
            </w:r>
            <w:r w:rsidRPr="00173ED3">
              <w:rPr>
                <w:sz w:val="20"/>
                <w:szCs w:val="22"/>
                <w:lang w:val="es-ES"/>
              </w:rPr>
              <w:t xml:space="preserve">Misterele greceşti. Declinul şi sfârşitul religiei </w:t>
            </w:r>
            <w:r>
              <w:rPr>
                <w:sz w:val="20"/>
                <w:szCs w:val="22"/>
                <w:lang w:val="es-ES"/>
              </w:rPr>
              <w:t>grecilor antici</w:t>
            </w:r>
          </w:p>
        </w:tc>
        <w:tc>
          <w:tcPr>
            <w:tcW w:w="2396" w:type="dxa"/>
          </w:tcPr>
          <w:p w14:paraId="44C08A84" w14:textId="43A03076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298EC37E" w14:textId="2AB8FD03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4B2697E7" w14:textId="77777777" w:rsidTr="00387AF9">
        <w:trPr>
          <w:trHeight w:val="310"/>
          <w:jc w:val="center"/>
        </w:trPr>
        <w:tc>
          <w:tcPr>
            <w:tcW w:w="5651" w:type="dxa"/>
          </w:tcPr>
          <w:p w14:paraId="2BB14050" w14:textId="4777929A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2"/>
              </w:rPr>
              <w:t>13. Dimensiunea religioasă a filosofiei în perioada arhaică și clasică</w:t>
            </w:r>
          </w:p>
        </w:tc>
        <w:tc>
          <w:tcPr>
            <w:tcW w:w="2396" w:type="dxa"/>
          </w:tcPr>
          <w:p w14:paraId="49FD1674" w14:textId="1D093798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0D532E5F" w14:textId="5D4047DF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5551E09E" w14:textId="77777777" w:rsidTr="00387AF9">
        <w:trPr>
          <w:trHeight w:val="310"/>
          <w:jc w:val="center"/>
        </w:trPr>
        <w:tc>
          <w:tcPr>
            <w:tcW w:w="5651" w:type="dxa"/>
          </w:tcPr>
          <w:p w14:paraId="1FAC73E1" w14:textId="7E69EAB1" w:rsidR="00387AF9" w:rsidRPr="007E3983" w:rsidRDefault="00387AF9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AC6F1B">
              <w:rPr>
                <w:sz w:val="20"/>
                <w:szCs w:val="22"/>
              </w:rPr>
              <w:t>14. Valoarea religiozității și filosofiei grecești în</w:t>
            </w:r>
            <w:r>
              <w:rPr>
                <w:sz w:val="20"/>
                <w:szCs w:val="22"/>
              </w:rPr>
              <w:t xml:space="preserve"> i</w:t>
            </w:r>
            <w:r w:rsidRPr="00AC6F1B">
              <w:rPr>
                <w:sz w:val="20"/>
                <w:szCs w:val="22"/>
              </w:rPr>
              <w:t>nterpretarea  patristică</w:t>
            </w:r>
          </w:p>
        </w:tc>
        <w:tc>
          <w:tcPr>
            <w:tcW w:w="2396" w:type="dxa"/>
          </w:tcPr>
          <w:p w14:paraId="35E649D1" w14:textId="5D84630B" w:rsidR="00387AF9" w:rsidRPr="0031490C" w:rsidRDefault="00387AF9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403" w:type="dxa"/>
          </w:tcPr>
          <w:p w14:paraId="5EAAB0EA" w14:textId="1E2597FA" w:rsidR="00387AF9" w:rsidRPr="0031490C" w:rsidRDefault="00387AF9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16FE4" w:rsidRPr="0031490C" w14:paraId="41C61A69" w14:textId="77777777" w:rsidTr="00387AF9">
        <w:trPr>
          <w:jc w:val="center"/>
        </w:trPr>
        <w:tc>
          <w:tcPr>
            <w:tcW w:w="10450" w:type="dxa"/>
            <w:gridSpan w:val="3"/>
          </w:tcPr>
          <w:p w14:paraId="42AE61AF" w14:textId="77777777" w:rsidR="00387AF9" w:rsidRPr="007C2AB9" w:rsidRDefault="00387AF9" w:rsidP="00387AF9">
            <w:pPr>
              <w:rPr>
                <w:b/>
                <w:sz w:val="20"/>
                <w:szCs w:val="20"/>
                <w:lang w:val="it-IT"/>
              </w:rPr>
            </w:pPr>
            <w:r w:rsidRPr="007C2AB9">
              <w:rPr>
                <w:b/>
                <w:sz w:val="20"/>
                <w:szCs w:val="20"/>
                <w:lang w:val="it-IT"/>
              </w:rPr>
              <w:t>BIBLIOGRAFIE:</w:t>
            </w:r>
          </w:p>
          <w:p w14:paraId="36E6604D" w14:textId="77777777" w:rsidR="00387AF9" w:rsidRPr="008C0152" w:rsidRDefault="00387AF9" w:rsidP="00387AF9">
            <w:pPr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  <w:r w:rsidRPr="008C0152">
              <w:rPr>
                <w:rFonts w:eastAsia="Times-Roman"/>
                <w:smallCaps/>
                <w:sz w:val="20"/>
                <w:szCs w:val="20"/>
              </w:rPr>
              <w:t>Cihó</w:t>
            </w:r>
            <w:r w:rsidRPr="008C0152">
              <w:rPr>
                <w:rFonts w:eastAsia="Times-Roman"/>
                <w:sz w:val="20"/>
                <w:szCs w:val="20"/>
              </w:rPr>
              <w:t xml:space="preserve">, Miron, 1996, </w:t>
            </w:r>
            <w:r w:rsidRPr="008C0152">
              <w:rPr>
                <w:i/>
                <w:sz w:val="20"/>
                <w:szCs w:val="20"/>
              </w:rPr>
              <w:t>Caiete de egiptologie</w:t>
            </w:r>
            <w:r w:rsidRPr="008C0152">
              <w:rPr>
                <w:sz w:val="20"/>
                <w:szCs w:val="20"/>
              </w:rPr>
              <w:t xml:space="preserve">, </w:t>
            </w:r>
            <w:r w:rsidRPr="008C0152">
              <w:rPr>
                <w:rFonts w:eastAsia="Times-Roman"/>
                <w:sz w:val="20"/>
                <w:szCs w:val="20"/>
              </w:rPr>
              <w:t xml:space="preserve">Bucureşti, Elit, </w:t>
            </w:r>
          </w:p>
          <w:p w14:paraId="3F0928C3" w14:textId="77777777" w:rsidR="00387AF9" w:rsidRPr="008C0152" w:rsidRDefault="00387AF9" w:rsidP="00387AF9">
            <w:pPr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  <w:r w:rsidRPr="008C0152">
              <w:rPr>
                <w:smallCaps/>
                <w:sz w:val="20"/>
                <w:szCs w:val="20"/>
              </w:rPr>
              <w:t>Cihó</w:t>
            </w:r>
            <w:r w:rsidRPr="008C0152">
              <w:rPr>
                <w:sz w:val="20"/>
                <w:szCs w:val="20"/>
              </w:rPr>
              <w:t xml:space="preserve">, Miron, 2016, </w:t>
            </w:r>
            <w:r w:rsidRPr="008C0152">
              <w:rPr>
                <w:i/>
                <w:iCs/>
                <w:sz w:val="20"/>
                <w:szCs w:val="20"/>
              </w:rPr>
              <w:t>Studii privind magia egipteană antică</w:t>
            </w:r>
            <w:r w:rsidRPr="008C0152">
              <w:rPr>
                <w:sz w:val="20"/>
                <w:szCs w:val="20"/>
              </w:rPr>
              <w:t>, Editura Universității din București</w:t>
            </w:r>
          </w:p>
          <w:p w14:paraId="5D6DA2EB" w14:textId="77777777" w:rsidR="00387AF9" w:rsidRPr="008C0152" w:rsidRDefault="00387AF9" w:rsidP="00387AF9">
            <w:pPr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  <w:lang w:eastAsia="ro-RO"/>
              </w:rPr>
            </w:pPr>
            <w:r w:rsidRPr="008C0152">
              <w:rPr>
                <w:rFonts w:eastAsia="Times-Roman"/>
                <w:smallCaps/>
                <w:sz w:val="20"/>
                <w:szCs w:val="20"/>
              </w:rPr>
              <w:t>Daniel</w:t>
            </w:r>
            <w:r w:rsidRPr="008C0152">
              <w:rPr>
                <w:rFonts w:eastAsia="Times-Roman"/>
                <w:sz w:val="20"/>
                <w:szCs w:val="20"/>
              </w:rPr>
              <w:t xml:space="preserve">, Constantin, 2008, </w:t>
            </w:r>
            <w:r w:rsidRPr="008C0152">
              <w:rPr>
                <w:rFonts w:eastAsia="Times-Roman"/>
                <w:i/>
                <w:sz w:val="20"/>
                <w:szCs w:val="20"/>
              </w:rPr>
              <w:t>Gândirea egipteana antică</w:t>
            </w:r>
            <w:r w:rsidRPr="008C0152">
              <w:rPr>
                <w:rFonts w:eastAsia="Times-Roman"/>
                <w:sz w:val="20"/>
                <w:szCs w:val="20"/>
              </w:rPr>
              <w:t xml:space="preserve">, Bucureşti, Herald </w:t>
            </w:r>
          </w:p>
          <w:p w14:paraId="521008A8" w14:textId="77777777" w:rsidR="00387AF9" w:rsidRPr="008C0152" w:rsidRDefault="00387AF9" w:rsidP="00387AF9">
            <w:pPr>
              <w:contextualSpacing/>
              <w:jc w:val="both"/>
              <w:rPr>
                <w:sz w:val="20"/>
                <w:szCs w:val="20"/>
              </w:rPr>
            </w:pPr>
            <w:r w:rsidRPr="008C0152">
              <w:rPr>
                <w:smallCaps/>
                <w:sz w:val="20"/>
                <w:szCs w:val="20"/>
              </w:rPr>
              <w:t>Desroches Noblecourt</w:t>
            </w:r>
            <w:r w:rsidRPr="008C0152">
              <w:rPr>
                <w:sz w:val="20"/>
                <w:szCs w:val="20"/>
              </w:rPr>
              <w:t xml:space="preserve">, Christiane, 2002, </w:t>
            </w:r>
            <w:r w:rsidRPr="008C0152">
              <w:rPr>
                <w:i/>
                <w:iCs/>
                <w:spacing w:val="15"/>
                <w:sz w:val="20"/>
                <w:szCs w:val="20"/>
              </w:rPr>
              <w:t>Femeia în vremea faraonilor</w:t>
            </w:r>
            <w:r w:rsidRPr="008C0152">
              <w:rPr>
                <w:spacing w:val="15"/>
                <w:sz w:val="20"/>
                <w:szCs w:val="20"/>
              </w:rPr>
              <w:t xml:space="preserve">, </w:t>
            </w:r>
            <w:r w:rsidRPr="008C0152">
              <w:rPr>
                <w:sz w:val="20"/>
                <w:szCs w:val="20"/>
              </w:rPr>
              <w:t>București, Meridiane;</w:t>
            </w:r>
          </w:p>
          <w:p w14:paraId="4C28F577" w14:textId="77777777" w:rsidR="00387AF9" w:rsidRPr="008C0152" w:rsidRDefault="00387AF9" w:rsidP="00387AF9">
            <w:pPr>
              <w:tabs>
                <w:tab w:val="left" w:pos="7219"/>
              </w:tabs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  <w:r w:rsidRPr="008C0152">
              <w:rPr>
                <w:smallCaps/>
                <w:sz w:val="20"/>
                <w:szCs w:val="20"/>
              </w:rPr>
              <w:t>Donadoni</w:t>
            </w:r>
            <w:r w:rsidRPr="008C0152">
              <w:rPr>
                <w:sz w:val="20"/>
                <w:szCs w:val="20"/>
              </w:rPr>
              <w:t xml:space="preserve">, Sergio (coord.), 2001, </w:t>
            </w:r>
            <w:r w:rsidRPr="008C0152">
              <w:rPr>
                <w:i/>
                <w:sz w:val="20"/>
                <w:szCs w:val="20"/>
              </w:rPr>
              <w:t>Omul egiptean</w:t>
            </w:r>
            <w:r w:rsidRPr="008C0152">
              <w:rPr>
                <w:sz w:val="20"/>
                <w:szCs w:val="20"/>
              </w:rPr>
              <w:t>, Polirom, Iași</w:t>
            </w:r>
          </w:p>
          <w:p w14:paraId="5A5DA74D" w14:textId="77777777" w:rsidR="00387AF9" w:rsidRPr="008C0152" w:rsidRDefault="00387AF9" w:rsidP="00387AF9">
            <w:pPr>
              <w:pStyle w:val="Bodytext20"/>
              <w:shd w:val="clear" w:color="auto" w:fill="auto"/>
              <w:spacing w:line="240" w:lineRule="auto"/>
              <w:contextualSpacing/>
              <w:rPr>
                <w:sz w:val="20"/>
                <w:szCs w:val="20"/>
              </w:rPr>
            </w:pPr>
            <w:r w:rsidRPr="008C0152">
              <w:rPr>
                <w:smallCaps/>
                <w:sz w:val="20"/>
                <w:szCs w:val="20"/>
                <w:lang w:val="en-US"/>
              </w:rPr>
              <w:t>Matie</w:t>
            </w:r>
            <w:r w:rsidRPr="008C0152">
              <w:rPr>
                <w:sz w:val="20"/>
                <w:szCs w:val="20"/>
                <w:lang w:val="en-US"/>
              </w:rPr>
              <w:t xml:space="preserve">, M. E., 1958, </w:t>
            </w:r>
            <w:r w:rsidRPr="008C0152">
              <w:rPr>
                <w:rStyle w:val="Bodytext211pt"/>
                <w:sz w:val="20"/>
                <w:szCs w:val="20"/>
              </w:rPr>
              <w:t>Miturile Egiptului antic,</w:t>
            </w:r>
            <w:r w:rsidRPr="008C0152">
              <w:rPr>
                <w:rStyle w:val="Bodytext211pt4"/>
                <w:sz w:val="20"/>
                <w:szCs w:val="20"/>
                <w:lang w:val="en-US"/>
              </w:rPr>
              <w:t xml:space="preserve"> </w:t>
            </w:r>
            <w:r w:rsidRPr="008C0152">
              <w:rPr>
                <w:sz w:val="20"/>
                <w:szCs w:val="20"/>
              </w:rPr>
              <w:t>Bucureşti,</w:t>
            </w:r>
            <w:r w:rsidRPr="008C0152">
              <w:rPr>
                <w:sz w:val="20"/>
                <w:szCs w:val="20"/>
                <w:lang w:val="en-US"/>
              </w:rPr>
              <w:t xml:space="preserve"> Editura Științifică</w:t>
            </w:r>
          </w:p>
          <w:p w14:paraId="55E82357" w14:textId="77777777" w:rsidR="00387AF9" w:rsidRPr="008C0152" w:rsidRDefault="00387AF9" w:rsidP="00387AF9">
            <w:pPr>
              <w:contextualSpacing/>
              <w:rPr>
                <w:rStyle w:val="Bodytext613pt"/>
                <w:i w:val="0"/>
                <w:sz w:val="20"/>
                <w:szCs w:val="20"/>
                <w:lang w:eastAsia="ro-RO"/>
              </w:rPr>
            </w:pPr>
            <w:r w:rsidRPr="008C0152">
              <w:rPr>
                <w:smallCaps/>
                <w:sz w:val="20"/>
                <w:szCs w:val="20"/>
              </w:rPr>
              <w:t>Montet</w:t>
            </w:r>
            <w:r w:rsidRPr="008C0152">
              <w:rPr>
                <w:sz w:val="20"/>
                <w:szCs w:val="20"/>
              </w:rPr>
              <w:t xml:space="preserve">, Pierre, 1973, </w:t>
            </w:r>
            <w:r w:rsidRPr="008C0152">
              <w:rPr>
                <w:i/>
                <w:sz w:val="20"/>
                <w:szCs w:val="20"/>
                <w:lang w:eastAsia="ro-RO"/>
              </w:rPr>
              <w:t xml:space="preserve">Viaţa </w:t>
            </w:r>
            <w:r w:rsidRPr="008C0152">
              <w:rPr>
                <w:i/>
                <w:sz w:val="20"/>
                <w:szCs w:val="20"/>
                <w:lang w:val="fr-FR" w:eastAsia="fr-FR"/>
              </w:rPr>
              <w:t xml:space="preserve">de </w:t>
            </w:r>
            <w:r w:rsidRPr="008C0152">
              <w:rPr>
                <w:i/>
                <w:sz w:val="20"/>
                <w:szCs w:val="20"/>
                <w:lang w:eastAsia="ro-RO"/>
              </w:rPr>
              <w:t xml:space="preserve">toate zilele în Egipt pe vremea dinastiei </w:t>
            </w:r>
            <w:r w:rsidRPr="008C0152">
              <w:rPr>
                <w:i/>
                <w:sz w:val="20"/>
                <w:szCs w:val="20"/>
              </w:rPr>
              <w:t>Ramses</w:t>
            </w:r>
            <w:r w:rsidRPr="008C0152">
              <w:rPr>
                <w:iCs/>
                <w:sz w:val="20"/>
                <w:szCs w:val="20"/>
              </w:rPr>
              <w:t>,</w:t>
            </w:r>
            <w:r w:rsidRPr="008C0152">
              <w:rPr>
                <w:rStyle w:val="Bodytext6NotItalic"/>
                <w:sz w:val="20"/>
                <w:szCs w:val="20"/>
              </w:rPr>
              <w:t xml:space="preserve"> </w:t>
            </w:r>
            <w:r w:rsidRPr="008C0152">
              <w:rPr>
                <w:rStyle w:val="Bodytext613pt"/>
                <w:sz w:val="20"/>
                <w:szCs w:val="20"/>
                <w:lang w:eastAsia="ro-RO"/>
              </w:rPr>
              <w:t>Bucureşti, Editura Eminescu</w:t>
            </w:r>
          </w:p>
          <w:p w14:paraId="45A0AFCD" w14:textId="77777777" w:rsidR="00387AF9" w:rsidRPr="00387AF9" w:rsidRDefault="00387AF9" w:rsidP="00387AF9">
            <w:pPr>
              <w:autoSpaceDE w:val="0"/>
              <w:autoSpaceDN w:val="0"/>
              <w:adjustRightInd w:val="0"/>
              <w:contextualSpacing/>
              <w:rPr>
                <w:iCs/>
                <w:sz w:val="20"/>
                <w:szCs w:val="20"/>
              </w:rPr>
            </w:pPr>
            <w:r w:rsidRPr="008C0152">
              <w:rPr>
                <w:smallCaps/>
                <w:sz w:val="20"/>
                <w:szCs w:val="20"/>
              </w:rPr>
              <w:t>Quirke</w:t>
            </w:r>
            <w:r w:rsidRPr="008C0152">
              <w:rPr>
                <w:sz w:val="20"/>
                <w:szCs w:val="20"/>
              </w:rPr>
              <w:t xml:space="preserve">, Stephen, 2015, </w:t>
            </w:r>
            <w:r w:rsidRPr="008C0152">
              <w:rPr>
                <w:i/>
                <w:iCs/>
                <w:sz w:val="20"/>
                <w:szCs w:val="20"/>
              </w:rPr>
              <w:t xml:space="preserve">Exploring Religion </w:t>
            </w:r>
            <w:r w:rsidRPr="00387AF9">
              <w:rPr>
                <w:i/>
                <w:iCs/>
                <w:sz w:val="20"/>
                <w:szCs w:val="20"/>
              </w:rPr>
              <w:t>in Ancient Egypt</w:t>
            </w:r>
            <w:r w:rsidRPr="00387AF9">
              <w:rPr>
                <w:iCs/>
                <w:sz w:val="20"/>
                <w:szCs w:val="20"/>
              </w:rPr>
              <w:t xml:space="preserve">, </w:t>
            </w:r>
            <w:r w:rsidRPr="00387AF9">
              <w:rPr>
                <w:color w:val="4D5156"/>
                <w:sz w:val="20"/>
                <w:szCs w:val="20"/>
                <w:shd w:val="clear" w:color="auto" w:fill="FFFFFF"/>
              </w:rPr>
              <w:t>Chichester,Wiley Blackwell</w:t>
            </w:r>
          </w:p>
          <w:p w14:paraId="4085143A" w14:textId="77777777" w:rsidR="00387AF9" w:rsidRPr="00387AF9" w:rsidRDefault="00387AF9" w:rsidP="00387AF9">
            <w:pPr>
              <w:contextualSpacing/>
              <w:rPr>
                <w:sz w:val="20"/>
                <w:szCs w:val="20"/>
              </w:rPr>
            </w:pPr>
            <w:r w:rsidRPr="00387AF9">
              <w:rPr>
                <w:smallCaps/>
                <w:sz w:val="20"/>
                <w:szCs w:val="20"/>
              </w:rPr>
              <w:t>Bonnard</w:t>
            </w:r>
            <w:r w:rsidRPr="00387AF9">
              <w:rPr>
                <w:sz w:val="20"/>
                <w:szCs w:val="20"/>
              </w:rPr>
              <w:t>, Andre, 1967-1969</w:t>
            </w:r>
            <w:r w:rsidRPr="00387AF9">
              <w:rPr>
                <w:rStyle w:val="Bodytext5Italic"/>
                <w:sz w:val="20"/>
                <w:szCs w:val="20"/>
              </w:rPr>
              <w:t>, Civilizaţia greacă,</w:t>
            </w:r>
            <w:r w:rsidRPr="00387AF9">
              <w:rPr>
                <w:i/>
                <w:iCs/>
                <w:sz w:val="20"/>
                <w:szCs w:val="20"/>
              </w:rPr>
              <w:t xml:space="preserve"> </w:t>
            </w:r>
            <w:r w:rsidRPr="00387AF9">
              <w:rPr>
                <w:iCs/>
                <w:sz w:val="20"/>
                <w:szCs w:val="20"/>
              </w:rPr>
              <w:t>(</w:t>
            </w:r>
            <w:r w:rsidRPr="00387AF9">
              <w:rPr>
                <w:sz w:val="20"/>
                <w:szCs w:val="20"/>
              </w:rPr>
              <w:t xml:space="preserve">vol. I. </w:t>
            </w:r>
            <w:r w:rsidRPr="00387AF9">
              <w:rPr>
                <w:color w:val="212121"/>
                <w:sz w:val="20"/>
                <w:szCs w:val="20"/>
                <w:shd w:val="clear" w:color="auto" w:fill="FFFFFF"/>
              </w:rPr>
              <w:t xml:space="preserve">De la Iliada la Parthenon; II. De la Antigona la Socrate; vol. </w:t>
            </w:r>
            <w:r w:rsidRPr="00387AF9">
              <w:rPr>
                <w:sz w:val="20"/>
                <w:szCs w:val="20"/>
              </w:rPr>
              <w:t xml:space="preserve">III. </w:t>
            </w:r>
            <w:r w:rsidRPr="00387AF9">
              <w:rPr>
                <w:color w:val="212121"/>
                <w:sz w:val="20"/>
                <w:szCs w:val="20"/>
                <w:shd w:val="clear" w:color="auto" w:fill="FFFFFF"/>
              </w:rPr>
              <w:t>De la Euripide la Alexandria</w:t>
            </w:r>
            <w:r w:rsidRPr="00387AF9">
              <w:rPr>
                <w:sz w:val="20"/>
                <w:szCs w:val="20"/>
              </w:rPr>
              <w:t>),</w:t>
            </w:r>
            <w:r w:rsidRPr="00387AF9">
              <w:rPr>
                <w:rStyle w:val="Bodytext5Italic"/>
                <w:sz w:val="20"/>
                <w:szCs w:val="20"/>
              </w:rPr>
              <w:t xml:space="preserve"> </w:t>
            </w:r>
            <w:r w:rsidRPr="00387AF9">
              <w:rPr>
                <w:sz w:val="20"/>
                <w:szCs w:val="20"/>
              </w:rPr>
              <w:t>Bucureşti, Editura Științifică</w:t>
            </w:r>
          </w:p>
          <w:p w14:paraId="4C65DD38" w14:textId="77777777" w:rsidR="00387AF9" w:rsidRPr="00387AF9" w:rsidRDefault="00387AF9" w:rsidP="00387AF9">
            <w:pPr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  <w:r w:rsidRPr="00387AF9">
              <w:rPr>
                <w:smallCaps/>
                <w:sz w:val="20"/>
                <w:szCs w:val="20"/>
              </w:rPr>
              <w:lastRenderedPageBreak/>
              <w:t>Dodds</w:t>
            </w:r>
            <w:r w:rsidRPr="00387AF9">
              <w:rPr>
                <w:sz w:val="20"/>
                <w:szCs w:val="20"/>
              </w:rPr>
              <w:t xml:space="preserve">, E.R.,1998, </w:t>
            </w:r>
            <w:r w:rsidRPr="00387AF9">
              <w:rPr>
                <w:i/>
                <w:iCs/>
                <w:sz w:val="20"/>
                <w:szCs w:val="20"/>
              </w:rPr>
              <w:t>Grecii și iraționalul</w:t>
            </w:r>
            <w:r w:rsidRPr="00387AF9">
              <w:rPr>
                <w:rFonts w:eastAsia="TimesNRMTPro"/>
                <w:sz w:val="20"/>
                <w:szCs w:val="20"/>
              </w:rPr>
              <w:t xml:space="preserve"> , </w:t>
            </w:r>
            <w:r w:rsidRPr="00387AF9">
              <w:rPr>
                <w:sz w:val="20"/>
                <w:szCs w:val="20"/>
              </w:rPr>
              <w:t>Iași, Polirom</w:t>
            </w:r>
          </w:p>
          <w:p w14:paraId="7AE4999D" w14:textId="77777777" w:rsidR="00387AF9" w:rsidRPr="00387AF9" w:rsidRDefault="00387AF9" w:rsidP="00387AF9">
            <w:pPr>
              <w:pStyle w:val="Bodytext60"/>
              <w:shd w:val="clear" w:color="auto" w:fill="auto"/>
              <w:spacing w:before="0" w:line="240" w:lineRule="auto"/>
              <w:contextualSpacing/>
              <w:rPr>
                <w:i w:val="0"/>
                <w:iCs w:val="0"/>
              </w:rPr>
            </w:pPr>
            <w:r w:rsidRPr="00387AF9">
              <w:rPr>
                <w:rStyle w:val="Bodytext6NotItalic"/>
                <w:smallCaps/>
              </w:rPr>
              <w:t>Faure</w:t>
            </w:r>
            <w:r w:rsidRPr="00387AF9">
              <w:rPr>
                <w:rStyle w:val="Bodytext6NotItalic"/>
              </w:rPr>
              <w:t>, P.,</w:t>
            </w:r>
            <w:r w:rsidRPr="00387AF9">
              <w:rPr>
                <w:i w:val="0"/>
              </w:rPr>
              <w:t xml:space="preserve"> 1977, </w:t>
            </w:r>
            <w:r w:rsidRPr="00387AF9">
              <w:t>Viaţa de fiecare zi în Creta lui Minos</w:t>
            </w:r>
            <w:r w:rsidRPr="00387AF9">
              <w:rPr>
                <w:i w:val="0"/>
                <w:iCs w:val="0"/>
              </w:rPr>
              <w:t>,</w:t>
            </w:r>
            <w:r w:rsidRPr="00387AF9">
              <w:rPr>
                <w:rStyle w:val="Bodytext6NotItalic"/>
              </w:rPr>
              <w:t xml:space="preserve"> </w:t>
            </w:r>
            <w:r w:rsidRPr="00387AF9">
              <w:rPr>
                <w:bCs/>
                <w:i w:val="0"/>
              </w:rPr>
              <w:t>București, Editura Eminescu</w:t>
            </w:r>
          </w:p>
          <w:p w14:paraId="2EE607EF" w14:textId="77777777" w:rsidR="00387AF9" w:rsidRPr="008C0152" w:rsidRDefault="00387AF9" w:rsidP="00387AF9">
            <w:pPr>
              <w:contextualSpacing/>
              <w:rPr>
                <w:rStyle w:val="Bodytext6NotItalic"/>
                <w:sz w:val="20"/>
                <w:szCs w:val="20"/>
              </w:rPr>
            </w:pPr>
            <w:r w:rsidRPr="00387AF9">
              <w:rPr>
                <w:smallCaps/>
                <w:color w:val="101010"/>
                <w:spacing w:val="2"/>
                <w:sz w:val="20"/>
                <w:szCs w:val="20"/>
                <w:shd w:val="clear" w:color="auto" w:fill="FFFFFF"/>
              </w:rPr>
              <w:t>Flacelière</w:t>
            </w:r>
            <w:r w:rsidRPr="00387AF9">
              <w:rPr>
                <w:caps/>
                <w:color w:val="101010"/>
                <w:spacing w:val="2"/>
                <w:sz w:val="20"/>
                <w:szCs w:val="20"/>
                <w:shd w:val="clear" w:color="auto" w:fill="FFFFFF"/>
              </w:rPr>
              <w:t xml:space="preserve">, ROBERT, 2006, </w:t>
            </w:r>
            <w:r w:rsidRPr="00387AF9">
              <w:rPr>
                <w:i/>
                <w:sz w:val="20"/>
                <w:szCs w:val="20"/>
              </w:rPr>
              <w:t>Viaţa de to</w:t>
            </w:r>
            <w:r w:rsidRPr="008C0152">
              <w:rPr>
                <w:i/>
                <w:sz w:val="20"/>
                <w:szCs w:val="20"/>
              </w:rPr>
              <w:t>ate zilele în Grecia secolului lui Pericle</w:t>
            </w:r>
            <w:r w:rsidRPr="008C0152">
              <w:rPr>
                <w:iCs/>
                <w:sz w:val="20"/>
                <w:szCs w:val="20"/>
              </w:rPr>
              <w:t>,</w:t>
            </w:r>
            <w:r w:rsidRPr="008C0152">
              <w:rPr>
                <w:rStyle w:val="Bodytext6NotItalic"/>
                <w:sz w:val="20"/>
                <w:szCs w:val="20"/>
              </w:rPr>
              <w:t xml:space="preserve"> Bucureşti, Humanitas</w:t>
            </w:r>
          </w:p>
          <w:p w14:paraId="49CB24E1" w14:textId="77777777" w:rsidR="00387AF9" w:rsidRPr="008C0152" w:rsidRDefault="00387AF9" w:rsidP="00387AF9">
            <w:pPr>
              <w:contextualSpacing/>
              <w:jc w:val="both"/>
              <w:rPr>
                <w:bCs/>
                <w:sz w:val="20"/>
                <w:szCs w:val="20"/>
              </w:rPr>
            </w:pPr>
            <w:r w:rsidRPr="008C0152">
              <w:rPr>
                <w:bCs/>
                <w:smallCaps/>
                <w:sz w:val="20"/>
                <w:szCs w:val="20"/>
              </w:rPr>
              <w:t>Robert</w:t>
            </w:r>
            <w:r w:rsidRPr="008C0152">
              <w:rPr>
                <w:bCs/>
                <w:sz w:val="20"/>
                <w:szCs w:val="20"/>
              </w:rPr>
              <w:t xml:space="preserve">, Fernand, 1998, </w:t>
            </w:r>
            <w:r w:rsidRPr="008C0152">
              <w:rPr>
                <w:bCs/>
                <w:i/>
                <w:sz w:val="20"/>
                <w:szCs w:val="20"/>
              </w:rPr>
              <w:t>Religia greacă</w:t>
            </w:r>
            <w:r w:rsidRPr="008C0152">
              <w:rPr>
                <w:bCs/>
                <w:sz w:val="20"/>
                <w:szCs w:val="20"/>
              </w:rPr>
              <w:t xml:space="preserve">, </w:t>
            </w:r>
            <w:r w:rsidRPr="008C0152">
              <w:rPr>
                <w:sz w:val="20"/>
                <w:szCs w:val="20"/>
              </w:rPr>
              <w:t>Bucureşti</w:t>
            </w:r>
            <w:r w:rsidRPr="008C0152">
              <w:rPr>
                <w:bCs/>
                <w:sz w:val="20"/>
                <w:szCs w:val="20"/>
              </w:rPr>
              <w:t xml:space="preserve"> ,Teora</w:t>
            </w:r>
          </w:p>
          <w:p w14:paraId="1152A967" w14:textId="77777777" w:rsidR="00387AF9" w:rsidRPr="008C0152" w:rsidRDefault="00387AF9" w:rsidP="00387AF9">
            <w:pPr>
              <w:contextualSpacing/>
              <w:jc w:val="both"/>
              <w:rPr>
                <w:bCs/>
                <w:sz w:val="20"/>
                <w:szCs w:val="20"/>
              </w:rPr>
            </w:pPr>
            <w:r w:rsidRPr="008C0152">
              <w:rPr>
                <w:bCs/>
                <w:smallCaps/>
                <w:sz w:val="20"/>
                <w:szCs w:val="20"/>
              </w:rPr>
              <w:t>Sorel</w:t>
            </w:r>
            <w:r w:rsidRPr="008C0152">
              <w:rPr>
                <w:bCs/>
                <w:sz w:val="20"/>
                <w:szCs w:val="20"/>
              </w:rPr>
              <w:t xml:space="preserve">, Reynal, 1998, </w:t>
            </w:r>
            <w:r w:rsidRPr="008C0152">
              <w:rPr>
                <w:bCs/>
                <w:i/>
                <w:sz w:val="20"/>
                <w:szCs w:val="20"/>
              </w:rPr>
              <w:t>Orfeu si orfismul</w:t>
            </w:r>
            <w:r w:rsidRPr="008C0152">
              <w:rPr>
                <w:bCs/>
                <w:sz w:val="20"/>
                <w:szCs w:val="20"/>
              </w:rPr>
              <w:t xml:space="preserve">, </w:t>
            </w:r>
            <w:r w:rsidRPr="008C0152">
              <w:rPr>
                <w:sz w:val="20"/>
                <w:szCs w:val="20"/>
              </w:rPr>
              <w:t>Bucureşti</w:t>
            </w:r>
            <w:r w:rsidRPr="008C0152">
              <w:rPr>
                <w:bCs/>
                <w:sz w:val="20"/>
                <w:szCs w:val="20"/>
              </w:rPr>
              <w:t xml:space="preserve"> ,Teora </w:t>
            </w:r>
          </w:p>
          <w:p w14:paraId="2B3989D8" w14:textId="77777777" w:rsidR="00387AF9" w:rsidRPr="008C0152" w:rsidRDefault="00387AF9" w:rsidP="00387AF9">
            <w:pPr>
              <w:contextualSpacing/>
              <w:jc w:val="both"/>
              <w:rPr>
                <w:bCs/>
                <w:sz w:val="20"/>
                <w:szCs w:val="20"/>
              </w:rPr>
            </w:pPr>
            <w:r w:rsidRPr="008C0152">
              <w:rPr>
                <w:bCs/>
                <w:smallCaps/>
                <w:sz w:val="20"/>
                <w:szCs w:val="20"/>
              </w:rPr>
              <w:t>Vernant</w:t>
            </w:r>
            <w:r w:rsidRPr="008C0152">
              <w:rPr>
                <w:bCs/>
                <w:sz w:val="20"/>
                <w:szCs w:val="20"/>
              </w:rPr>
              <w:t xml:space="preserve">, Jean-Pierre, 1995, </w:t>
            </w:r>
            <w:r w:rsidRPr="008C0152">
              <w:rPr>
                <w:bCs/>
                <w:i/>
                <w:sz w:val="20"/>
                <w:szCs w:val="20"/>
              </w:rPr>
              <w:t>Mit şi gândire în Grecia Antică</w:t>
            </w:r>
            <w:r w:rsidRPr="008C0152">
              <w:rPr>
                <w:bCs/>
                <w:sz w:val="20"/>
                <w:szCs w:val="20"/>
              </w:rPr>
              <w:t>, Meridiane, București</w:t>
            </w:r>
          </w:p>
          <w:p w14:paraId="41C61A68" w14:textId="12D92639" w:rsidR="00A16FE4" w:rsidRPr="0046552F" w:rsidRDefault="00387AF9" w:rsidP="00A16FE4">
            <w:pPr>
              <w:rPr>
                <w:rFonts w:ascii="Roboto" w:hAnsi="Roboto"/>
                <w:sz w:val="20"/>
                <w:szCs w:val="20"/>
              </w:rPr>
            </w:pPr>
            <w:r w:rsidRPr="008C0152">
              <w:rPr>
                <w:bCs/>
                <w:smallCaps/>
                <w:sz w:val="20"/>
                <w:szCs w:val="20"/>
                <w:lang w:val="fr-FR"/>
              </w:rPr>
              <w:t>Zielinski</w:t>
            </w:r>
            <w:r w:rsidRPr="008C0152">
              <w:rPr>
                <w:bCs/>
                <w:sz w:val="20"/>
                <w:szCs w:val="20"/>
                <w:lang w:val="fr-FR"/>
              </w:rPr>
              <w:t xml:space="preserve">, Thaddeus, 1994, </w:t>
            </w:r>
            <w:r w:rsidRPr="008C0152">
              <w:rPr>
                <w:bCs/>
                <w:i/>
                <w:sz w:val="20"/>
                <w:szCs w:val="20"/>
                <w:lang w:val="fr-FR"/>
              </w:rPr>
              <w:t>Sybylla. Trei eseuri despre religia antică şi creştinism</w:t>
            </w:r>
            <w:r w:rsidRPr="008C0152">
              <w:rPr>
                <w:b/>
                <w:bCs/>
                <w:sz w:val="20"/>
                <w:szCs w:val="20"/>
                <w:lang w:val="fr-FR"/>
              </w:rPr>
              <w:t xml:space="preserve">, </w:t>
            </w:r>
            <w:r w:rsidRPr="008C0152">
              <w:rPr>
                <w:bCs/>
                <w:sz w:val="20"/>
                <w:szCs w:val="20"/>
                <w:lang w:val="fr-FR"/>
              </w:rPr>
              <w:t>Bucureşti, Editura Meta</w:t>
            </w:r>
          </w:p>
        </w:tc>
      </w:tr>
      <w:tr w:rsidR="00A16FE4" w:rsidRPr="0031490C" w14:paraId="41C61A6D" w14:textId="77777777" w:rsidTr="00387AF9">
        <w:trPr>
          <w:jc w:val="center"/>
        </w:trPr>
        <w:tc>
          <w:tcPr>
            <w:tcW w:w="5651" w:type="dxa"/>
          </w:tcPr>
          <w:p w14:paraId="41C61A6A" w14:textId="5DC5CE5C" w:rsidR="00A16FE4" w:rsidRPr="0031490C" w:rsidRDefault="0046552F" w:rsidP="00A16FE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lastRenderedPageBreak/>
              <w:t>7</w:t>
            </w:r>
            <w:r w:rsidR="00A16FE4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 Seminar</w:t>
            </w:r>
            <w:r w:rsidR="0045734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 sem I</w:t>
            </w:r>
          </w:p>
        </w:tc>
        <w:tc>
          <w:tcPr>
            <w:tcW w:w="2396" w:type="dxa"/>
          </w:tcPr>
          <w:p w14:paraId="41C61A6B" w14:textId="77777777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2403" w:type="dxa"/>
          </w:tcPr>
          <w:p w14:paraId="41C61A6C" w14:textId="77777777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387AF9" w:rsidRPr="0031490C" w14:paraId="41C61A71" w14:textId="77777777" w:rsidTr="00387AF9">
        <w:trPr>
          <w:jc w:val="center"/>
        </w:trPr>
        <w:tc>
          <w:tcPr>
            <w:tcW w:w="5651" w:type="dxa"/>
          </w:tcPr>
          <w:p w14:paraId="41C61A6E" w14:textId="05D595E5" w:rsidR="00387AF9" w:rsidRPr="00A55528" w:rsidRDefault="00387AF9" w:rsidP="00A16FE4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>1. Prezentare a activității de cercetare din semestrul I</w:t>
            </w:r>
          </w:p>
        </w:tc>
        <w:tc>
          <w:tcPr>
            <w:tcW w:w="2396" w:type="dxa"/>
          </w:tcPr>
          <w:p w14:paraId="41C61A6F" w14:textId="6DE42AAF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sz w:val="20"/>
                <w:szCs w:val="20"/>
              </w:rPr>
              <w:t xml:space="preserve">Discuţii </w:t>
            </w:r>
          </w:p>
        </w:tc>
        <w:tc>
          <w:tcPr>
            <w:tcW w:w="2403" w:type="dxa"/>
          </w:tcPr>
          <w:p w14:paraId="41C61A70" w14:textId="65467A20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41C61A75" w14:textId="77777777" w:rsidTr="00387AF9">
        <w:trPr>
          <w:jc w:val="center"/>
        </w:trPr>
        <w:tc>
          <w:tcPr>
            <w:tcW w:w="5651" w:type="dxa"/>
          </w:tcPr>
          <w:p w14:paraId="41C61A72" w14:textId="5BC815E2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>2. Teogonii și cosmogonii egiptene</w:t>
            </w:r>
          </w:p>
        </w:tc>
        <w:tc>
          <w:tcPr>
            <w:tcW w:w="2396" w:type="dxa"/>
          </w:tcPr>
          <w:p w14:paraId="41C61A73" w14:textId="25FC6D66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41C61A74" w14:textId="5FFDA3EA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41C61A79" w14:textId="77777777" w:rsidTr="00387AF9">
        <w:trPr>
          <w:jc w:val="center"/>
        </w:trPr>
        <w:tc>
          <w:tcPr>
            <w:tcW w:w="5651" w:type="dxa"/>
          </w:tcPr>
          <w:p w14:paraId="41C61A76" w14:textId="20863B40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>3. Divinitățile egiptene: reprezentări și semnificații</w:t>
            </w:r>
          </w:p>
        </w:tc>
        <w:tc>
          <w:tcPr>
            <w:tcW w:w="2396" w:type="dxa"/>
          </w:tcPr>
          <w:p w14:paraId="41C61A77" w14:textId="589BC7A9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41C61A78" w14:textId="6B478E2F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3B412931" w14:textId="77777777" w:rsidTr="00387AF9">
        <w:trPr>
          <w:jc w:val="center"/>
        </w:trPr>
        <w:tc>
          <w:tcPr>
            <w:tcW w:w="5651" w:type="dxa"/>
          </w:tcPr>
          <w:p w14:paraId="488FB013" w14:textId="3326A194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>4. „Monoteism atonian” sau reformă politică?</w:t>
            </w:r>
          </w:p>
        </w:tc>
        <w:tc>
          <w:tcPr>
            <w:tcW w:w="2396" w:type="dxa"/>
          </w:tcPr>
          <w:p w14:paraId="4B629F38" w14:textId="6C117205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21830AC7" w14:textId="7450200D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5338111B" w14:textId="77777777" w:rsidTr="00387AF9">
        <w:trPr>
          <w:jc w:val="center"/>
        </w:trPr>
        <w:tc>
          <w:tcPr>
            <w:tcW w:w="5651" w:type="dxa"/>
          </w:tcPr>
          <w:p w14:paraId="0896058B" w14:textId="40EA84B0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 xml:space="preserve">5. </w:t>
            </w:r>
            <w:r w:rsidRPr="008C0152">
              <w:rPr>
                <w:i/>
                <w:sz w:val="20"/>
                <w:szCs w:val="20"/>
              </w:rPr>
              <w:t>De Iside et Osiride</w:t>
            </w:r>
          </w:p>
        </w:tc>
        <w:tc>
          <w:tcPr>
            <w:tcW w:w="2396" w:type="dxa"/>
          </w:tcPr>
          <w:p w14:paraId="7E5F699A" w14:textId="7FF1386A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2D633D6C" w14:textId="640E2A99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168EEFCD" w14:textId="77777777" w:rsidTr="00387AF9">
        <w:trPr>
          <w:jc w:val="center"/>
        </w:trPr>
        <w:tc>
          <w:tcPr>
            <w:tcW w:w="5651" w:type="dxa"/>
          </w:tcPr>
          <w:p w14:paraId="5CC8AADA" w14:textId="0E852599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>6. Ritualul mumificării și înhumării; elemente simbolice</w:t>
            </w:r>
          </w:p>
        </w:tc>
        <w:tc>
          <w:tcPr>
            <w:tcW w:w="2396" w:type="dxa"/>
          </w:tcPr>
          <w:p w14:paraId="194F45C3" w14:textId="25001548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11341825" w14:textId="0F3D3590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12D81832" w14:textId="77777777" w:rsidTr="00387AF9">
        <w:trPr>
          <w:jc w:val="center"/>
        </w:trPr>
        <w:tc>
          <w:tcPr>
            <w:tcW w:w="5651" w:type="dxa"/>
          </w:tcPr>
          <w:p w14:paraId="75948592" w14:textId="3A3C96F3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>7. Literatura sapiențială egipteană și Proverbele lui Solomon</w:t>
            </w:r>
          </w:p>
        </w:tc>
        <w:tc>
          <w:tcPr>
            <w:tcW w:w="2396" w:type="dxa"/>
          </w:tcPr>
          <w:p w14:paraId="5DD52C52" w14:textId="4177C69D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56123069" w14:textId="2B0B42D0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29629365" w14:textId="77777777" w:rsidTr="00387AF9">
        <w:trPr>
          <w:jc w:val="center"/>
        </w:trPr>
        <w:tc>
          <w:tcPr>
            <w:tcW w:w="5651" w:type="dxa"/>
          </w:tcPr>
          <w:p w14:paraId="1546041A" w14:textId="6A0EEDDE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 xml:space="preserve">8. </w:t>
            </w:r>
            <w:r w:rsidRPr="008C0152">
              <w:rPr>
                <w:sz w:val="20"/>
                <w:szCs w:val="20"/>
                <w:lang w:val="es-ES"/>
              </w:rPr>
              <w:t>Izvoare ale religiei grecești; particularități ale religiei minoice şi miceniene</w:t>
            </w:r>
          </w:p>
        </w:tc>
        <w:tc>
          <w:tcPr>
            <w:tcW w:w="2396" w:type="dxa"/>
          </w:tcPr>
          <w:p w14:paraId="3A181191" w14:textId="59C8425A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4866C363" w14:textId="72A65554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36E330C0" w14:textId="77777777" w:rsidTr="00387AF9">
        <w:trPr>
          <w:jc w:val="center"/>
        </w:trPr>
        <w:tc>
          <w:tcPr>
            <w:tcW w:w="5651" w:type="dxa"/>
          </w:tcPr>
          <w:p w14:paraId="41A49742" w14:textId="72246129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 xml:space="preserve">9. </w:t>
            </w:r>
            <w:r w:rsidRPr="008C0152">
              <w:rPr>
                <w:sz w:val="20"/>
                <w:szCs w:val="20"/>
                <w:lang w:val="es-ES"/>
              </w:rPr>
              <w:t>Concepția despre om și destin în operele lui Homer și Hesiod</w:t>
            </w:r>
          </w:p>
        </w:tc>
        <w:tc>
          <w:tcPr>
            <w:tcW w:w="2396" w:type="dxa"/>
          </w:tcPr>
          <w:p w14:paraId="624B942B" w14:textId="78B06671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0880239F" w14:textId="2256E354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387CC9AA" w14:textId="77777777" w:rsidTr="00387AF9">
        <w:trPr>
          <w:jc w:val="center"/>
        </w:trPr>
        <w:tc>
          <w:tcPr>
            <w:tcW w:w="5651" w:type="dxa"/>
          </w:tcPr>
          <w:p w14:paraId="0517FBBE" w14:textId="7A5BE51B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 xml:space="preserve">10. Zeii, eroii și miturile grecești </w:t>
            </w:r>
          </w:p>
        </w:tc>
        <w:tc>
          <w:tcPr>
            <w:tcW w:w="2396" w:type="dxa"/>
          </w:tcPr>
          <w:p w14:paraId="04214B8B" w14:textId="3271239D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0C5BCAB9" w14:textId="396FF99B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4DE84976" w14:textId="77777777" w:rsidTr="00387AF9">
        <w:trPr>
          <w:jc w:val="center"/>
        </w:trPr>
        <w:tc>
          <w:tcPr>
            <w:tcW w:w="5651" w:type="dxa"/>
          </w:tcPr>
          <w:p w14:paraId="784E94DE" w14:textId="17C7724C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>11.</w:t>
            </w:r>
            <w:r w:rsidRPr="008C0152">
              <w:rPr>
                <w:sz w:val="20"/>
                <w:szCs w:val="20"/>
                <w:lang w:val="es-ES"/>
              </w:rPr>
              <w:t xml:space="preserve"> Arhitectura religioasă, sărbători și ritualuri cultice, practici mantice; importanța jocurilor grecești </w:t>
            </w:r>
          </w:p>
        </w:tc>
        <w:tc>
          <w:tcPr>
            <w:tcW w:w="2396" w:type="dxa"/>
          </w:tcPr>
          <w:p w14:paraId="79B1F1FF" w14:textId="59788FEB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3A9DAC50" w14:textId="01362110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705D271E" w14:textId="77777777" w:rsidTr="00387AF9">
        <w:trPr>
          <w:jc w:val="center"/>
        </w:trPr>
        <w:tc>
          <w:tcPr>
            <w:tcW w:w="5651" w:type="dxa"/>
          </w:tcPr>
          <w:p w14:paraId="6990EDCB" w14:textId="149F0B80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 xml:space="preserve">12. </w:t>
            </w:r>
            <w:r w:rsidRPr="008C0152">
              <w:rPr>
                <w:sz w:val="20"/>
                <w:szCs w:val="20"/>
                <w:lang w:val="es-ES"/>
              </w:rPr>
              <w:t>Cultele de mistere grecești; misterele eleusine, dionisyace, orfice  și pitagoreice</w:t>
            </w:r>
          </w:p>
        </w:tc>
        <w:tc>
          <w:tcPr>
            <w:tcW w:w="2396" w:type="dxa"/>
          </w:tcPr>
          <w:p w14:paraId="77FF6AA5" w14:textId="3488F92E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1CAB3D58" w14:textId="05CC2A3A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395AE0EA" w14:textId="77777777" w:rsidTr="00387AF9">
        <w:trPr>
          <w:jc w:val="center"/>
        </w:trPr>
        <w:tc>
          <w:tcPr>
            <w:tcW w:w="5651" w:type="dxa"/>
          </w:tcPr>
          <w:p w14:paraId="4EA916D8" w14:textId="047C9A00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>13. Influența religiei și filosofiei grecești antice asupra mentalității civilizaționale și culturale europene și universale</w:t>
            </w:r>
          </w:p>
        </w:tc>
        <w:tc>
          <w:tcPr>
            <w:tcW w:w="2396" w:type="dxa"/>
          </w:tcPr>
          <w:p w14:paraId="47DE4E49" w14:textId="3B2CA032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366E1CFD" w14:textId="3A0A641C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387AF9" w:rsidRPr="0031490C" w14:paraId="66441A79" w14:textId="77777777" w:rsidTr="00387AF9">
        <w:trPr>
          <w:jc w:val="center"/>
        </w:trPr>
        <w:tc>
          <w:tcPr>
            <w:tcW w:w="5651" w:type="dxa"/>
          </w:tcPr>
          <w:p w14:paraId="289B6B7B" w14:textId="3BAF6269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C0152">
              <w:rPr>
                <w:sz w:val="20"/>
                <w:szCs w:val="20"/>
              </w:rPr>
              <w:t>14. Prezentare lucrări de seminar, recapitulare</w:t>
            </w:r>
          </w:p>
        </w:tc>
        <w:tc>
          <w:tcPr>
            <w:tcW w:w="2396" w:type="dxa"/>
          </w:tcPr>
          <w:p w14:paraId="6D77044E" w14:textId="525F209F" w:rsidR="00387AF9" w:rsidRPr="0031490C" w:rsidRDefault="00387AF9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403" w:type="dxa"/>
          </w:tcPr>
          <w:p w14:paraId="09ED0E23" w14:textId="267362BB" w:rsidR="00387AF9" w:rsidRPr="0031490C" w:rsidRDefault="00387AF9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8C0152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2F2D2E" w:rsidRPr="0031490C" w14:paraId="41C61AAD" w14:textId="77777777" w:rsidTr="00387AF9">
        <w:trPr>
          <w:jc w:val="center"/>
        </w:trPr>
        <w:tc>
          <w:tcPr>
            <w:tcW w:w="10450" w:type="dxa"/>
            <w:gridSpan w:val="3"/>
          </w:tcPr>
          <w:p w14:paraId="676B041F" w14:textId="77777777" w:rsidR="00387AF9" w:rsidRDefault="00387AF9" w:rsidP="00387AF9">
            <w:pPr>
              <w:rPr>
                <w:b/>
                <w:sz w:val="20"/>
                <w:szCs w:val="20"/>
                <w:lang w:val="it-IT"/>
              </w:rPr>
            </w:pPr>
            <w:r w:rsidRPr="007C2AB9">
              <w:rPr>
                <w:b/>
                <w:sz w:val="20"/>
                <w:szCs w:val="20"/>
                <w:lang w:val="it-IT"/>
              </w:rPr>
              <w:t>BIBLIOGRAFIE:</w:t>
            </w:r>
          </w:p>
          <w:p w14:paraId="0F89FDE5" w14:textId="77777777" w:rsidR="00387AF9" w:rsidRPr="008C0152" w:rsidRDefault="00387AF9" w:rsidP="00387AF9">
            <w:pPr>
              <w:pStyle w:val="Bodytext60"/>
              <w:shd w:val="clear" w:color="auto" w:fill="auto"/>
              <w:spacing w:before="0" w:line="240" w:lineRule="auto"/>
              <w:contextualSpacing/>
            </w:pPr>
            <w:r w:rsidRPr="008C0152">
              <w:t xml:space="preserve">*** </w:t>
            </w:r>
            <w:r w:rsidRPr="008C0152">
              <w:rPr>
                <w:i w:val="0"/>
              </w:rPr>
              <w:t xml:space="preserve">, 2010, </w:t>
            </w:r>
            <w:r w:rsidRPr="008C0152">
              <w:rPr>
                <w:rStyle w:val="Bodytext211pt"/>
                <w:lang w:val="ro-RO" w:eastAsia="ro-RO"/>
              </w:rPr>
              <w:t>Cartea egipteană a morţilor,</w:t>
            </w:r>
            <w:r w:rsidRPr="008C0152">
              <w:rPr>
                <w:rStyle w:val="Bodytext211pt"/>
              </w:rPr>
              <w:t xml:space="preserve"> Maria Genescu (trad.),</w:t>
            </w:r>
            <w:r w:rsidRPr="008C0152">
              <w:rPr>
                <w:i w:val="0"/>
                <w:iCs w:val="0"/>
              </w:rPr>
              <w:t xml:space="preserve"> Herald, București, </w:t>
            </w:r>
          </w:p>
          <w:p w14:paraId="3BDDEB7F" w14:textId="77777777" w:rsidR="00387AF9" w:rsidRPr="008C0152" w:rsidRDefault="00387AF9" w:rsidP="00387AF9">
            <w:pPr>
              <w:pStyle w:val="Bodytext60"/>
              <w:shd w:val="clear" w:color="auto" w:fill="auto"/>
              <w:spacing w:before="0" w:line="240" w:lineRule="auto"/>
              <w:contextualSpacing/>
              <w:rPr>
                <w:i w:val="0"/>
                <w:iCs w:val="0"/>
              </w:rPr>
            </w:pPr>
            <w:r w:rsidRPr="008C0152">
              <w:rPr>
                <w:i w:val="0"/>
                <w:iCs w:val="0"/>
                <w:smallCaps/>
              </w:rPr>
              <w:t>Hart</w:t>
            </w:r>
            <w:r w:rsidRPr="008C0152">
              <w:rPr>
                <w:i w:val="0"/>
                <w:iCs w:val="0"/>
              </w:rPr>
              <w:t xml:space="preserve">, George, </w:t>
            </w:r>
            <w:r w:rsidRPr="008C0152">
              <w:t>Dicţionarul zeilor si zeiţelor Egiptului Antic</w:t>
            </w:r>
            <w:r w:rsidRPr="008C0152">
              <w:rPr>
                <w:i w:val="0"/>
                <w:iCs w:val="0"/>
              </w:rPr>
              <w:t>, trad. rom., Bucureşti, 2004</w:t>
            </w:r>
          </w:p>
          <w:p w14:paraId="4BA02E8B" w14:textId="77777777" w:rsidR="00387AF9" w:rsidRPr="008C0152" w:rsidRDefault="00387AF9" w:rsidP="00387AF9">
            <w:pPr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  <w:r w:rsidRPr="008C0152">
              <w:rPr>
                <w:smallCaps/>
                <w:sz w:val="20"/>
                <w:szCs w:val="20"/>
              </w:rPr>
              <w:t>Lurker</w:t>
            </w:r>
            <w:r w:rsidRPr="008C0152">
              <w:rPr>
                <w:sz w:val="20"/>
                <w:szCs w:val="20"/>
              </w:rPr>
              <w:t xml:space="preserve">, Manfred, </w:t>
            </w:r>
            <w:r w:rsidRPr="008C0152">
              <w:rPr>
                <w:i/>
                <w:sz w:val="20"/>
                <w:szCs w:val="20"/>
              </w:rPr>
              <w:t>Divinităţi şi simboluri vechi egiptene: dicţionar</w:t>
            </w:r>
            <w:r w:rsidRPr="008C0152">
              <w:rPr>
                <w:sz w:val="20"/>
                <w:szCs w:val="20"/>
              </w:rPr>
              <w:t xml:space="preserve">, Saeculum, 1997 </w:t>
            </w:r>
          </w:p>
          <w:p w14:paraId="5B26684E" w14:textId="77777777" w:rsidR="00387AF9" w:rsidRPr="008C0152" w:rsidRDefault="00387AF9" w:rsidP="00387AF9">
            <w:pPr>
              <w:contextualSpacing/>
              <w:rPr>
                <w:sz w:val="20"/>
                <w:szCs w:val="20"/>
              </w:rPr>
            </w:pPr>
            <w:r w:rsidRPr="008C0152">
              <w:rPr>
                <w:smallCaps/>
                <w:sz w:val="20"/>
                <w:szCs w:val="20"/>
              </w:rPr>
              <w:t>Plutarh</w:t>
            </w:r>
            <w:r w:rsidRPr="008C0152">
              <w:rPr>
                <w:sz w:val="20"/>
                <w:szCs w:val="20"/>
              </w:rPr>
              <w:t xml:space="preserve">, 2006, </w:t>
            </w:r>
            <w:r w:rsidRPr="008C0152">
              <w:rPr>
                <w:i/>
                <w:iCs/>
                <w:sz w:val="20"/>
                <w:szCs w:val="20"/>
              </w:rPr>
              <w:t>Despre Isis si Osiris</w:t>
            </w:r>
            <w:r w:rsidRPr="008C0152">
              <w:rPr>
                <w:sz w:val="20"/>
                <w:szCs w:val="20"/>
              </w:rPr>
              <w:t>, Bucureşti, Herald, 2006</w:t>
            </w:r>
          </w:p>
          <w:p w14:paraId="6B7C620F" w14:textId="77777777" w:rsidR="00387AF9" w:rsidRPr="008C0152" w:rsidRDefault="00387AF9" w:rsidP="00387AF9">
            <w:pPr>
              <w:pStyle w:val="Bodytext20"/>
              <w:shd w:val="clear" w:color="auto" w:fill="auto"/>
              <w:spacing w:line="240" w:lineRule="auto"/>
              <w:contextualSpacing/>
              <w:rPr>
                <w:sz w:val="20"/>
                <w:szCs w:val="20"/>
                <w:lang w:val="en-US"/>
              </w:rPr>
            </w:pPr>
            <w:r w:rsidRPr="008C0152">
              <w:rPr>
                <w:smallCaps/>
                <w:sz w:val="20"/>
                <w:szCs w:val="20"/>
                <w:lang w:val="es-ES"/>
              </w:rPr>
              <w:t>Rachet</w:t>
            </w:r>
            <w:r w:rsidRPr="008C0152">
              <w:rPr>
                <w:sz w:val="20"/>
                <w:szCs w:val="20"/>
                <w:lang w:val="es-ES"/>
              </w:rPr>
              <w:t xml:space="preserve">, Guy, 1997, </w:t>
            </w:r>
            <w:r w:rsidRPr="008C0152">
              <w:rPr>
                <w:i/>
                <w:iCs/>
                <w:sz w:val="20"/>
                <w:szCs w:val="20"/>
                <w:lang w:val="es-ES"/>
              </w:rPr>
              <w:t>Dicționar de civilizație egipteană</w:t>
            </w:r>
            <w:r w:rsidRPr="008C0152">
              <w:rPr>
                <w:sz w:val="20"/>
                <w:szCs w:val="20"/>
                <w:lang w:val="es-ES"/>
              </w:rPr>
              <w:t>, București, Univers enciclopedic</w:t>
            </w:r>
          </w:p>
          <w:p w14:paraId="1DCABE9B" w14:textId="77777777" w:rsidR="00387AF9" w:rsidRPr="008C0152" w:rsidRDefault="00387AF9" w:rsidP="00387AF9">
            <w:pPr>
              <w:contextualSpacing/>
              <w:rPr>
                <w:sz w:val="20"/>
                <w:szCs w:val="20"/>
                <w:lang w:val="es-ES"/>
              </w:rPr>
            </w:pPr>
            <w:r w:rsidRPr="008C0152">
              <w:rPr>
                <w:smallCaps/>
                <w:sz w:val="20"/>
                <w:szCs w:val="20"/>
              </w:rPr>
              <w:t>Vernus</w:t>
            </w:r>
            <w:r w:rsidRPr="008C0152">
              <w:rPr>
                <w:sz w:val="20"/>
                <w:szCs w:val="20"/>
              </w:rPr>
              <w:t xml:space="preserve">, Pascal &amp; </w:t>
            </w:r>
            <w:r w:rsidRPr="008C0152">
              <w:rPr>
                <w:smallCaps/>
                <w:sz w:val="20"/>
                <w:szCs w:val="20"/>
              </w:rPr>
              <w:t>Yoyotte</w:t>
            </w:r>
            <w:r w:rsidRPr="008C0152">
              <w:rPr>
                <w:sz w:val="20"/>
                <w:szCs w:val="20"/>
              </w:rPr>
              <w:t xml:space="preserve">, Jean, 2005, </w:t>
            </w:r>
            <w:r w:rsidRPr="008C0152">
              <w:rPr>
                <w:i/>
                <w:sz w:val="20"/>
                <w:szCs w:val="20"/>
              </w:rPr>
              <w:t>Dicționarul faraonilor</w:t>
            </w:r>
            <w:r w:rsidRPr="008C0152">
              <w:rPr>
                <w:sz w:val="20"/>
                <w:szCs w:val="20"/>
              </w:rPr>
              <w:t>, Artemis, București</w:t>
            </w:r>
            <w:r w:rsidRPr="008C0152">
              <w:rPr>
                <w:sz w:val="20"/>
                <w:szCs w:val="20"/>
                <w:lang w:val="es-ES"/>
              </w:rPr>
              <w:t xml:space="preserve"> </w:t>
            </w:r>
          </w:p>
          <w:p w14:paraId="05FEFC08" w14:textId="77777777" w:rsidR="00387AF9" w:rsidRPr="008C0152" w:rsidRDefault="00387AF9" w:rsidP="00387AF9">
            <w:pPr>
              <w:contextualSpacing/>
              <w:rPr>
                <w:sz w:val="20"/>
                <w:szCs w:val="20"/>
              </w:rPr>
            </w:pPr>
            <w:r w:rsidRPr="008C0152">
              <w:rPr>
                <w:smallCaps/>
                <w:sz w:val="20"/>
                <w:szCs w:val="20"/>
                <w:lang w:val="es-ES"/>
              </w:rPr>
              <w:t>Katznelson</w:t>
            </w:r>
            <w:r w:rsidRPr="008C0152">
              <w:rPr>
                <w:sz w:val="20"/>
                <w:szCs w:val="20"/>
                <w:lang w:val="es-ES"/>
              </w:rPr>
              <w:t xml:space="preserve">, I. S., 2013, </w:t>
            </w:r>
            <w:r w:rsidRPr="008C0152">
              <w:rPr>
                <w:i/>
                <w:iCs/>
                <w:sz w:val="20"/>
                <w:szCs w:val="20"/>
                <w:lang w:val="es-ES"/>
              </w:rPr>
              <w:t>Miracole vr</w:t>
            </w:r>
            <w:r w:rsidRPr="008C0152">
              <w:rPr>
                <w:i/>
                <w:iCs/>
                <w:sz w:val="20"/>
                <w:szCs w:val="20"/>
              </w:rPr>
              <w:t>ă</w:t>
            </w:r>
            <w:r w:rsidRPr="008C0152">
              <w:rPr>
                <w:i/>
                <w:iCs/>
                <w:sz w:val="20"/>
                <w:szCs w:val="20"/>
                <w:lang w:val="es-ES"/>
              </w:rPr>
              <w:t>jitoreşti din Egiptul antic</w:t>
            </w:r>
            <w:r w:rsidRPr="008C0152">
              <w:rPr>
                <w:sz w:val="20"/>
                <w:szCs w:val="20"/>
                <w:lang w:val="es-ES"/>
              </w:rPr>
              <w:t>, Bucureşti, Editura Nicora</w:t>
            </w:r>
          </w:p>
          <w:p w14:paraId="22176978" w14:textId="77777777" w:rsidR="00387AF9" w:rsidRPr="008C0152" w:rsidRDefault="00387AF9" w:rsidP="00387AF9">
            <w:pPr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  <w:r w:rsidRPr="008C0152">
              <w:rPr>
                <w:smallCaps/>
                <w:sz w:val="20"/>
                <w:szCs w:val="20"/>
              </w:rPr>
              <w:t>Coman</w:t>
            </w:r>
            <w:r w:rsidRPr="008C0152">
              <w:rPr>
                <w:sz w:val="20"/>
                <w:szCs w:val="20"/>
              </w:rPr>
              <w:t xml:space="preserve">, Ioan, 1935, </w:t>
            </w:r>
            <w:r w:rsidRPr="008C0152">
              <w:rPr>
                <w:i/>
                <w:sz w:val="20"/>
                <w:szCs w:val="20"/>
              </w:rPr>
              <w:t>Titanul Prometheu. Cultul si elementele pre-hesiodice si hesiodice ale istoriei sale. Încercare asupra concepției elenilor despre originile civilizației în lumina istoriei lui Prometheu</w:t>
            </w:r>
            <w:r w:rsidRPr="008C0152">
              <w:rPr>
                <w:sz w:val="20"/>
                <w:szCs w:val="20"/>
              </w:rPr>
              <w:t>, București, Cartea Românească (teză de doctorat)</w:t>
            </w:r>
          </w:p>
          <w:p w14:paraId="7735DAA9" w14:textId="77777777" w:rsidR="00387AF9" w:rsidRPr="008C0152" w:rsidRDefault="00387AF9" w:rsidP="00387AF9">
            <w:pPr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  <w:r w:rsidRPr="008C0152">
              <w:rPr>
                <w:smallCaps/>
                <w:sz w:val="20"/>
                <w:szCs w:val="20"/>
              </w:rPr>
              <w:t>Foucart</w:t>
            </w:r>
            <w:r w:rsidRPr="008C0152">
              <w:rPr>
                <w:sz w:val="20"/>
                <w:szCs w:val="20"/>
              </w:rPr>
              <w:t xml:space="preserve">, M. P., 1994 </w:t>
            </w:r>
            <w:r w:rsidRPr="008C0152">
              <w:rPr>
                <w:i/>
                <w:sz w:val="20"/>
                <w:szCs w:val="20"/>
              </w:rPr>
              <w:t>Originea si natura misterelor de la Eleusis</w:t>
            </w:r>
            <w:r w:rsidRPr="008C0152">
              <w:rPr>
                <w:sz w:val="20"/>
                <w:szCs w:val="20"/>
              </w:rPr>
              <w:t xml:space="preserve">, București, Meta </w:t>
            </w:r>
          </w:p>
          <w:p w14:paraId="68127CD4" w14:textId="77777777" w:rsidR="00387AF9" w:rsidRPr="008C0152" w:rsidRDefault="00387AF9" w:rsidP="00387AF9">
            <w:pPr>
              <w:pStyle w:val="Bodytext50"/>
              <w:shd w:val="clear" w:color="auto" w:fill="auto"/>
              <w:spacing w:line="240" w:lineRule="auto"/>
              <w:contextualSpacing/>
              <w:rPr>
                <w:sz w:val="20"/>
                <w:szCs w:val="20"/>
              </w:rPr>
            </w:pPr>
            <w:r w:rsidRPr="008C0152">
              <w:rPr>
                <w:iCs/>
                <w:smallCaps/>
                <w:sz w:val="20"/>
                <w:szCs w:val="20"/>
              </w:rPr>
              <w:t>Hesiod</w:t>
            </w:r>
            <w:r w:rsidRPr="008C0152">
              <w:rPr>
                <w:iCs/>
                <w:sz w:val="20"/>
                <w:szCs w:val="20"/>
              </w:rPr>
              <w:t>,</w:t>
            </w:r>
            <w:r w:rsidRPr="008C0152">
              <w:rPr>
                <w:rStyle w:val="Bodytext5Italic"/>
                <w:sz w:val="20"/>
                <w:szCs w:val="20"/>
              </w:rPr>
              <w:t xml:space="preserve"> </w:t>
            </w:r>
            <w:r w:rsidRPr="00790FA4">
              <w:rPr>
                <w:rStyle w:val="Bodytext5Italic"/>
                <w:i w:val="0"/>
                <w:sz w:val="20"/>
                <w:szCs w:val="20"/>
              </w:rPr>
              <w:t>1973</w:t>
            </w:r>
            <w:r w:rsidRPr="008C0152">
              <w:rPr>
                <w:rStyle w:val="Bodytext5Italic"/>
                <w:sz w:val="20"/>
                <w:szCs w:val="20"/>
              </w:rPr>
              <w:t xml:space="preserve">, Opere, Dumitru Burtea (trad.). </w:t>
            </w:r>
            <w:r w:rsidRPr="008C0152">
              <w:rPr>
                <w:sz w:val="20"/>
                <w:szCs w:val="20"/>
              </w:rPr>
              <w:t>Bucureşti, Univers</w:t>
            </w:r>
          </w:p>
          <w:p w14:paraId="284BBF63" w14:textId="77777777" w:rsidR="00387AF9" w:rsidRPr="008C0152" w:rsidRDefault="00387AF9" w:rsidP="00387AF9">
            <w:pPr>
              <w:pStyle w:val="Bodytext50"/>
              <w:shd w:val="clear" w:color="auto" w:fill="auto"/>
              <w:spacing w:line="240" w:lineRule="auto"/>
              <w:contextualSpacing/>
              <w:rPr>
                <w:sz w:val="20"/>
                <w:szCs w:val="20"/>
              </w:rPr>
            </w:pPr>
            <w:r w:rsidRPr="00790FA4">
              <w:rPr>
                <w:rStyle w:val="Bodytext5Italic"/>
                <w:i w:val="0"/>
                <w:smallCaps/>
                <w:sz w:val="20"/>
                <w:szCs w:val="20"/>
              </w:rPr>
              <w:t>Homer</w:t>
            </w:r>
            <w:r w:rsidRPr="00790FA4">
              <w:rPr>
                <w:rStyle w:val="Bodytext5Italic"/>
                <w:i w:val="0"/>
                <w:sz w:val="20"/>
                <w:szCs w:val="20"/>
              </w:rPr>
              <w:t xml:space="preserve">, 2012, </w:t>
            </w:r>
            <w:r w:rsidRPr="008C0152">
              <w:rPr>
                <w:rStyle w:val="Bodytext5Italic"/>
                <w:sz w:val="20"/>
                <w:szCs w:val="20"/>
              </w:rPr>
              <w:t>Iliada,</w:t>
            </w:r>
            <w:r w:rsidRPr="008C0152">
              <w:rPr>
                <w:i/>
                <w:iCs/>
                <w:sz w:val="20"/>
                <w:szCs w:val="20"/>
              </w:rPr>
              <w:t xml:space="preserve"> </w:t>
            </w:r>
            <w:r w:rsidRPr="008C0152">
              <w:rPr>
                <w:sz w:val="20"/>
                <w:szCs w:val="20"/>
              </w:rPr>
              <w:t>Dan Slușanschi (trad.), Bucureşti, Humanitas</w:t>
            </w:r>
          </w:p>
          <w:p w14:paraId="7CFA01CB" w14:textId="77777777" w:rsidR="00387AF9" w:rsidRPr="008C0152" w:rsidRDefault="00387AF9" w:rsidP="00387AF9">
            <w:pPr>
              <w:pStyle w:val="Bodytext50"/>
              <w:shd w:val="clear" w:color="auto" w:fill="auto"/>
              <w:spacing w:line="240" w:lineRule="auto"/>
              <w:contextualSpacing/>
              <w:rPr>
                <w:sz w:val="20"/>
                <w:szCs w:val="20"/>
              </w:rPr>
            </w:pPr>
            <w:r w:rsidRPr="00790FA4">
              <w:rPr>
                <w:rStyle w:val="Bodytext5Italic"/>
                <w:i w:val="0"/>
                <w:smallCaps/>
                <w:sz w:val="20"/>
                <w:szCs w:val="20"/>
              </w:rPr>
              <w:t>Homer</w:t>
            </w:r>
            <w:r w:rsidRPr="00790FA4">
              <w:rPr>
                <w:rStyle w:val="Bodytext5Italic"/>
                <w:i w:val="0"/>
                <w:sz w:val="20"/>
                <w:szCs w:val="20"/>
              </w:rPr>
              <w:t>, 2016,</w:t>
            </w:r>
            <w:r w:rsidRPr="008C0152">
              <w:rPr>
                <w:rStyle w:val="Bodytext5Italic"/>
                <w:sz w:val="20"/>
                <w:szCs w:val="20"/>
              </w:rPr>
              <w:t xml:space="preserve"> Odiseea,</w:t>
            </w:r>
            <w:r w:rsidRPr="008C0152">
              <w:rPr>
                <w:i/>
                <w:iCs/>
                <w:sz w:val="20"/>
                <w:szCs w:val="20"/>
              </w:rPr>
              <w:t xml:space="preserve"> </w:t>
            </w:r>
            <w:r w:rsidRPr="008C0152">
              <w:rPr>
                <w:sz w:val="20"/>
                <w:szCs w:val="20"/>
              </w:rPr>
              <w:t>Eugen Lovinescu (trad.), Bucureşti, Saeculum Vizual</w:t>
            </w:r>
          </w:p>
          <w:p w14:paraId="1E23B7DE" w14:textId="77777777" w:rsidR="00387AF9" w:rsidRPr="008C0152" w:rsidRDefault="00387AF9" w:rsidP="00387AF9">
            <w:pPr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  <w:r w:rsidRPr="008C0152">
              <w:rPr>
                <w:smallCaps/>
                <w:sz w:val="20"/>
                <w:szCs w:val="20"/>
              </w:rPr>
              <w:t>Houtzager</w:t>
            </w:r>
            <w:r w:rsidRPr="008C0152">
              <w:rPr>
                <w:sz w:val="20"/>
                <w:szCs w:val="20"/>
              </w:rPr>
              <w:t xml:space="preserve">, Guus, 2008, </w:t>
            </w:r>
            <w:r w:rsidRPr="008C0152">
              <w:rPr>
                <w:i/>
                <w:sz w:val="20"/>
                <w:szCs w:val="20"/>
              </w:rPr>
              <w:t>Mitologia greacă: enciclopedie completă</w:t>
            </w:r>
            <w:r w:rsidRPr="008C0152">
              <w:rPr>
                <w:sz w:val="20"/>
                <w:szCs w:val="20"/>
              </w:rPr>
              <w:t>, București, Corint</w:t>
            </w:r>
          </w:p>
          <w:p w14:paraId="5B518182" w14:textId="77777777" w:rsidR="00387AF9" w:rsidRPr="008C0152" w:rsidRDefault="00387AF9" w:rsidP="00387AF9">
            <w:pPr>
              <w:contextualSpacing/>
              <w:rPr>
                <w:rStyle w:val="Bodytext6NotItalic"/>
                <w:sz w:val="20"/>
                <w:szCs w:val="20"/>
              </w:rPr>
            </w:pPr>
            <w:r w:rsidRPr="00790FA4">
              <w:rPr>
                <w:rStyle w:val="Bodytext6NotItalic"/>
                <w:i w:val="0"/>
                <w:smallCaps/>
                <w:sz w:val="20"/>
                <w:szCs w:val="20"/>
              </w:rPr>
              <w:t>Kun</w:t>
            </w:r>
            <w:r w:rsidRPr="00790FA4">
              <w:rPr>
                <w:rStyle w:val="Bodytext6NotItalic"/>
                <w:i w:val="0"/>
                <w:sz w:val="20"/>
                <w:szCs w:val="20"/>
              </w:rPr>
              <w:t>, N.A.,</w:t>
            </w:r>
            <w:r w:rsidRPr="00790FA4">
              <w:rPr>
                <w:i/>
                <w:sz w:val="20"/>
                <w:szCs w:val="20"/>
              </w:rPr>
              <w:t xml:space="preserve"> </w:t>
            </w:r>
            <w:r w:rsidRPr="00790FA4">
              <w:rPr>
                <w:rStyle w:val="Bodytext6NotItalic"/>
                <w:i w:val="0"/>
                <w:sz w:val="20"/>
                <w:szCs w:val="20"/>
              </w:rPr>
              <w:t>2018,</w:t>
            </w:r>
            <w:r w:rsidRPr="008C0152">
              <w:rPr>
                <w:rStyle w:val="Bodytext6NotItalic"/>
                <w:sz w:val="20"/>
                <w:szCs w:val="20"/>
              </w:rPr>
              <w:t xml:space="preserve"> </w:t>
            </w:r>
            <w:r w:rsidRPr="008C0152">
              <w:rPr>
                <w:i/>
                <w:sz w:val="20"/>
                <w:szCs w:val="20"/>
              </w:rPr>
              <w:t>Legendele şi miturile Greciei antice</w:t>
            </w:r>
            <w:r w:rsidRPr="008C0152">
              <w:rPr>
                <w:iCs/>
                <w:sz w:val="20"/>
                <w:szCs w:val="20"/>
              </w:rPr>
              <w:t>,</w:t>
            </w:r>
            <w:r w:rsidRPr="008C0152">
              <w:rPr>
                <w:rStyle w:val="Bodytext6NotItalic"/>
                <w:sz w:val="20"/>
                <w:szCs w:val="20"/>
              </w:rPr>
              <w:t xml:space="preserve"> Bucureşti, Orizonturi</w:t>
            </w:r>
          </w:p>
          <w:p w14:paraId="60E24B77" w14:textId="77777777" w:rsidR="00387AF9" w:rsidRPr="008C0152" w:rsidRDefault="00387AF9" w:rsidP="00387AF9">
            <w:pPr>
              <w:contextualSpacing/>
              <w:jc w:val="both"/>
              <w:rPr>
                <w:sz w:val="20"/>
                <w:szCs w:val="20"/>
              </w:rPr>
            </w:pPr>
            <w:r w:rsidRPr="008C0152">
              <w:rPr>
                <w:smallCaps/>
                <w:sz w:val="20"/>
                <w:szCs w:val="20"/>
              </w:rPr>
              <w:t>Murray</w:t>
            </w:r>
            <w:r w:rsidRPr="008C0152">
              <w:rPr>
                <w:sz w:val="20"/>
                <w:szCs w:val="20"/>
              </w:rPr>
              <w:t xml:space="preserve">, Gilbert, 2012, </w:t>
            </w:r>
            <w:r w:rsidRPr="008C0152">
              <w:rPr>
                <w:i/>
                <w:sz w:val="20"/>
                <w:szCs w:val="20"/>
              </w:rPr>
              <w:t>Gândirea religioasă greacă</w:t>
            </w:r>
            <w:r w:rsidRPr="008C0152">
              <w:rPr>
                <w:sz w:val="20"/>
                <w:szCs w:val="20"/>
              </w:rPr>
              <w:t xml:space="preserve">, București, Herald, </w:t>
            </w:r>
          </w:p>
          <w:p w14:paraId="6475FC01" w14:textId="77777777" w:rsidR="00387AF9" w:rsidRPr="008C0152" w:rsidRDefault="00387AF9" w:rsidP="00387AF9">
            <w:pPr>
              <w:pStyle w:val="Bodytext50"/>
              <w:shd w:val="clear" w:color="auto" w:fill="auto"/>
              <w:spacing w:line="240" w:lineRule="auto"/>
              <w:contextualSpacing/>
              <w:rPr>
                <w:sz w:val="20"/>
                <w:szCs w:val="20"/>
              </w:rPr>
            </w:pPr>
            <w:r w:rsidRPr="008C0152">
              <w:rPr>
                <w:bCs/>
                <w:smallCaps/>
                <w:sz w:val="20"/>
                <w:szCs w:val="20"/>
              </w:rPr>
              <w:t>Otto</w:t>
            </w:r>
            <w:r w:rsidRPr="008C0152">
              <w:rPr>
                <w:bCs/>
                <w:sz w:val="20"/>
                <w:szCs w:val="20"/>
              </w:rPr>
              <w:t xml:space="preserve">, Walter F., 1995, </w:t>
            </w:r>
            <w:r w:rsidRPr="008C0152">
              <w:rPr>
                <w:bCs/>
                <w:i/>
                <w:sz w:val="20"/>
                <w:szCs w:val="20"/>
              </w:rPr>
              <w:t>Zeii Greciei: Imaginea divinității în spiritualitatea greacă</w:t>
            </w:r>
            <w:r w:rsidRPr="008C0152">
              <w:rPr>
                <w:bCs/>
                <w:sz w:val="20"/>
                <w:szCs w:val="20"/>
              </w:rPr>
              <w:t xml:space="preserve">, </w:t>
            </w:r>
            <w:r w:rsidRPr="008C0152">
              <w:rPr>
                <w:sz w:val="20"/>
                <w:szCs w:val="20"/>
              </w:rPr>
              <w:t xml:space="preserve">București, </w:t>
            </w:r>
            <w:r w:rsidRPr="008C0152">
              <w:rPr>
                <w:bCs/>
                <w:sz w:val="20"/>
                <w:szCs w:val="20"/>
              </w:rPr>
              <w:t>Humanitas</w:t>
            </w:r>
          </w:p>
          <w:p w14:paraId="41C61AAC" w14:textId="1D51A229" w:rsidR="002F2D2E" w:rsidRPr="0031490C" w:rsidRDefault="00387AF9" w:rsidP="00387AF9">
            <w:pPr>
              <w:widowControl w:val="0"/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8C0152">
              <w:rPr>
                <w:smallCaps/>
                <w:sz w:val="20"/>
                <w:szCs w:val="20"/>
                <w:lang w:val="es-ES"/>
              </w:rPr>
              <w:t>Rachet</w:t>
            </w:r>
            <w:r w:rsidRPr="008C0152">
              <w:rPr>
                <w:sz w:val="20"/>
                <w:szCs w:val="20"/>
                <w:lang w:val="es-ES"/>
              </w:rPr>
              <w:t xml:space="preserve">, Guy, 1998, </w:t>
            </w:r>
            <w:r w:rsidRPr="008C0152">
              <w:rPr>
                <w:i/>
                <w:iCs/>
                <w:sz w:val="20"/>
                <w:szCs w:val="20"/>
                <w:lang w:val="es-ES"/>
              </w:rPr>
              <w:t>Dicționar de civilizație greacă</w:t>
            </w:r>
            <w:r w:rsidRPr="008C0152">
              <w:rPr>
                <w:sz w:val="20"/>
                <w:szCs w:val="20"/>
                <w:lang w:val="es-ES"/>
              </w:rPr>
              <w:t>, București, Univers enciclopedic</w:t>
            </w:r>
          </w:p>
        </w:tc>
      </w:tr>
    </w:tbl>
    <w:p w14:paraId="6B081360" w14:textId="77777777" w:rsidR="0045734C" w:rsidRPr="001427B4" w:rsidRDefault="0045734C" w:rsidP="0045734C">
      <w:pPr>
        <w:rPr>
          <w:color w:val="FF0000"/>
          <w:lang w:val="ro-RO"/>
        </w:rPr>
      </w:pPr>
      <w:r w:rsidRPr="001427B4">
        <w:rPr>
          <w:color w:val="FF0000"/>
          <w:vertAlign w:val="superscript"/>
          <w:lang w:val="ro-RO"/>
        </w:rPr>
        <w:t>1</w:t>
      </w:r>
      <w:r w:rsidRPr="001427B4">
        <w:rPr>
          <w:color w:val="FF0000"/>
          <w:lang w:val="ro-RO"/>
        </w:rPr>
        <w:t>În situații justificate, anumite activități declarate a se desfășura față în față se pot desfășura online, și invers, cu respectarea numărului de ore de activități online declarat la 3.4.</w:t>
      </w:r>
    </w:p>
    <w:p w14:paraId="41C61AA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AF" w14:textId="1B3C7BF1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lastRenderedPageBreak/>
        <w:t>8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. Coroborarea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conținuturilor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disciplinei cu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așteptările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reprezentanților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comunității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epistemice,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asociațiilor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profesionale şi angajatori reprezentativi din domeniul aferent programului</w:t>
      </w:r>
    </w:p>
    <w:tbl>
      <w:tblPr>
        <w:tblStyle w:val="a7"/>
        <w:tblW w:w="106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644"/>
      </w:tblGrid>
      <w:tr w:rsidR="0070737A" w:rsidRPr="00187B2B" w14:paraId="41C61AB1" w14:textId="77777777" w:rsidTr="00387AF9">
        <w:trPr>
          <w:jc w:val="center"/>
        </w:trPr>
        <w:tc>
          <w:tcPr>
            <w:tcW w:w="10644" w:type="dxa"/>
          </w:tcPr>
          <w:p w14:paraId="41C61AB0" w14:textId="16FA313D" w:rsidR="0070737A" w:rsidRPr="0031490C" w:rsidRDefault="00C01E15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lang w:val="ro-RO"/>
              </w:rPr>
              <w:t>Conţinutul epistemic este apreciat de comunităţile reprezentative ale specialiștilor în domeniul Teologie, ale profesorilor de istorie și filosofie a religiilor de la facultăți de teologie din țară, de institute și centre cu caracter interreligios și intercultural.</w:t>
            </w:r>
          </w:p>
        </w:tc>
      </w:tr>
    </w:tbl>
    <w:p w14:paraId="41C61AB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B3" w14:textId="75B000F6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9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Evaluare</w:t>
      </w:r>
    </w:p>
    <w:tbl>
      <w:tblPr>
        <w:tblStyle w:val="a8"/>
        <w:tblW w:w="105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2966"/>
        <w:gridCol w:w="2603"/>
        <w:gridCol w:w="2409"/>
      </w:tblGrid>
      <w:tr w:rsidR="0070737A" w:rsidRPr="0031490C" w14:paraId="41C61AB9" w14:textId="77777777" w:rsidTr="00387AF9">
        <w:trPr>
          <w:jc w:val="center"/>
        </w:trPr>
        <w:tc>
          <w:tcPr>
            <w:tcW w:w="2566" w:type="dxa"/>
          </w:tcPr>
          <w:p w14:paraId="41C61AB5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2966" w:type="dxa"/>
          </w:tcPr>
          <w:p w14:paraId="41C61AB6" w14:textId="49DFF820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Criterii de evaluare</w:t>
            </w:r>
          </w:p>
        </w:tc>
        <w:tc>
          <w:tcPr>
            <w:tcW w:w="2603" w:type="dxa"/>
          </w:tcPr>
          <w:p w14:paraId="41C61AB7" w14:textId="594D7276" w:rsidR="0070737A" w:rsidRPr="0031490C" w:rsidRDefault="0046552F" w:rsidP="001A101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.2. Metode de evaluare</w:t>
            </w:r>
          </w:p>
        </w:tc>
        <w:tc>
          <w:tcPr>
            <w:tcW w:w="2409" w:type="dxa"/>
          </w:tcPr>
          <w:p w14:paraId="41C61AB8" w14:textId="478F3B9E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.3. Pondere din nota finală</w:t>
            </w:r>
          </w:p>
        </w:tc>
      </w:tr>
      <w:tr w:rsidR="00472D85" w:rsidRPr="0031490C" w14:paraId="41C61AC0" w14:textId="77777777" w:rsidTr="00387AF9">
        <w:trPr>
          <w:jc w:val="center"/>
        </w:trPr>
        <w:tc>
          <w:tcPr>
            <w:tcW w:w="2566" w:type="dxa"/>
          </w:tcPr>
          <w:p w14:paraId="41C61ABA" w14:textId="27577ADB" w:rsidR="00472D85" w:rsidRPr="0031490C" w:rsidRDefault="00472D85" w:rsidP="00786769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.4. Curs</w:t>
            </w:r>
          </w:p>
        </w:tc>
        <w:tc>
          <w:tcPr>
            <w:tcW w:w="2966" w:type="dxa"/>
          </w:tcPr>
          <w:p w14:paraId="0E79FF5A" w14:textId="77777777" w:rsidR="00472D85" w:rsidRPr="005F028F" w:rsidRDefault="00472D85" w:rsidP="00B8568C">
            <w:pPr>
              <w:rPr>
                <w:i/>
                <w:color w:val="000000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Evaluare finală</w:t>
            </w:r>
          </w:p>
          <w:p w14:paraId="41C61ABD" w14:textId="58F264A2" w:rsidR="00472D85" w:rsidRPr="0031490C" w:rsidRDefault="00472D85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03" w:type="dxa"/>
          </w:tcPr>
          <w:p w14:paraId="41C61ABE" w14:textId="05E95826" w:rsidR="00472D85" w:rsidRPr="0031490C" w:rsidRDefault="00472D85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Examen scris</w:t>
            </w:r>
            <w:r>
              <w:rPr>
                <w:i/>
                <w:color w:val="000000"/>
                <w:lang w:val="ro-RO"/>
              </w:rPr>
              <w:t>/</w:t>
            </w:r>
            <w:r w:rsidRPr="005F028F">
              <w:rPr>
                <w:i/>
                <w:color w:val="000000"/>
                <w:lang w:val="ro-RO"/>
              </w:rPr>
              <w:t xml:space="preserve">Examen </w:t>
            </w:r>
            <w:r>
              <w:rPr>
                <w:i/>
                <w:color w:val="000000"/>
                <w:lang w:val="ro-RO"/>
              </w:rPr>
              <w:t xml:space="preserve">online </w:t>
            </w:r>
            <w:r>
              <w:rPr>
                <w:color w:val="000000"/>
                <w:lang w:val="ro-RO"/>
              </w:rPr>
              <w:t>(în caz de stare urgență/necesitate)</w:t>
            </w:r>
          </w:p>
        </w:tc>
        <w:tc>
          <w:tcPr>
            <w:tcW w:w="2409" w:type="dxa"/>
          </w:tcPr>
          <w:p w14:paraId="41C61ABF" w14:textId="52573AB3" w:rsidR="00472D85" w:rsidRPr="0031490C" w:rsidRDefault="00472D85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F028F">
              <w:rPr>
                <w:color w:val="000000"/>
                <w:lang w:val="ro-RO"/>
              </w:rPr>
              <w:t>50%</w:t>
            </w:r>
          </w:p>
        </w:tc>
      </w:tr>
      <w:tr w:rsidR="00472D85" w:rsidRPr="0031490C" w14:paraId="41C61AC5" w14:textId="77777777" w:rsidTr="00387AF9">
        <w:trPr>
          <w:trHeight w:val="158"/>
          <w:jc w:val="center"/>
        </w:trPr>
        <w:tc>
          <w:tcPr>
            <w:tcW w:w="2566" w:type="dxa"/>
            <w:vMerge w:val="restart"/>
          </w:tcPr>
          <w:p w14:paraId="41C61AC1" w14:textId="2AFBEE4B" w:rsidR="00472D85" w:rsidRPr="0031490C" w:rsidRDefault="00472D85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.5. Seminar</w:t>
            </w:r>
          </w:p>
        </w:tc>
        <w:tc>
          <w:tcPr>
            <w:tcW w:w="2966" w:type="dxa"/>
          </w:tcPr>
          <w:p w14:paraId="41C61AC2" w14:textId="7945CA2D" w:rsidR="00472D85" w:rsidRPr="0031490C" w:rsidRDefault="00472D85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Verificare pe parcurs</w:t>
            </w:r>
          </w:p>
        </w:tc>
        <w:tc>
          <w:tcPr>
            <w:tcW w:w="2603" w:type="dxa"/>
          </w:tcPr>
          <w:p w14:paraId="41C61AC3" w14:textId="63E7509E" w:rsidR="00472D85" w:rsidRPr="0031490C" w:rsidRDefault="00472D85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Lucrare de seminar/Evaluare</w:t>
            </w:r>
            <w:r w:rsidRPr="005F028F">
              <w:rPr>
                <w:i/>
                <w:color w:val="000000"/>
                <w:lang w:val="ro-RO"/>
              </w:rPr>
              <w:t xml:space="preserve"> </w:t>
            </w:r>
            <w:r>
              <w:rPr>
                <w:i/>
                <w:color w:val="000000"/>
                <w:lang w:val="ro-RO"/>
              </w:rPr>
              <w:t xml:space="preserve">online </w:t>
            </w:r>
            <w:r>
              <w:rPr>
                <w:color w:val="000000"/>
                <w:lang w:val="ro-RO"/>
              </w:rPr>
              <w:t>(în caz de stare urgență/necesitate)</w:t>
            </w:r>
          </w:p>
        </w:tc>
        <w:tc>
          <w:tcPr>
            <w:tcW w:w="2409" w:type="dxa"/>
          </w:tcPr>
          <w:p w14:paraId="41C61AC4" w14:textId="7773BC77" w:rsidR="00472D85" w:rsidRPr="0031490C" w:rsidRDefault="00472D85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F028F">
              <w:rPr>
                <w:color w:val="000000"/>
                <w:lang w:val="ro-RO"/>
              </w:rPr>
              <w:t>30%</w:t>
            </w:r>
          </w:p>
        </w:tc>
      </w:tr>
      <w:tr w:rsidR="00472D85" w:rsidRPr="0031490C" w14:paraId="7C1A1F78" w14:textId="77777777" w:rsidTr="00387AF9">
        <w:trPr>
          <w:trHeight w:val="157"/>
          <w:jc w:val="center"/>
        </w:trPr>
        <w:tc>
          <w:tcPr>
            <w:tcW w:w="2566" w:type="dxa"/>
            <w:vMerge/>
          </w:tcPr>
          <w:p w14:paraId="7D224255" w14:textId="77777777" w:rsidR="00472D85" w:rsidRDefault="00472D85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966" w:type="dxa"/>
          </w:tcPr>
          <w:p w14:paraId="2657A879" w14:textId="056A202E" w:rsidR="00472D85" w:rsidRPr="0031490C" w:rsidRDefault="00472D85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91D81">
              <w:rPr>
                <w:i/>
                <w:lang w:val="ro-RO"/>
              </w:rPr>
              <w:t>-</w:t>
            </w:r>
            <w:r>
              <w:rPr>
                <w:i/>
                <w:lang w:val="ro-RO"/>
              </w:rPr>
              <w:t xml:space="preserve"> Activitate la seminar</w:t>
            </w:r>
          </w:p>
        </w:tc>
        <w:tc>
          <w:tcPr>
            <w:tcW w:w="2603" w:type="dxa"/>
          </w:tcPr>
          <w:p w14:paraId="0BE6EB86" w14:textId="77777777" w:rsidR="00472D85" w:rsidRPr="0031490C" w:rsidRDefault="00472D85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409" w:type="dxa"/>
          </w:tcPr>
          <w:p w14:paraId="34E624AF" w14:textId="0FF306FC" w:rsidR="00472D85" w:rsidRPr="0031490C" w:rsidRDefault="00472D85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lang w:val="ro-RO"/>
              </w:rPr>
              <w:t>20%</w:t>
            </w:r>
          </w:p>
        </w:tc>
      </w:tr>
      <w:tr w:rsidR="00786769" w:rsidRPr="00BE586F" w14:paraId="41C61ACD" w14:textId="77777777" w:rsidTr="00472D85">
        <w:trPr>
          <w:jc w:val="center"/>
        </w:trPr>
        <w:tc>
          <w:tcPr>
            <w:tcW w:w="2566" w:type="dxa"/>
          </w:tcPr>
          <w:p w14:paraId="41C61ACB" w14:textId="65D9C02F" w:rsidR="00786769" w:rsidRPr="0031490C" w:rsidRDefault="00387AF9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9.6. </w:t>
            </w:r>
            <w:r w:rsidR="00786769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</w:t>
            </w:r>
            <w:r w:rsidR="00786769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im</w:t>
            </w:r>
            <w:r w:rsidR="00786769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um de performanță</w:t>
            </w:r>
          </w:p>
        </w:tc>
        <w:tc>
          <w:tcPr>
            <w:tcW w:w="7978" w:type="dxa"/>
            <w:gridSpan w:val="3"/>
          </w:tcPr>
          <w:p w14:paraId="41C61ACC" w14:textId="4E04D3F6" w:rsidR="00786769" w:rsidRPr="0031490C" w:rsidRDefault="00786769" w:rsidP="00121237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  <w:tr w:rsidR="00786769" w:rsidRPr="00BE586F" w14:paraId="41C61AD0" w14:textId="77777777" w:rsidTr="00472D85">
        <w:trPr>
          <w:jc w:val="center"/>
        </w:trPr>
        <w:tc>
          <w:tcPr>
            <w:tcW w:w="10544" w:type="dxa"/>
            <w:gridSpan w:val="4"/>
          </w:tcPr>
          <w:p w14:paraId="41C61ACF" w14:textId="60456F87" w:rsidR="00786769" w:rsidRPr="0031490C" w:rsidRDefault="00472D85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784C01">
              <w:rPr>
                <w:sz w:val="22"/>
                <w:szCs w:val="22"/>
                <w:lang w:eastAsia="en-GB"/>
              </w:rPr>
              <w:t>Frecvenţa la cursuri</w:t>
            </w:r>
            <w:r>
              <w:rPr>
                <w:sz w:val="22"/>
                <w:szCs w:val="22"/>
                <w:lang w:eastAsia="en-GB"/>
              </w:rPr>
              <w:t>,</w:t>
            </w:r>
            <w:r w:rsidRPr="00784C01">
              <w:rPr>
                <w:sz w:val="22"/>
                <w:szCs w:val="22"/>
                <w:lang w:eastAsia="en-GB"/>
              </w:rPr>
              <w:t xml:space="preserve"> susţinerea </w:t>
            </w:r>
            <w:r>
              <w:rPr>
                <w:sz w:val="22"/>
                <w:szCs w:val="22"/>
                <w:lang w:eastAsia="en-GB"/>
              </w:rPr>
              <w:t>unei</w:t>
            </w:r>
            <w:r w:rsidRPr="00784C01">
              <w:rPr>
                <w:sz w:val="22"/>
                <w:szCs w:val="22"/>
                <w:lang w:eastAsia="en-GB"/>
              </w:rPr>
              <w:t xml:space="preserve"> prezentări în cadrul seminariilor; </w:t>
            </w:r>
            <w:r>
              <w:rPr>
                <w:sz w:val="22"/>
                <w:szCs w:val="22"/>
                <w:lang w:val="ro-RO"/>
              </w:rPr>
              <w:t>cunoașterea noțiunilor fundamentale tratate de disciplină, a terminologiei științifice și a datelor istorice esențiale.</w:t>
            </w:r>
          </w:p>
        </w:tc>
      </w:tr>
    </w:tbl>
    <w:p w14:paraId="41C61AD1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D2" w14:textId="77777777" w:rsidR="0070737A" w:rsidRPr="0031490C" w:rsidRDefault="0070737A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p w14:paraId="41C61AD3" w14:textId="77777777" w:rsidR="0070737A" w:rsidRPr="0031490C" w:rsidRDefault="0070737A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a9"/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70737A" w:rsidRPr="00BE586F" w14:paraId="41C61ADA" w14:textId="77777777">
        <w:tc>
          <w:tcPr>
            <w:tcW w:w="2185" w:type="dxa"/>
          </w:tcPr>
          <w:p w14:paraId="41C61AD4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41C61AD5" w14:textId="073BF57F" w:rsidR="0070737A" w:rsidRPr="0031490C" w:rsidRDefault="00504A2D" w:rsidP="00DF561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504A2D">
              <w:rPr>
                <w:b/>
                <w:lang w:val="fr-FR"/>
              </w:rPr>
              <w:t>30.09.2025</w:t>
            </w:r>
          </w:p>
        </w:tc>
        <w:tc>
          <w:tcPr>
            <w:tcW w:w="4475" w:type="dxa"/>
          </w:tcPr>
          <w:p w14:paraId="41C61AD6" w14:textId="77777777" w:rsidR="0070737A" w:rsidRPr="0031490C" w:rsidRDefault="00055508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41C61AD7" w14:textId="09B27496" w:rsidR="0070737A" w:rsidRPr="0031490C" w:rsidRDefault="0070737A" w:rsidP="00387AF9">
            <w:pPr>
              <w:spacing w:line="276" w:lineRule="auto"/>
              <w:jc w:val="center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8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41C61AD9" w14:textId="1E2F6680" w:rsidR="0070737A" w:rsidRPr="0031490C" w:rsidRDefault="0070737A" w:rsidP="00387AF9">
            <w:pPr>
              <w:spacing w:line="276" w:lineRule="auto"/>
              <w:jc w:val="right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70737A" w:rsidRPr="00BE586F" w14:paraId="41C61ADE" w14:textId="77777777">
        <w:tc>
          <w:tcPr>
            <w:tcW w:w="2185" w:type="dxa"/>
          </w:tcPr>
          <w:p w14:paraId="41C61ADB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DC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D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70737A" w:rsidRPr="0031490C" w14:paraId="41C61AE4" w14:textId="77777777">
        <w:tc>
          <w:tcPr>
            <w:tcW w:w="2185" w:type="dxa"/>
          </w:tcPr>
          <w:p w14:paraId="41C61ADF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41C61AE0" w14:textId="72FE1EBD" w:rsidR="0070737A" w:rsidRPr="0031490C" w:rsidRDefault="00373551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01.10.2025</w:t>
            </w:r>
          </w:p>
        </w:tc>
        <w:tc>
          <w:tcPr>
            <w:tcW w:w="4475" w:type="dxa"/>
          </w:tcPr>
          <w:p w14:paraId="41C61AE1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E2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41C61AE3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41C61AE5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7784D423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3DCB2A91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362CCD13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6FC427EB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533C504A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BE112B4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4976BD8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010F8E4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7628F7E0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CBA3D4B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2FCE35E5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4F66F41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D16DB04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0DD1075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3BCD107A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4FDE619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5B7120DA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E0627E2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6D34D706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F29FDCA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28F9E48F" w14:textId="77777777" w:rsidR="00790FA4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3A5D88BF" w14:textId="77777777" w:rsidR="00790FA4" w:rsidRPr="0031490C" w:rsidRDefault="00790FA4" w:rsidP="00790FA4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FIȘA DISCIPLINEI</w:t>
      </w:r>
      <w:r>
        <w:rPr>
          <w:rFonts w:ascii="Arial" w:eastAsia="Arial" w:hAnsi="Arial" w:cs="Arial"/>
          <w:b/>
          <w:sz w:val="34"/>
          <w:szCs w:val="34"/>
          <w:lang w:val="ro-RO"/>
        </w:rPr>
        <w:t xml:space="preserve"> </w:t>
      </w:r>
    </w:p>
    <w:p w14:paraId="3153D65D" w14:textId="77777777" w:rsidR="00790FA4" w:rsidRPr="0031490C" w:rsidRDefault="00790FA4" w:rsidP="00790FA4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Anul universitar 202</w:t>
      </w:r>
      <w:r>
        <w:rPr>
          <w:rFonts w:ascii="Arial" w:eastAsia="Arial" w:hAnsi="Arial" w:cs="Arial"/>
          <w:b/>
          <w:sz w:val="34"/>
          <w:szCs w:val="34"/>
          <w:lang w:val="ro-RO"/>
        </w:rPr>
        <w:t>5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/202</w:t>
      </w:r>
      <w:r>
        <w:rPr>
          <w:rFonts w:ascii="Arial" w:eastAsia="Arial" w:hAnsi="Arial" w:cs="Arial"/>
          <w:b/>
          <w:sz w:val="34"/>
          <w:szCs w:val="34"/>
          <w:lang w:val="ro-RO"/>
        </w:rPr>
        <w:t>6</w:t>
      </w:r>
    </w:p>
    <w:p w14:paraId="7853727E" w14:textId="77777777" w:rsidR="00790FA4" w:rsidRPr="0031490C" w:rsidRDefault="00790FA4" w:rsidP="00790FA4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345C3B45" w14:textId="77777777" w:rsidR="00790FA4" w:rsidRPr="0031490C" w:rsidRDefault="00790FA4" w:rsidP="00790FA4">
      <w:pPr>
        <w:jc w:val="both"/>
        <w:rPr>
          <w:rFonts w:ascii="Arial" w:eastAsia="Arial" w:hAnsi="Arial" w:cs="Arial"/>
          <w:b/>
          <w:lang w:val="ro-RO"/>
        </w:rPr>
      </w:pPr>
      <w:r w:rsidRPr="0031490C">
        <w:rPr>
          <w:rFonts w:ascii="Arial" w:eastAsia="Arial" w:hAnsi="Arial" w:cs="Arial"/>
          <w:b/>
          <w:lang w:val="ro-RO"/>
        </w:rPr>
        <w:t>1. Date despre program</w:t>
      </w:r>
    </w:p>
    <w:tbl>
      <w:tblPr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6170"/>
      </w:tblGrid>
      <w:tr w:rsidR="00790FA4" w:rsidRPr="0031490C" w14:paraId="6EEA2A43" w14:textId="77777777" w:rsidTr="00B8568C">
        <w:trPr>
          <w:jc w:val="center"/>
        </w:trPr>
        <w:tc>
          <w:tcPr>
            <w:tcW w:w="4428" w:type="dxa"/>
            <w:vAlign w:val="center"/>
          </w:tcPr>
          <w:p w14:paraId="515A8455" w14:textId="77777777" w:rsidR="00790FA4" w:rsidRPr="0031490C" w:rsidRDefault="00790FA4" w:rsidP="00B8568C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1.1. Instituția de Învățământ superior</w:t>
            </w:r>
          </w:p>
        </w:tc>
        <w:tc>
          <w:tcPr>
            <w:tcW w:w="6170" w:type="dxa"/>
          </w:tcPr>
          <w:p w14:paraId="1893888C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Universitatea din București</w:t>
            </w:r>
          </w:p>
        </w:tc>
      </w:tr>
      <w:tr w:rsidR="00790FA4" w:rsidRPr="0031490C" w14:paraId="40603137" w14:textId="77777777" w:rsidTr="00B8568C">
        <w:trPr>
          <w:jc w:val="center"/>
        </w:trPr>
        <w:tc>
          <w:tcPr>
            <w:tcW w:w="4428" w:type="dxa"/>
            <w:vAlign w:val="center"/>
          </w:tcPr>
          <w:p w14:paraId="28645084" w14:textId="77777777" w:rsidR="00790FA4" w:rsidRPr="0031490C" w:rsidRDefault="00790FA4" w:rsidP="00B8568C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2B719B51" w14:textId="76553668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Ortodoxă</w:t>
            </w:r>
          </w:p>
        </w:tc>
      </w:tr>
      <w:tr w:rsidR="00790FA4" w:rsidRPr="0031490C" w14:paraId="3912BFBB" w14:textId="77777777" w:rsidTr="00B8568C">
        <w:trPr>
          <w:jc w:val="center"/>
        </w:trPr>
        <w:tc>
          <w:tcPr>
            <w:tcW w:w="4428" w:type="dxa"/>
            <w:vAlign w:val="center"/>
          </w:tcPr>
          <w:p w14:paraId="454CED10" w14:textId="77777777" w:rsidR="00790FA4" w:rsidRPr="0031490C" w:rsidRDefault="00790FA4" w:rsidP="00B8568C">
            <w:pPr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332F4FBC" w14:textId="3E15290B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Sistematică, Practică şi Artă Sacră</w:t>
            </w:r>
          </w:p>
        </w:tc>
      </w:tr>
      <w:tr w:rsidR="00790FA4" w:rsidRPr="0031490C" w14:paraId="7242C320" w14:textId="77777777" w:rsidTr="00B8568C">
        <w:trPr>
          <w:jc w:val="center"/>
        </w:trPr>
        <w:tc>
          <w:tcPr>
            <w:tcW w:w="4428" w:type="dxa"/>
          </w:tcPr>
          <w:p w14:paraId="1F523A02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308826BC" w14:textId="4CD46F2D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</w:t>
            </w:r>
          </w:p>
        </w:tc>
      </w:tr>
      <w:tr w:rsidR="00790FA4" w:rsidRPr="0031490C" w14:paraId="57677A20" w14:textId="77777777" w:rsidTr="00B8568C">
        <w:trPr>
          <w:jc w:val="center"/>
        </w:trPr>
        <w:tc>
          <w:tcPr>
            <w:tcW w:w="4428" w:type="dxa"/>
          </w:tcPr>
          <w:p w14:paraId="064491BF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0F980E41" w14:textId="0CB9E592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8245D4">
              <w:rPr>
                <w:b/>
                <w:color w:val="000000"/>
                <w:lang w:val="ro-RO"/>
              </w:rPr>
              <w:t>Licenţă</w:t>
            </w:r>
            <w:r w:rsidRPr="008245D4">
              <w:rPr>
                <w:b/>
                <w:i/>
                <w:color w:val="000000"/>
                <w:lang w:val="ro-RO"/>
              </w:rPr>
              <w:t xml:space="preserve"> </w:t>
            </w:r>
          </w:p>
        </w:tc>
      </w:tr>
      <w:tr w:rsidR="00790FA4" w:rsidRPr="0031490C" w14:paraId="1E1FA3F9" w14:textId="77777777" w:rsidTr="00B8568C">
        <w:trPr>
          <w:trHeight w:val="58"/>
          <w:jc w:val="center"/>
        </w:trPr>
        <w:tc>
          <w:tcPr>
            <w:tcW w:w="4428" w:type="dxa"/>
          </w:tcPr>
          <w:p w14:paraId="37C50567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1C6D09DA" w14:textId="0104BE1B" w:rsidR="00790FA4" w:rsidRPr="008D1CE0" w:rsidRDefault="00790FA4" w:rsidP="00B8568C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Pastorală</w:t>
            </w:r>
            <w:r w:rsidR="00DF5616">
              <w:rPr>
                <w:b/>
                <w:color w:val="000000"/>
                <w:lang w:val="ro-RO"/>
              </w:rPr>
              <w:t>- Roma</w:t>
            </w:r>
          </w:p>
        </w:tc>
      </w:tr>
    </w:tbl>
    <w:p w14:paraId="3EE24EA4" w14:textId="77777777" w:rsidR="00790FA4" w:rsidRPr="0031490C" w:rsidRDefault="00790FA4" w:rsidP="00790FA4">
      <w:pPr>
        <w:jc w:val="center"/>
        <w:rPr>
          <w:rFonts w:ascii="Arial" w:eastAsia="Arial" w:hAnsi="Arial" w:cs="Arial"/>
          <w:b/>
          <w:lang w:val="ro-RO"/>
        </w:rPr>
      </w:pPr>
    </w:p>
    <w:p w14:paraId="0AEFB27D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 w:rsidRPr="0031490C"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24"/>
        <w:gridCol w:w="565"/>
        <w:gridCol w:w="889"/>
        <w:gridCol w:w="711"/>
        <w:gridCol w:w="357"/>
        <w:gridCol w:w="1730"/>
        <w:gridCol w:w="1034"/>
        <w:gridCol w:w="1660"/>
        <w:gridCol w:w="1635"/>
        <w:gridCol w:w="11"/>
      </w:tblGrid>
      <w:tr w:rsidR="00790FA4" w:rsidRPr="00E22E97" w14:paraId="0959D6DE" w14:textId="77777777" w:rsidTr="00B8568C">
        <w:trPr>
          <w:jc w:val="center"/>
        </w:trPr>
        <w:tc>
          <w:tcPr>
            <w:tcW w:w="2589" w:type="dxa"/>
            <w:gridSpan w:val="2"/>
          </w:tcPr>
          <w:p w14:paraId="289F0EC6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8027" w:type="dxa"/>
            <w:gridSpan w:val="8"/>
          </w:tcPr>
          <w:p w14:paraId="79067F98" w14:textId="5CCD5957" w:rsidR="00790FA4" w:rsidRPr="00226041" w:rsidRDefault="00790FA4" w:rsidP="00B8568C">
            <w:pPr>
              <w:jc w:val="both"/>
              <w:rPr>
                <w:rFonts w:ascii="Arial Narrow" w:eastAsia="Arial Narrow" w:hAnsi="Arial Narrow" w:cs="Arial"/>
                <w:lang w:val="ro-RO"/>
              </w:rPr>
            </w:pPr>
            <w:r w:rsidRPr="002538EA">
              <w:rPr>
                <w:b/>
                <w:i/>
                <w:color w:val="000000"/>
                <w:lang w:val="ro-RO"/>
              </w:rPr>
              <w:t>Istoria şi filosofia religiilor</w:t>
            </w:r>
          </w:p>
        </w:tc>
      </w:tr>
      <w:tr w:rsidR="00790FA4" w:rsidRPr="0031490C" w14:paraId="2E496ACA" w14:textId="77777777" w:rsidTr="00B8568C">
        <w:trPr>
          <w:jc w:val="center"/>
        </w:trPr>
        <w:tc>
          <w:tcPr>
            <w:tcW w:w="3478" w:type="dxa"/>
            <w:gridSpan w:val="3"/>
          </w:tcPr>
          <w:p w14:paraId="5694C4A9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2.2. Titularul activităților de curs</w:t>
            </w:r>
          </w:p>
        </w:tc>
        <w:tc>
          <w:tcPr>
            <w:tcW w:w="7138" w:type="dxa"/>
            <w:gridSpan w:val="7"/>
          </w:tcPr>
          <w:p w14:paraId="24496236" w14:textId="4CE94269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</w:rPr>
              <w:t>Asist. Dr. Ilie Valentin (Lector suplinitor)</w:t>
            </w:r>
          </w:p>
        </w:tc>
      </w:tr>
      <w:tr w:rsidR="00790FA4" w:rsidRPr="0031490C" w14:paraId="0206C47C" w14:textId="77777777" w:rsidTr="00B8568C">
        <w:trPr>
          <w:jc w:val="center"/>
        </w:trPr>
        <w:tc>
          <w:tcPr>
            <w:tcW w:w="3478" w:type="dxa"/>
            <w:gridSpan w:val="3"/>
          </w:tcPr>
          <w:p w14:paraId="51929190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2.3. Titularul activităților de seminar</w:t>
            </w:r>
          </w:p>
        </w:tc>
        <w:tc>
          <w:tcPr>
            <w:tcW w:w="7138" w:type="dxa"/>
            <w:gridSpan w:val="7"/>
          </w:tcPr>
          <w:p w14:paraId="7EE71468" w14:textId="2BA58DE3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</w:rPr>
              <w:t>Asist. Dr. Ilie Valentin</w:t>
            </w:r>
          </w:p>
        </w:tc>
      </w:tr>
      <w:tr w:rsidR="00790FA4" w:rsidRPr="0031490C" w14:paraId="79B1BF81" w14:textId="77777777" w:rsidTr="00DF5616">
        <w:trPr>
          <w:gridAfter w:val="1"/>
          <w:wAfter w:w="11" w:type="dxa"/>
          <w:jc w:val="center"/>
        </w:trPr>
        <w:tc>
          <w:tcPr>
            <w:tcW w:w="2024" w:type="dxa"/>
          </w:tcPr>
          <w:p w14:paraId="58AC6F56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2.4. Anul de studiu</w:t>
            </w:r>
          </w:p>
        </w:tc>
        <w:tc>
          <w:tcPr>
            <w:tcW w:w="565" w:type="dxa"/>
          </w:tcPr>
          <w:p w14:paraId="6A38091D" w14:textId="1F7010CC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B73BB">
              <w:rPr>
                <w:b/>
                <w:lang w:val="ro-RO"/>
              </w:rPr>
              <w:t>III</w:t>
            </w:r>
          </w:p>
        </w:tc>
        <w:tc>
          <w:tcPr>
            <w:tcW w:w="1600" w:type="dxa"/>
            <w:gridSpan w:val="2"/>
          </w:tcPr>
          <w:p w14:paraId="02C28A56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357" w:type="dxa"/>
          </w:tcPr>
          <w:p w14:paraId="7C41AED3" w14:textId="2DFDD253" w:rsidR="00790FA4" w:rsidRPr="0031490C" w:rsidRDefault="00DF5616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II</w:t>
            </w:r>
          </w:p>
        </w:tc>
        <w:tc>
          <w:tcPr>
            <w:tcW w:w="1730" w:type="dxa"/>
          </w:tcPr>
          <w:p w14:paraId="7EDCCD96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2.6. Tipul de evaluare</w:t>
            </w:r>
          </w:p>
        </w:tc>
        <w:tc>
          <w:tcPr>
            <w:tcW w:w="1034" w:type="dxa"/>
          </w:tcPr>
          <w:p w14:paraId="77C7EAB3" w14:textId="276B917D" w:rsidR="00790FA4" w:rsidRPr="0031490C" w:rsidRDefault="00DF5616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Examen</w:t>
            </w:r>
          </w:p>
        </w:tc>
        <w:tc>
          <w:tcPr>
            <w:tcW w:w="1660" w:type="dxa"/>
          </w:tcPr>
          <w:p w14:paraId="4B83D4EE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2.7.Regimul disciplinei</w:t>
            </w:r>
          </w:p>
        </w:tc>
        <w:tc>
          <w:tcPr>
            <w:tcW w:w="1635" w:type="dxa"/>
          </w:tcPr>
          <w:p w14:paraId="1B8C8AB3" w14:textId="1BA1D388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B73BB">
              <w:rPr>
                <w:b/>
                <w:lang w:val="ro-RO"/>
              </w:rPr>
              <w:t>Obligatoriu</w:t>
            </w:r>
          </w:p>
        </w:tc>
      </w:tr>
    </w:tbl>
    <w:p w14:paraId="330CA6D5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76913AC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3. Timpul total estimat</w:t>
      </w:r>
    </w:p>
    <w:tbl>
      <w:tblPr>
        <w:tblW w:w="1055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25"/>
        <w:gridCol w:w="540"/>
        <w:gridCol w:w="1620"/>
        <w:gridCol w:w="540"/>
        <w:gridCol w:w="3335"/>
        <w:gridCol w:w="993"/>
      </w:tblGrid>
      <w:tr w:rsidR="00790FA4" w:rsidRPr="0031490C" w14:paraId="38DB168A" w14:textId="77777777" w:rsidTr="00790FA4">
        <w:trPr>
          <w:jc w:val="center"/>
        </w:trPr>
        <w:tc>
          <w:tcPr>
            <w:tcW w:w="3525" w:type="dxa"/>
            <w:tcBorders>
              <w:bottom w:val="single" w:sz="4" w:space="0" w:color="000000"/>
            </w:tcBorders>
          </w:tcPr>
          <w:p w14:paraId="65245C3D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3EF37730" w14:textId="2A3CD73C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1D303CEA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5E9D93A1" w14:textId="7B19CF91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</w:t>
            </w: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5E357149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14:paraId="4347E9A4" w14:textId="283CE56A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</w:t>
            </w:r>
          </w:p>
        </w:tc>
      </w:tr>
      <w:tr w:rsidR="00790FA4" w:rsidRPr="0031490C" w14:paraId="192F181B" w14:textId="77777777" w:rsidTr="00790FA4">
        <w:trPr>
          <w:jc w:val="center"/>
        </w:trPr>
        <w:tc>
          <w:tcPr>
            <w:tcW w:w="3525" w:type="dxa"/>
            <w:shd w:val="clear" w:color="auto" w:fill="E0E0E0"/>
          </w:tcPr>
          <w:p w14:paraId="47FC7D6E" w14:textId="10B37933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3.4. </w:t>
            </w:r>
            <w:r w:rsidR="0045734C" w:rsidRPr="003C11AA">
              <w:rPr>
                <w:lang w:val="ro-RO"/>
              </w:rPr>
              <w:t>Total ore din planul de învăţământ</w:t>
            </w:r>
            <w:r w:rsidR="0045734C">
              <w:rPr>
                <w:lang w:val="ro-RO"/>
              </w:rPr>
              <w:t>/</w:t>
            </w:r>
            <w:r w:rsidR="0045734C" w:rsidRPr="00BC2376">
              <w:rPr>
                <w:color w:val="FF0000"/>
                <w:lang w:val="ro-RO"/>
              </w:rPr>
              <w:t>Total ore online din planul de învățământ</w:t>
            </w:r>
          </w:p>
        </w:tc>
        <w:tc>
          <w:tcPr>
            <w:tcW w:w="540" w:type="dxa"/>
            <w:shd w:val="clear" w:color="auto" w:fill="E0E0E0"/>
          </w:tcPr>
          <w:p w14:paraId="3C64C1DF" w14:textId="4339D106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28</w:t>
            </w:r>
          </w:p>
        </w:tc>
        <w:tc>
          <w:tcPr>
            <w:tcW w:w="1620" w:type="dxa"/>
            <w:shd w:val="clear" w:color="auto" w:fill="E0E0E0"/>
          </w:tcPr>
          <w:p w14:paraId="6F8860B6" w14:textId="77777777" w:rsidR="0045734C" w:rsidRPr="00074584" w:rsidRDefault="00790FA4" w:rsidP="0045734C">
            <w:pPr>
              <w:rPr>
                <w:color w:val="FF0000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3.5. </w:t>
            </w:r>
            <w:r w:rsidR="0045734C" w:rsidRPr="0031490C">
              <w:rPr>
                <w:rFonts w:ascii="Arial Narrow" w:eastAsia="Arial Narrow" w:hAnsi="Arial Narrow" w:cs="Arial Narrow"/>
                <w:lang w:val="ro-RO"/>
              </w:rPr>
              <w:t xml:space="preserve">Din care </w:t>
            </w:r>
          </w:p>
          <w:p w14:paraId="5DF31F5A" w14:textId="77777777" w:rsidR="0045734C" w:rsidRDefault="0045734C" w:rsidP="0045734C">
            <w:pPr>
              <w:rPr>
                <w:color w:val="FF0000"/>
                <w:lang w:val="ro-RO"/>
              </w:rPr>
            </w:pPr>
            <w:r w:rsidRPr="00BC2376">
              <w:rPr>
                <w:color w:val="FF0000"/>
                <w:lang w:val="ro-RO"/>
              </w:rPr>
              <w:t>curs față în față</w:t>
            </w:r>
          </w:p>
          <w:p w14:paraId="006E6AD9" w14:textId="5306957D" w:rsidR="00790FA4" w:rsidRPr="0031490C" w:rsidRDefault="0045734C" w:rsidP="0045734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BC2376">
              <w:rPr>
                <w:color w:val="FF0000"/>
                <w:lang w:val="ro-RO"/>
              </w:rPr>
              <w:t>curs online</w:t>
            </w:r>
          </w:p>
        </w:tc>
        <w:tc>
          <w:tcPr>
            <w:tcW w:w="540" w:type="dxa"/>
            <w:shd w:val="clear" w:color="auto" w:fill="E0E0E0"/>
          </w:tcPr>
          <w:p w14:paraId="2705AA5A" w14:textId="1C14B1E4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14</w:t>
            </w:r>
          </w:p>
        </w:tc>
        <w:tc>
          <w:tcPr>
            <w:tcW w:w="3335" w:type="dxa"/>
            <w:shd w:val="clear" w:color="auto" w:fill="E0E0E0"/>
          </w:tcPr>
          <w:p w14:paraId="130D92E0" w14:textId="77777777" w:rsidR="0045734C" w:rsidRDefault="00790FA4" w:rsidP="0045734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3.6.</w:t>
            </w:r>
            <w:r w:rsidR="0045734C">
              <w:rPr>
                <w:rFonts w:ascii="Arial Narrow" w:eastAsia="Arial Narrow" w:hAnsi="Arial Narrow" w:cs="Arial Narrow"/>
                <w:lang w:val="ro-RO"/>
              </w:rPr>
              <w:t xml:space="preserve"> </w:t>
            </w:r>
            <w:r w:rsidR="0045734C" w:rsidRPr="0031490C">
              <w:rPr>
                <w:rFonts w:ascii="Arial Narrow" w:eastAsia="Arial Narrow" w:hAnsi="Arial Narrow" w:cs="Arial Narrow"/>
                <w:lang w:val="ro-RO"/>
              </w:rPr>
              <w:t>Seminar</w:t>
            </w:r>
          </w:p>
          <w:p w14:paraId="0AC85260" w14:textId="77777777" w:rsidR="0045734C" w:rsidRDefault="0045734C" w:rsidP="0045734C">
            <w:pPr>
              <w:rPr>
                <w:color w:val="FF0000"/>
                <w:lang w:val="ro-RO"/>
              </w:rPr>
            </w:pPr>
            <w:r w:rsidRPr="003C11AA">
              <w:rPr>
                <w:lang w:val="ro-RO"/>
              </w:rPr>
              <w:t>seminar/laborator</w:t>
            </w:r>
            <w:r>
              <w:rPr>
                <w:lang w:val="ro-RO"/>
              </w:rPr>
              <w:t xml:space="preserve"> </w:t>
            </w:r>
            <w:r w:rsidRPr="00BC2376">
              <w:rPr>
                <w:color w:val="FF0000"/>
                <w:lang w:val="ro-RO"/>
              </w:rPr>
              <w:t>față în față</w:t>
            </w:r>
          </w:p>
          <w:p w14:paraId="1F64F5EC" w14:textId="420CECCA" w:rsidR="00790FA4" w:rsidRPr="0031490C" w:rsidRDefault="0045734C" w:rsidP="0045734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BC2376">
              <w:rPr>
                <w:color w:val="FF0000"/>
                <w:lang w:val="ro-RO"/>
              </w:rPr>
              <w:t>seminar/laborator online</w:t>
            </w:r>
          </w:p>
        </w:tc>
        <w:tc>
          <w:tcPr>
            <w:tcW w:w="993" w:type="dxa"/>
            <w:shd w:val="clear" w:color="auto" w:fill="E0E0E0"/>
          </w:tcPr>
          <w:p w14:paraId="7F3B18B0" w14:textId="60F94215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14</w:t>
            </w:r>
          </w:p>
        </w:tc>
      </w:tr>
      <w:tr w:rsidR="00790FA4" w:rsidRPr="0031490C" w14:paraId="3BD77742" w14:textId="77777777" w:rsidTr="00790FA4">
        <w:trPr>
          <w:jc w:val="center"/>
        </w:trPr>
        <w:tc>
          <w:tcPr>
            <w:tcW w:w="9560" w:type="dxa"/>
            <w:gridSpan w:val="5"/>
          </w:tcPr>
          <w:p w14:paraId="3EBC7EC7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Distribuția fondului de timp</w:t>
            </w:r>
          </w:p>
        </w:tc>
        <w:tc>
          <w:tcPr>
            <w:tcW w:w="993" w:type="dxa"/>
          </w:tcPr>
          <w:p w14:paraId="60587042" w14:textId="6C3E7360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3C11AA">
              <w:rPr>
                <w:lang w:val="ro-RO"/>
              </w:rPr>
              <w:t>ore</w:t>
            </w:r>
          </w:p>
        </w:tc>
      </w:tr>
      <w:tr w:rsidR="00790FA4" w:rsidRPr="00187B2B" w14:paraId="3E00223B" w14:textId="77777777" w:rsidTr="00790FA4">
        <w:trPr>
          <w:jc w:val="center"/>
        </w:trPr>
        <w:tc>
          <w:tcPr>
            <w:tcW w:w="9560" w:type="dxa"/>
            <w:gridSpan w:val="5"/>
          </w:tcPr>
          <w:p w14:paraId="5406EC4D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Studiul după manual, suport de curs, bibliografie şi notiţe</w:t>
            </w:r>
          </w:p>
        </w:tc>
        <w:tc>
          <w:tcPr>
            <w:tcW w:w="993" w:type="dxa"/>
          </w:tcPr>
          <w:p w14:paraId="28A43132" w14:textId="32DD23C9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EE3D60">
              <w:rPr>
                <w:color w:val="000000"/>
                <w:lang w:val="ro-RO"/>
              </w:rPr>
              <w:t>8</w:t>
            </w:r>
          </w:p>
        </w:tc>
      </w:tr>
      <w:tr w:rsidR="00790FA4" w:rsidRPr="00187B2B" w14:paraId="3AE2251E" w14:textId="77777777" w:rsidTr="00790FA4">
        <w:trPr>
          <w:jc w:val="center"/>
        </w:trPr>
        <w:tc>
          <w:tcPr>
            <w:tcW w:w="9560" w:type="dxa"/>
            <w:gridSpan w:val="5"/>
          </w:tcPr>
          <w:p w14:paraId="262E0DD2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993" w:type="dxa"/>
          </w:tcPr>
          <w:p w14:paraId="4FD509B4" w14:textId="68B29DE0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EE3D60">
              <w:rPr>
                <w:color w:val="000000"/>
                <w:lang w:val="ro-RO"/>
              </w:rPr>
              <w:t>6</w:t>
            </w:r>
          </w:p>
        </w:tc>
      </w:tr>
      <w:tr w:rsidR="00790FA4" w:rsidRPr="0031490C" w14:paraId="136CAFA2" w14:textId="77777777" w:rsidTr="00790FA4">
        <w:trPr>
          <w:jc w:val="center"/>
        </w:trPr>
        <w:tc>
          <w:tcPr>
            <w:tcW w:w="9560" w:type="dxa"/>
            <w:gridSpan w:val="5"/>
          </w:tcPr>
          <w:p w14:paraId="10B6CADD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Pregătire seminar</w:t>
            </w:r>
            <w:r>
              <w:rPr>
                <w:rFonts w:ascii="Arial Narrow" w:eastAsia="Arial Narrow" w:hAnsi="Arial Narrow" w:cs="Arial Narrow"/>
                <w:lang w:val="ro-RO"/>
              </w:rPr>
              <w:t>e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>/ laborator, teme, referate, portofolii şi eseuri</w:t>
            </w:r>
          </w:p>
        </w:tc>
        <w:tc>
          <w:tcPr>
            <w:tcW w:w="993" w:type="dxa"/>
          </w:tcPr>
          <w:p w14:paraId="4F914764" w14:textId="275F7BA2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EE3D60">
              <w:rPr>
                <w:color w:val="000000"/>
                <w:lang w:val="ro-RO"/>
              </w:rPr>
              <w:t>4</w:t>
            </w:r>
          </w:p>
        </w:tc>
      </w:tr>
      <w:tr w:rsidR="00790FA4" w:rsidRPr="0031490C" w14:paraId="6C2F7092" w14:textId="77777777" w:rsidTr="00790FA4">
        <w:trPr>
          <w:jc w:val="center"/>
        </w:trPr>
        <w:tc>
          <w:tcPr>
            <w:tcW w:w="9560" w:type="dxa"/>
            <w:gridSpan w:val="5"/>
          </w:tcPr>
          <w:p w14:paraId="4B9A8755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993" w:type="dxa"/>
          </w:tcPr>
          <w:p w14:paraId="0246AB8A" w14:textId="1516C6DA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EE3D60">
              <w:rPr>
                <w:color w:val="000000"/>
                <w:lang w:val="ro-RO"/>
              </w:rPr>
              <w:t>2</w:t>
            </w:r>
          </w:p>
        </w:tc>
      </w:tr>
      <w:tr w:rsidR="00790FA4" w:rsidRPr="0031490C" w14:paraId="21CD2BC2" w14:textId="77777777" w:rsidTr="00790FA4">
        <w:trPr>
          <w:jc w:val="center"/>
        </w:trPr>
        <w:tc>
          <w:tcPr>
            <w:tcW w:w="9560" w:type="dxa"/>
            <w:gridSpan w:val="5"/>
            <w:tcBorders>
              <w:bottom w:val="single" w:sz="4" w:space="0" w:color="000000"/>
            </w:tcBorders>
          </w:tcPr>
          <w:p w14:paraId="72FE8E05" w14:textId="5E00CFA9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C11AA">
              <w:rPr>
                <w:lang w:val="ro-RO"/>
              </w:rPr>
              <w:t>Alte activităţi:</w:t>
            </w:r>
            <w:r>
              <w:rPr>
                <w:lang w:val="ro-RO"/>
              </w:rPr>
              <w:t xml:space="preserve"> întruniri, simpozioane etc. organizate de Centrul de Studii și Dialog Interreligios și Intercultural (Universitatea din București)</w:t>
            </w:r>
          </w:p>
        </w:tc>
        <w:tc>
          <w:tcPr>
            <w:tcW w:w="993" w:type="dxa"/>
          </w:tcPr>
          <w:p w14:paraId="2A9B45B0" w14:textId="25D75A3C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EE3D60">
              <w:rPr>
                <w:color w:val="000000"/>
                <w:lang w:val="ro-RO"/>
              </w:rPr>
              <w:t>2</w:t>
            </w:r>
          </w:p>
        </w:tc>
      </w:tr>
      <w:tr w:rsidR="00790FA4" w:rsidRPr="0031490C" w14:paraId="0236758C" w14:textId="77777777" w:rsidTr="00790FA4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57147B81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993" w:type="dxa"/>
          </w:tcPr>
          <w:p w14:paraId="47D2EF63" w14:textId="40A812A1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b/>
                <w:color w:val="000000"/>
                <w:lang w:val="ro-RO"/>
              </w:rPr>
              <w:t>22</w:t>
            </w:r>
          </w:p>
        </w:tc>
      </w:tr>
      <w:tr w:rsidR="00790FA4" w:rsidRPr="0031490C" w14:paraId="27755CAA" w14:textId="77777777" w:rsidTr="00790FA4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7E482165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993" w:type="dxa"/>
          </w:tcPr>
          <w:p w14:paraId="30361FF9" w14:textId="0ADF7BDD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b/>
                <w:lang w:val="ro-RO"/>
              </w:rPr>
              <w:t>50</w:t>
            </w:r>
          </w:p>
        </w:tc>
      </w:tr>
      <w:tr w:rsidR="00790FA4" w:rsidRPr="0031490C" w14:paraId="22523113" w14:textId="77777777" w:rsidTr="00790FA4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5C70AAFD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993" w:type="dxa"/>
          </w:tcPr>
          <w:p w14:paraId="695CA5D1" w14:textId="3A9F8ACD" w:rsidR="00790FA4" w:rsidRPr="0031490C" w:rsidRDefault="00790FA4" w:rsidP="00B8568C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b/>
                <w:color w:val="000000"/>
                <w:lang w:val="ro-RO"/>
              </w:rPr>
              <w:t>2</w:t>
            </w:r>
          </w:p>
        </w:tc>
      </w:tr>
    </w:tbl>
    <w:p w14:paraId="463159D4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6E4FEF22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4. Precondiţii (acolo unde este cazul)</w:t>
      </w:r>
    </w:p>
    <w:p w14:paraId="0B95D262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35"/>
        <w:gridCol w:w="4394"/>
      </w:tblGrid>
      <w:tr w:rsidR="00790FA4" w:rsidRPr="0031490C" w14:paraId="1848EB23" w14:textId="77777777" w:rsidTr="00B8568C">
        <w:trPr>
          <w:jc w:val="center"/>
        </w:trPr>
        <w:tc>
          <w:tcPr>
            <w:tcW w:w="5935" w:type="dxa"/>
          </w:tcPr>
          <w:p w14:paraId="0DB4A3CA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65FC39F9" w14:textId="159CB92F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-</w:t>
            </w:r>
          </w:p>
        </w:tc>
      </w:tr>
      <w:tr w:rsidR="00790FA4" w:rsidRPr="00CF1606" w14:paraId="62CA781F" w14:textId="77777777" w:rsidTr="00B8568C">
        <w:trPr>
          <w:jc w:val="center"/>
        </w:trPr>
        <w:tc>
          <w:tcPr>
            <w:tcW w:w="5935" w:type="dxa"/>
          </w:tcPr>
          <w:p w14:paraId="407163D9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59105645" w14:textId="38790A54" w:rsidR="00790FA4" w:rsidRPr="0031490C" w:rsidRDefault="00790FA4" w:rsidP="00B8568C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-</w:t>
            </w:r>
          </w:p>
        </w:tc>
      </w:tr>
    </w:tbl>
    <w:p w14:paraId="0C6F1C0D" w14:textId="77777777" w:rsidR="00790FA4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D93C996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5. Condiții (acolo unde este cazul)</w:t>
      </w:r>
    </w:p>
    <w:tbl>
      <w:tblPr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901"/>
      </w:tblGrid>
      <w:tr w:rsidR="00790FA4" w:rsidRPr="00BE586F" w14:paraId="0F092748" w14:textId="77777777" w:rsidTr="00B8568C">
        <w:trPr>
          <w:jc w:val="center"/>
        </w:trPr>
        <w:tc>
          <w:tcPr>
            <w:tcW w:w="4428" w:type="dxa"/>
          </w:tcPr>
          <w:p w14:paraId="49A92F12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6909B1AD" w14:textId="77777777" w:rsidR="00790FA4" w:rsidRPr="002671B7" w:rsidRDefault="00790FA4" w:rsidP="00790FA4">
            <w:pPr>
              <w:rPr>
                <w:i/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tablă şi cu proiector</w:t>
            </w:r>
          </w:p>
          <w:p w14:paraId="7A7FAC7D" w14:textId="33F224B2" w:rsidR="00790FA4" w:rsidRPr="0031490C" w:rsidRDefault="00790FA4" w:rsidP="00790FA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color w:val="000000"/>
                <w:lang w:val="ro-RO"/>
              </w:rPr>
              <w:t>/</w:t>
            </w:r>
            <w:r w:rsidRPr="00CF1FFD">
              <w:rPr>
                <w:color w:val="000000"/>
                <w:lang w:val="ro-RO"/>
              </w:rPr>
              <w:t xml:space="preserve">Online: </w:t>
            </w:r>
            <w:r>
              <w:rPr>
                <w:i/>
                <w:color w:val="000000"/>
                <w:lang w:val="ro-RO"/>
              </w:rPr>
              <w:t xml:space="preserve">Zoom, Google Classroom </w:t>
            </w:r>
            <w:r>
              <w:rPr>
                <w:color w:val="000000"/>
                <w:lang w:val="ro-RO"/>
              </w:rPr>
              <w:t>(în caz de stare urgență/necesitate)</w:t>
            </w:r>
          </w:p>
        </w:tc>
      </w:tr>
      <w:tr w:rsidR="00790FA4" w:rsidRPr="00187B2B" w14:paraId="267F175B" w14:textId="77777777" w:rsidTr="00B8568C">
        <w:trPr>
          <w:jc w:val="center"/>
        </w:trPr>
        <w:tc>
          <w:tcPr>
            <w:tcW w:w="4428" w:type="dxa"/>
          </w:tcPr>
          <w:p w14:paraId="6D34AFF9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1D812A26" w14:textId="77777777" w:rsidR="00790FA4" w:rsidRPr="002671B7" w:rsidRDefault="00790FA4" w:rsidP="00790FA4">
            <w:pPr>
              <w:rPr>
                <w:i/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tablă şi cu proiector/</w:t>
            </w:r>
          </w:p>
          <w:p w14:paraId="194FD3DA" w14:textId="7F3AC2B3" w:rsidR="00790FA4" w:rsidRPr="0031490C" w:rsidRDefault="00790FA4" w:rsidP="00790FA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CF1FFD">
              <w:rPr>
                <w:color w:val="000000"/>
                <w:lang w:val="ro-RO"/>
              </w:rPr>
              <w:t>Online:</w:t>
            </w:r>
            <w:r>
              <w:rPr>
                <w:i/>
                <w:color w:val="000000"/>
                <w:lang w:val="ro-RO"/>
              </w:rPr>
              <w:t xml:space="preserve"> Zoom, Google Classroom</w:t>
            </w:r>
            <w:r>
              <w:rPr>
                <w:color w:val="000000"/>
                <w:lang w:val="ro-RO"/>
              </w:rPr>
              <w:t xml:space="preserve"> (în caz de stare </w:t>
            </w:r>
            <w:r>
              <w:rPr>
                <w:color w:val="000000"/>
                <w:lang w:val="ro-RO"/>
              </w:rPr>
              <w:lastRenderedPageBreak/>
              <w:t>urgență/necesitate)</w:t>
            </w:r>
          </w:p>
        </w:tc>
      </w:tr>
    </w:tbl>
    <w:p w14:paraId="74AFCAA2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9D5DA8D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2C2E341B" w14:textId="77777777" w:rsidR="00790FA4" w:rsidRPr="00D52FAB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6. Rezultatele învățării </w:t>
      </w:r>
    </w:p>
    <w:p w14:paraId="0391C455" w14:textId="77777777" w:rsidR="00790FA4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790FA4" w:rsidRPr="00605227" w14:paraId="5F379D72" w14:textId="77777777" w:rsidTr="00B8568C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0A25A02A" w14:textId="77777777" w:rsidR="00790FA4" w:rsidRPr="00605227" w:rsidRDefault="00790FA4" w:rsidP="00B8568C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607E0FF9" w14:textId="77777777" w:rsidR="00790FA4" w:rsidRPr="00605227" w:rsidRDefault="00790FA4" w:rsidP="00B8568C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790FA4" w:rsidRPr="00605227" w14:paraId="10175412" w14:textId="77777777" w:rsidTr="00B8568C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739FFE05" w14:textId="77777777" w:rsidR="00790FA4" w:rsidRPr="00605227" w:rsidRDefault="00790FA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5BE0FD53" w14:textId="77777777" w:rsidR="00790FA4" w:rsidRPr="00605227" w:rsidRDefault="00790FA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61634E90" w14:textId="77777777" w:rsidR="00790FA4" w:rsidRPr="00605227" w:rsidRDefault="00790FA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C9DC5B" w14:textId="77777777" w:rsidR="00790FA4" w:rsidRPr="00605227" w:rsidRDefault="00790FA4" w:rsidP="00B8568C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790FA4" w:rsidRPr="00605227" w14:paraId="075851F3" w14:textId="77777777" w:rsidTr="00B8568C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F52D" w14:textId="4C233304" w:rsidR="00790FA4" w:rsidRPr="00605227" w:rsidRDefault="00790FA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R7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EBD4" w14:textId="77777777" w:rsidR="00790FA4" w:rsidRPr="00094667" w:rsidRDefault="00790FA4" w:rsidP="00B8568C">
            <w:r w:rsidRPr="00094667">
              <w:t xml:space="preserve">Absolventul recunoaște comportamentul religios, convingerile și instituțiile din alte tradiții și culturi religioase, </w:t>
            </w:r>
            <w:r>
              <w:t xml:space="preserve">identificând </w:t>
            </w:r>
            <w:r w:rsidRPr="00094667">
              <w:t>tehnici</w:t>
            </w:r>
            <w:r>
              <w:t xml:space="preserve">le </w:t>
            </w:r>
            <w:r w:rsidRPr="00094667">
              <w:t>și metode</w:t>
            </w:r>
            <w:r>
              <w:t>le</w:t>
            </w:r>
            <w:r w:rsidRPr="00094667">
              <w:t xml:space="preserve"> de transmitere a valorilor creștine în medii diverse.</w:t>
            </w:r>
          </w:p>
          <w:p w14:paraId="41CAB9DB" w14:textId="77777777" w:rsidR="00790FA4" w:rsidRPr="00605227" w:rsidRDefault="00790FA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8DFBA" w14:textId="3D2C19E1" w:rsidR="00790FA4" w:rsidRPr="00605227" w:rsidRDefault="00790FA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94667">
              <w:t xml:space="preserve">Absolventul poate să stabilească </w:t>
            </w:r>
            <w:r>
              <w:t xml:space="preserve">legături </w:t>
            </w:r>
            <w:r w:rsidRPr="00094667">
              <w:t xml:space="preserve">între perspective teoretice diferite, să analizeze și să evidențieze trăsături comune ale acestora, să compare </w:t>
            </w:r>
            <w:r>
              <w:t>formulări</w:t>
            </w:r>
            <w:r w:rsidRPr="00094667">
              <w:t xml:space="preserve"> di</w:t>
            </w:r>
            <w:r>
              <w:t>verse</w:t>
            </w:r>
            <w:r w:rsidRPr="00094667">
              <w:t xml:space="preserve"> asupra conceptelor teologice.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B9BE5" w14:textId="5FE99BF0" w:rsidR="00790FA4" w:rsidRPr="00605227" w:rsidRDefault="00790FA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94667">
              <w:t xml:space="preserve">Absolventul are capacitatea de a înțelege și recunoaște utilitatea  unor strategii de misiune, evaluează rezultatele și are </w:t>
            </w:r>
            <w:r>
              <w:t>perspectiva</w:t>
            </w:r>
            <w:r w:rsidRPr="00094667">
              <w:t xml:space="preserve"> de a combina sau a crea metode noi, în funcție de contextul social, cultural sau religios.</w:t>
            </w:r>
          </w:p>
        </w:tc>
      </w:tr>
    </w:tbl>
    <w:p w14:paraId="22E9CF6E" w14:textId="77777777" w:rsidR="00790FA4" w:rsidRPr="00605227" w:rsidRDefault="00790FA4" w:rsidP="00790FA4">
      <w:pPr>
        <w:ind w:left="57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7EC76BE0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p w14:paraId="7C45A508" w14:textId="20101FCE" w:rsidR="00790FA4" w:rsidRPr="00790FA4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</w:t>
      </w: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Conţinuturi</w:t>
      </w:r>
    </w:p>
    <w:tbl>
      <w:tblPr>
        <w:tblW w:w="103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51"/>
        <w:gridCol w:w="2396"/>
        <w:gridCol w:w="2268"/>
      </w:tblGrid>
      <w:tr w:rsidR="00790FA4" w:rsidRPr="0031490C" w14:paraId="6162ECE7" w14:textId="77777777" w:rsidTr="00A27225">
        <w:trPr>
          <w:jc w:val="center"/>
        </w:trPr>
        <w:tc>
          <w:tcPr>
            <w:tcW w:w="5651" w:type="dxa"/>
          </w:tcPr>
          <w:p w14:paraId="16D92157" w14:textId="204B46FE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Curs</w:t>
            </w:r>
            <w:r w:rsidR="0045734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 sem II</w:t>
            </w:r>
          </w:p>
        </w:tc>
        <w:tc>
          <w:tcPr>
            <w:tcW w:w="2396" w:type="dxa"/>
          </w:tcPr>
          <w:p w14:paraId="22E0BCA2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22B144E8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268" w:type="dxa"/>
          </w:tcPr>
          <w:p w14:paraId="05AD38A6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A27225" w:rsidRPr="00BE586F" w14:paraId="6B5CF791" w14:textId="77777777" w:rsidTr="00A27225">
        <w:trPr>
          <w:trHeight w:val="310"/>
          <w:jc w:val="center"/>
        </w:trPr>
        <w:tc>
          <w:tcPr>
            <w:tcW w:w="5651" w:type="dxa"/>
          </w:tcPr>
          <w:p w14:paraId="1FAB5277" w14:textId="66982547" w:rsidR="00A27225" w:rsidRPr="00BE586F" w:rsidRDefault="00A27225" w:rsidP="00B8568C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173ED3">
              <w:rPr>
                <w:sz w:val="20"/>
                <w:szCs w:val="20"/>
              </w:rPr>
              <w:t xml:space="preserve">1. </w:t>
            </w:r>
            <w:r w:rsidRPr="00173ED3">
              <w:rPr>
                <w:sz w:val="20"/>
                <w:szCs w:val="20"/>
                <w:lang w:val="es-ES"/>
              </w:rPr>
              <w:t>Religia vechilor romani: istoric, izvoare, divinităţi și semnificațiile lor</w:t>
            </w:r>
          </w:p>
        </w:tc>
        <w:tc>
          <w:tcPr>
            <w:tcW w:w="2396" w:type="dxa"/>
          </w:tcPr>
          <w:p w14:paraId="0A87587B" w14:textId="75DB14C4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055A1179" w14:textId="70B8ACB2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BE586F" w14:paraId="0D9D5C76" w14:textId="77777777" w:rsidTr="00A27225">
        <w:trPr>
          <w:trHeight w:val="310"/>
          <w:jc w:val="center"/>
        </w:trPr>
        <w:tc>
          <w:tcPr>
            <w:tcW w:w="5651" w:type="dxa"/>
          </w:tcPr>
          <w:p w14:paraId="4DCA61B4" w14:textId="77C60E7D" w:rsidR="00A27225" w:rsidRPr="00BE586F" w:rsidRDefault="00A27225" w:rsidP="00B8568C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173ED3">
              <w:rPr>
                <w:sz w:val="20"/>
                <w:szCs w:val="20"/>
              </w:rPr>
              <w:t>2. Morala, sacerdoțiul și cultul religios roman</w:t>
            </w:r>
          </w:p>
        </w:tc>
        <w:tc>
          <w:tcPr>
            <w:tcW w:w="2396" w:type="dxa"/>
          </w:tcPr>
          <w:p w14:paraId="6813249C" w14:textId="0426CBEC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417055EE" w14:textId="5F69CF9C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BE586F" w14:paraId="6F60E383" w14:textId="77777777" w:rsidTr="00A27225">
        <w:trPr>
          <w:trHeight w:val="310"/>
          <w:jc w:val="center"/>
        </w:trPr>
        <w:tc>
          <w:tcPr>
            <w:tcW w:w="5651" w:type="dxa"/>
          </w:tcPr>
          <w:p w14:paraId="2B274764" w14:textId="794E7A52" w:rsidR="00A27225" w:rsidRPr="00BE586F" w:rsidRDefault="00A27225" w:rsidP="00B8568C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173ED3">
              <w:rPr>
                <w:sz w:val="20"/>
                <w:szCs w:val="20"/>
              </w:rPr>
              <w:t xml:space="preserve">3. Infuzia elementelor religioase alogene (grecești și orientale) în viața imperiului </w:t>
            </w:r>
          </w:p>
        </w:tc>
        <w:tc>
          <w:tcPr>
            <w:tcW w:w="2396" w:type="dxa"/>
          </w:tcPr>
          <w:p w14:paraId="1CEA8944" w14:textId="52B79625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6CA0C98C" w14:textId="6807FB1B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6E9D6E27" w14:textId="77777777" w:rsidTr="00A27225">
        <w:trPr>
          <w:trHeight w:val="310"/>
          <w:jc w:val="center"/>
        </w:trPr>
        <w:tc>
          <w:tcPr>
            <w:tcW w:w="5651" w:type="dxa"/>
          </w:tcPr>
          <w:p w14:paraId="0F937F72" w14:textId="153929B5" w:rsidR="00A27225" w:rsidRPr="007E3983" w:rsidRDefault="00A27225" w:rsidP="00B8568C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>4. Cultul imperial roman și implicațiile lui. D</w:t>
            </w:r>
            <w:r w:rsidRPr="00173ED3">
              <w:rPr>
                <w:sz w:val="20"/>
                <w:szCs w:val="20"/>
                <w:lang w:val="es-ES"/>
              </w:rPr>
              <w:t>ecăderea şi sfârşitul religiei romane</w:t>
            </w:r>
          </w:p>
        </w:tc>
        <w:tc>
          <w:tcPr>
            <w:tcW w:w="2396" w:type="dxa"/>
          </w:tcPr>
          <w:p w14:paraId="288CEDC4" w14:textId="4D01B1A3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418A3844" w14:textId="55088C7C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41A61DDF" w14:textId="77777777" w:rsidTr="00A27225">
        <w:trPr>
          <w:trHeight w:val="310"/>
          <w:jc w:val="center"/>
        </w:trPr>
        <w:tc>
          <w:tcPr>
            <w:tcW w:w="5651" w:type="dxa"/>
          </w:tcPr>
          <w:p w14:paraId="52007F43" w14:textId="44025BD2" w:rsidR="00A27225" w:rsidRPr="007E3983" w:rsidRDefault="00A27225" w:rsidP="00B8568C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 xml:space="preserve">5. </w:t>
            </w:r>
            <w:r w:rsidRPr="00173ED3">
              <w:rPr>
                <w:sz w:val="20"/>
                <w:szCs w:val="20"/>
                <w:lang w:val="es-ES"/>
              </w:rPr>
              <w:t>Religia geto-dacilor: istoric, izvoare, principalele divinităţi şi semnificaţiile lor</w:t>
            </w:r>
          </w:p>
        </w:tc>
        <w:tc>
          <w:tcPr>
            <w:tcW w:w="2396" w:type="dxa"/>
          </w:tcPr>
          <w:p w14:paraId="781F1663" w14:textId="29895AE9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5BAAC721" w14:textId="15716B66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30748DF0" w14:textId="77777777" w:rsidTr="00A27225">
        <w:trPr>
          <w:trHeight w:val="310"/>
          <w:jc w:val="center"/>
        </w:trPr>
        <w:tc>
          <w:tcPr>
            <w:tcW w:w="5651" w:type="dxa"/>
          </w:tcPr>
          <w:p w14:paraId="730508C1" w14:textId="3B31D7DC" w:rsidR="00A27225" w:rsidRPr="007E3983" w:rsidRDefault="00A27225" w:rsidP="00B8568C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 xml:space="preserve">6. </w:t>
            </w:r>
            <w:r w:rsidRPr="00173ED3">
              <w:rPr>
                <w:sz w:val="20"/>
                <w:szCs w:val="20"/>
                <w:lang w:val="es-ES"/>
              </w:rPr>
              <w:t>Spații cultice și ritualuri sacrificiale; structuri sacerdotale, viziunea privind viața de după moarte</w:t>
            </w:r>
          </w:p>
        </w:tc>
        <w:tc>
          <w:tcPr>
            <w:tcW w:w="2396" w:type="dxa"/>
          </w:tcPr>
          <w:p w14:paraId="232DD12C" w14:textId="0232E86B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2FBE3E9B" w14:textId="760B0E02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358369AF" w14:textId="77777777" w:rsidTr="00A27225">
        <w:trPr>
          <w:trHeight w:val="310"/>
          <w:jc w:val="center"/>
        </w:trPr>
        <w:tc>
          <w:tcPr>
            <w:tcW w:w="5651" w:type="dxa"/>
          </w:tcPr>
          <w:p w14:paraId="46B2CDE0" w14:textId="21256B53" w:rsidR="00A27225" w:rsidRPr="007E3983" w:rsidRDefault="00A27225" w:rsidP="00B8568C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 xml:space="preserve">7. Pătrunderea sincretismului imperial în teritoriul nord dunărean.  Elemente favorizante asimilării și răspândirii creștinismului </w:t>
            </w:r>
          </w:p>
        </w:tc>
        <w:tc>
          <w:tcPr>
            <w:tcW w:w="2396" w:type="dxa"/>
          </w:tcPr>
          <w:p w14:paraId="5490E26A" w14:textId="33931EA7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554AE6C1" w14:textId="2E0BBBCB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1B28CEAC" w14:textId="77777777" w:rsidTr="00A27225">
        <w:trPr>
          <w:trHeight w:val="310"/>
          <w:jc w:val="center"/>
        </w:trPr>
        <w:tc>
          <w:tcPr>
            <w:tcW w:w="5651" w:type="dxa"/>
          </w:tcPr>
          <w:p w14:paraId="02FAB5E9" w14:textId="13302D65" w:rsidR="00A27225" w:rsidRPr="007E3983" w:rsidRDefault="00A27225" w:rsidP="00B8568C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>8. Reminiscențe geto-dace în credințele și datinile populare românești</w:t>
            </w:r>
          </w:p>
        </w:tc>
        <w:tc>
          <w:tcPr>
            <w:tcW w:w="2396" w:type="dxa"/>
          </w:tcPr>
          <w:p w14:paraId="67215AB3" w14:textId="3A4A3C94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05A16192" w14:textId="4D02DF25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3675F036" w14:textId="77777777" w:rsidTr="00A27225">
        <w:trPr>
          <w:trHeight w:val="310"/>
          <w:jc w:val="center"/>
        </w:trPr>
        <w:tc>
          <w:tcPr>
            <w:tcW w:w="5651" w:type="dxa"/>
          </w:tcPr>
          <w:p w14:paraId="62DEBF4E" w14:textId="02375F11" w:rsidR="00A27225" w:rsidRPr="007E3983" w:rsidRDefault="00A27225" w:rsidP="00B8568C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 xml:space="preserve">9. </w:t>
            </w:r>
            <w:r w:rsidRPr="00173ED3">
              <w:rPr>
                <w:sz w:val="20"/>
                <w:szCs w:val="20"/>
                <w:lang w:val="es-ES"/>
              </w:rPr>
              <w:t>Religiile sincretiste eleniste: consideraţii generale, religia în evlavia popular</w:t>
            </w:r>
            <w:r>
              <w:rPr>
                <w:sz w:val="20"/>
                <w:szCs w:val="20"/>
                <w:lang w:val="es-ES"/>
              </w:rPr>
              <w:t>ă</w:t>
            </w:r>
            <w:r w:rsidRPr="00173ED3">
              <w:rPr>
                <w:sz w:val="20"/>
                <w:szCs w:val="20"/>
                <w:lang w:val="es-ES"/>
              </w:rPr>
              <w:t xml:space="preserve"> și manifestările cultuale</w:t>
            </w:r>
          </w:p>
        </w:tc>
        <w:tc>
          <w:tcPr>
            <w:tcW w:w="2396" w:type="dxa"/>
          </w:tcPr>
          <w:p w14:paraId="165DF6C5" w14:textId="2146D3BD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2DD09878" w14:textId="3535B4DB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64631893" w14:textId="77777777" w:rsidTr="00A27225">
        <w:trPr>
          <w:trHeight w:val="310"/>
          <w:jc w:val="center"/>
        </w:trPr>
        <w:tc>
          <w:tcPr>
            <w:tcW w:w="5651" w:type="dxa"/>
          </w:tcPr>
          <w:p w14:paraId="4A74D569" w14:textId="68681311" w:rsidR="00A27225" w:rsidRPr="007E3983" w:rsidRDefault="00A27225" w:rsidP="00B8568C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>10. Astrologia, practicile magice și mantice la apogeul sincretismului elenist</w:t>
            </w:r>
          </w:p>
        </w:tc>
        <w:tc>
          <w:tcPr>
            <w:tcW w:w="2396" w:type="dxa"/>
          </w:tcPr>
          <w:p w14:paraId="7F2BFB40" w14:textId="7BB06763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5552CBD9" w14:textId="397B369A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5A605720" w14:textId="77777777" w:rsidTr="00A27225">
        <w:trPr>
          <w:trHeight w:val="310"/>
          <w:jc w:val="center"/>
        </w:trPr>
        <w:tc>
          <w:tcPr>
            <w:tcW w:w="5651" w:type="dxa"/>
          </w:tcPr>
          <w:p w14:paraId="0206FDEA" w14:textId="46EA9287" w:rsidR="00A27225" w:rsidRPr="007E3983" w:rsidRDefault="00A27225" w:rsidP="00B8568C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>11.</w:t>
            </w:r>
            <w:r w:rsidRPr="00173ED3">
              <w:rPr>
                <w:sz w:val="20"/>
                <w:szCs w:val="20"/>
                <w:lang w:val="es-ES"/>
              </w:rPr>
              <w:t xml:space="preserve"> Misterele eleniste orientale: misterele frigiene și siriene</w:t>
            </w:r>
          </w:p>
        </w:tc>
        <w:tc>
          <w:tcPr>
            <w:tcW w:w="2396" w:type="dxa"/>
          </w:tcPr>
          <w:p w14:paraId="6147A8C3" w14:textId="3004240E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152227DF" w14:textId="29E7ECDA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392B9DFC" w14:textId="77777777" w:rsidTr="00A27225">
        <w:trPr>
          <w:trHeight w:val="310"/>
          <w:jc w:val="center"/>
        </w:trPr>
        <w:tc>
          <w:tcPr>
            <w:tcW w:w="5651" w:type="dxa"/>
          </w:tcPr>
          <w:p w14:paraId="4D3A83D7" w14:textId="417630C6" w:rsidR="00A27225" w:rsidRPr="007E3983" w:rsidRDefault="00A27225" w:rsidP="00B8568C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 xml:space="preserve">12. </w:t>
            </w:r>
            <w:r w:rsidRPr="00173ED3">
              <w:rPr>
                <w:sz w:val="20"/>
                <w:szCs w:val="20"/>
                <w:lang w:val="es-ES"/>
              </w:rPr>
              <w:t>Misterele eleniste orientale: misterele egiptene și persane</w:t>
            </w:r>
          </w:p>
        </w:tc>
        <w:tc>
          <w:tcPr>
            <w:tcW w:w="2396" w:type="dxa"/>
          </w:tcPr>
          <w:p w14:paraId="58E0BB60" w14:textId="6E3A0401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40813DC6" w14:textId="42B87FAB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1E0FC1BF" w14:textId="77777777" w:rsidTr="00A27225">
        <w:trPr>
          <w:trHeight w:val="310"/>
          <w:jc w:val="center"/>
        </w:trPr>
        <w:tc>
          <w:tcPr>
            <w:tcW w:w="5651" w:type="dxa"/>
          </w:tcPr>
          <w:p w14:paraId="5EF68707" w14:textId="3B068CC7" w:rsidR="00A27225" w:rsidRPr="007E3983" w:rsidRDefault="00A27225" w:rsidP="00B8568C">
            <w:pPr>
              <w:rPr>
                <w:rFonts w:ascii="Arial Narrow" w:hAnsi="Arial Narrow"/>
                <w:sz w:val="22"/>
                <w:szCs w:val="22"/>
              </w:rPr>
            </w:pPr>
            <w:r w:rsidRPr="00173ED3">
              <w:rPr>
                <w:sz w:val="20"/>
                <w:szCs w:val="20"/>
              </w:rPr>
              <w:t xml:space="preserve">13. </w:t>
            </w:r>
            <w:r w:rsidRPr="00173ED3">
              <w:rPr>
                <w:sz w:val="20"/>
                <w:szCs w:val="20"/>
                <w:lang w:val="es-ES"/>
              </w:rPr>
              <w:t>Curente și idei filosofice majore apărute în perioada elenistă</w:t>
            </w:r>
          </w:p>
        </w:tc>
        <w:tc>
          <w:tcPr>
            <w:tcW w:w="2396" w:type="dxa"/>
          </w:tcPr>
          <w:p w14:paraId="32A6F79A" w14:textId="055376FA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4A75A38A" w14:textId="6E080FA3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63EDACFC" w14:textId="77777777" w:rsidTr="00A27225">
        <w:trPr>
          <w:trHeight w:val="310"/>
          <w:jc w:val="center"/>
        </w:trPr>
        <w:tc>
          <w:tcPr>
            <w:tcW w:w="5651" w:type="dxa"/>
          </w:tcPr>
          <w:p w14:paraId="29E487A3" w14:textId="464CD09B" w:rsidR="00A27225" w:rsidRPr="007E3983" w:rsidRDefault="00A27225" w:rsidP="00B8568C">
            <w:pPr>
              <w:rPr>
                <w:rFonts w:ascii="Arial Narrow" w:hAnsi="Arial Narrow"/>
                <w:sz w:val="22"/>
                <w:szCs w:val="22"/>
              </w:rPr>
            </w:pPr>
            <w:r w:rsidRPr="00A27225">
              <w:rPr>
                <w:sz w:val="20"/>
                <w:szCs w:val="20"/>
              </w:rPr>
              <w:t xml:space="preserve">14. </w:t>
            </w:r>
            <w:r w:rsidRPr="00A27225">
              <w:rPr>
                <w:sz w:val="20"/>
                <w:szCs w:val="20"/>
                <w:lang w:val="es-ES"/>
              </w:rPr>
              <w:t>Misterele eleniste şi misterul creştin; particularități și distincții fundamentale</w:t>
            </w:r>
          </w:p>
        </w:tc>
        <w:tc>
          <w:tcPr>
            <w:tcW w:w="2396" w:type="dxa"/>
          </w:tcPr>
          <w:p w14:paraId="3F344910" w14:textId="0BEBB5D6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73ED3">
              <w:rPr>
                <w:i/>
                <w:sz w:val="20"/>
                <w:szCs w:val="20"/>
              </w:rPr>
              <w:t>Prelegere, discuţii</w:t>
            </w:r>
          </w:p>
        </w:tc>
        <w:tc>
          <w:tcPr>
            <w:tcW w:w="2268" w:type="dxa"/>
          </w:tcPr>
          <w:p w14:paraId="53E3C447" w14:textId="6CAB78F4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73ED3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790FA4" w:rsidRPr="0031490C" w14:paraId="48E26792" w14:textId="77777777" w:rsidTr="00A27225">
        <w:trPr>
          <w:jc w:val="center"/>
        </w:trPr>
        <w:tc>
          <w:tcPr>
            <w:tcW w:w="10315" w:type="dxa"/>
            <w:gridSpan w:val="3"/>
          </w:tcPr>
          <w:p w14:paraId="587512DC" w14:textId="77777777" w:rsidR="00A27225" w:rsidRDefault="00A27225" w:rsidP="00A27225">
            <w:pPr>
              <w:rPr>
                <w:b/>
                <w:sz w:val="20"/>
                <w:szCs w:val="20"/>
                <w:lang w:val="it-IT"/>
              </w:rPr>
            </w:pPr>
            <w:r w:rsidRPr="007C2AB9">
              <w:rPr>
                <w:b/>
                <w:sz w:val="20"/>
                <w:szCs w:val="20"/>
                <w:lang w:val="it-IT"/>
              </w:rPr>
              <w:t>BIBLIOGRAFIE:</w:t>
            </w:r>
          </w:p>
          <w:p w14:paraId="1E616E0C" w14:textId="77777777" w:rsidR="00A27225" w:rsidRPr="00A27225" w:rsidRDefault="00A27225" w:rsidP="00A27225">
            <w:pPr>
              <w:shd w:val="clear" w:color="auto" w:fill="FFFFFF"/>
              <w:contextualSpacing/>
              <w:textAlignment w:val="baseline"/>
              <w:outlineLvl w:val="0"/>
              <w:rPr>
                <w:bCs/>
                <w:color w:val="333333"/>
                <w:kern w:val="36"/>
                <w:sz w:val="20"/>
                <w:szCs w:val="20"/>
                <w:lang w:eastAsia="ro-RO"/>
              </w:rPr>
            </w:pPr>
            <w:r w:rsidRPr="00A27225">
              <w:rPr>
                <w:bCs/>
                <w:smallCaps/>
                <w:color w:val="333333"/>
                <w:kern w:val="36"/>
                <w:sz w:val="20"/>
                <w:szCs w:val="20"/>
                <w:lang w:eastAsia="ro-RO"/>
              </w:rPr>
              <w:t>Altheim</w:t>
            </w:r>
            <w:r w:rsidRPr="00A27225">
              <w:rPr>
                <w:bCs/>
                <w:color w:val="333333"/>
                <w:kern w:val="36"/>
                <w:sz w:val="20"/>
                <w:szCs w:val="20"/>
                <w:lang w:eastAsia="ro-RO"/>
              </w:rPr>
              <w:t xml:space="preserve">, Franz, 1938, </w:t>
            </w:r>
            <w:r w:rsidRPr="00A27225">
              <w:rPr>
                <w:bCs/>
                <w:i/>
                <w:iCs/>
                <w:color w:val="333333"/>
                <w:kern w:val="36"/>
                <w:sz w:val="20"/>
                <w:szCs w:val="20"/>
                <w:bdr w:val="none" w:sz="0" w:space="0" w:color="auto" w:frame="1"/>
                <w:lang w:eastAsia="ro-RO"/>
              </w:rPr>
              <w:t>A History of Roman Religion</w:t>
            </w:r>
            <w:r w:rsidRPr="00A27225">
              <w:rPr>
                <w:bCs/>
                <w:color w:val="333333"/>
                <w:kern w:val="36"/>
                <w:sz w:val="20"/>
                <w:szCs w:val="20"/>
                <w:lang w:eastAsia="ro-RO"/>
              </w:rPr>
              <w:t>, London, Methuen</w:t>
            </w:r>
          </w:p>
          <w:p w14:paraId="1AC779F5" w14:textId="77777777" w:rsidR="00A27225" w:rsidRPr="00A27225" w:rsidRDefault="00A27225" w:rsidP="00A27225">
            <w:pPr>
              <w:shd w:val="clear" w:color="auto" w:fill="FFFFFF"/>
              <w:contextualSpacing/>
              <w:textAlignment w:val="baseline"/>
              <w:outlineLvl w:val="0"/>
              <w:rPr>
                <w:bCs/>
                <w:color w:val="333333"/>
                <w:kern w:val="36"/>
                <w:sz w:val="20"/>
                <w:szCs w:val="20"/>
                <w:lang w:eastAsia="ro-RO"/>
              </w:rPr>
            </w:pPr>
            <w:r w:rsidRPr="00A27225">
              <w:rPr>
                <w:smallCaps/>
                <w:sz w:val="20"/>
                <w:szCs w:val="20"/>
              </w:rPr>
              <w:t>Giardina</w:t>
            </w:r>
            <w:r w:rsidRPr="00A27225">
              <w:rPr>
                <w:sz w:val="20"/>
                <w:szCs w:val="20"/>
              </w:rPr>
              <w:t xml:space="preserve"> Andrea, 2001, </w:t>
            </w:r>
            <w:r w:rsidRPr="00A27225">
              <w:rPr>
                <w:i/>
                <w:sz w:val="20"/>
                <w:szCs w:val="20"/>
              </w:rPr>
              <w:t>Omul roman</w:t>
            </w:r>
            <w:r w:rsidRPr="00A27225">
              <w:rPr>
                <w:sz w:val="20"/>
                <w:szCs w:val="20"/>
              </w:rPr>
              <w:t>, Iași, Polirom</w:t>
            </w:r>
          </w:p>
          <w:p w14:paraId="719E7D4C" w14:textId="77777777" w:rsidR="00A27225" w:rsidRPr="00A27225" w:rsidRDefault="00A27225" w:rsidP="00A27225">
            <w:pPr>
              <w:contextualSpacing/>
              <w:rPr>
                <w:sz w:val="20"/>
                <w:szCs w:val="20"/>
              </w:rPr>
            </w:pPr>
            <w:r w:rsidRPr="00A27225">
              <w:rPr>
                <w:smallCaps/>
                <w:sz w:val="20"/>
                <w:szCs w:val="20"/>
              </w:rPr>
              <w:t>Mommsen</w:t>
            </w:r>
            <w:r w:rsidRPr="00A27225">
              <w:rPr>
                <w:sz w:val="20"/>
                <w:szCs w:val="20"/>
              </w:rPr>
              <w:t xml:space="preserve">, Theodor, 2009, </w:t>
            </w:r>
            <w:r w:rsidRPr="00A27225">
              <w:rPr>
                <w:i/>
                <w:sz w:val="20"/>
                <w:szCs w:val="20"/>
              </w:rPr>
              <w:t>Istoria romană</w:t>
            </w:r>
            <w:r w:rsidRPr="00A27225">
              <w:rPr>
                <w:sz w:val="20"/>
                <w:szCs w:val="20"/>
              </w:rPr>
              <w:t>, Iași, Polirom</w:t>
            </w:r>
          </w:p>
          <w:p w14:paraId="6839CFE2" w14:textId="77777777" w:rsidR="00A27225" w:rsidRPr="00A27225" w:rsidRDefault="00A27225" w:rsidP="00A27225">
            <w:pPr>
              <w:contextualSpacing/>
              <w:rPr>
                <w:sz w:val="20"/>
                <w:szCs w:val="20"/>
              </w:rPr>
            </w:pPr>
            <w:r w:rsidRPr="00A27225">
              <w:rPr>
                <w:smallCaps/>
                <w:sz w:val="20"/>
                <w:szCs w:val="20"/>
              </w:rPr>
              <w:t>Pippidi</w:t>
            </w:r>
            <w:r w:rsidRPr="00A27225">
              <w:rPr>
                <w:sz w:val="20"/>
                <w:szCs w:val="20"/>
              </w:rPr>
              <w:t xml:space="preserve">, D. M., 1969, </w:t>
            </w:r>
            <w:hyperlink r:id="rId6" w:history="1">
              <w:r w:rsidRPr="00A27225">
                <w:rPr>
                  <w:i/>
                  <w:sz w:val="20"/>
                  <w:szCs w:val="20"/>
                </w:rPr>
                <w:t>Studii</w:t>
              </w:r>
            </w:hyperlink>
            <w:r w:rsidRPr="00A27225">
              <w:rPr>
                <w:i/>
                <w:sz w:val="20"/>
                <w:szCs w:val="20"/>
              </w:rPr>
              <w:t xml:space="preserve"> de </w:t>
            </w:r>
            <w:hyperlink r:id="rId7" w:history="1">
              <w:r w:rsidRPr="00A27225">
                <w:rPr>
                  <w:i/>
                  <w:sz w:val="20"/>
                  <w:szCs w:val="20"/>
                </w:rPr>
                <w:t>istorie</w:t>
              </w:r>
            </w:hyperlink>
            <w:r w:rsidRPr="00A27225">
              <w:rPr>
                <w:i/>
                <w:sz w:val="20"/>
                <w:szCs w:val="20"/>
              </w:rPr>
              <w:t xml:space="preserve"> a </w:t>
            </w:r>
            <w:hyperlink r:id="rId8" w:history="1">
              <w:r w:rsidRPr="00A27225">
                <w:rPr>
                  <w:i/>
                  <w:sz w:val="20"/>
                  <w:szCs w:val="20"/>
                </w:rPr>
                <w:t>religiilor</w:t>
              </w:r>
            </w:hyperlink>
            <w:r w:rsidRPr="00A27225">
              <w:rPr>
                <w:i/>
                <w:sz w:val="20"/>
                <w:szCs w:val="20"/>
              </w:rPr>
              <w:t xml:space="preserve"> </w:t>
            </w:r>
            <w:hyperlink r:id="rId9" w:history="1">
              <w:r w:rsidRPr="00A27225">
                <w:rPr>
                  <w:i/>
                  <w:sz w:val="20"/>
                  <w:szCs w:val="20"/>
                </w:rPr>
                <w:t>antice</w:t>
              </w:r>
            </w:hyperlink>
            <w:r w:rsidRPr="00A27225">
              <w:rPr>
                <w:i/>
                <w:sz w:val="20"/>
                <w:szCs w:val="20"/>
              </w:rPr>
              <w:t xml:space="preserve">: </w:t>
            </w:r>
            <w:hyperlink r:id="rId10" w:history="1">
              <w:r w:rsidRPr="00A27225">
                <w:rPr>
                  <w:i/>
                  <w:sz w:val="20"/>
                  <w:szCs w:val="20"/>
                </w:rPr>
                <w:t>texte</w:t>
              </w:r>
            </w:hyperlink>
            <w:r w:rsidRPr="00A27225">
              <w:rPr>
                <w:i/>
                <w:sz w:val="20"/>
                <w:szCs w:val="20"/>
              </w:rPr>
              <w:t xml:space="preserve"> </w:t>
            </w:r>
            <w:hyperlink r:id="rId11" w:history="1">
              <w:r w:rsidRPr="00A27225">
                <w:rPr>
                  <w:i/>
                  <w:sz w:val="20"/>
                  <w:szCs w:val="20"/>
                </w:rPr>
                <w:t>şi</w:t>
              </w:r>
            </w:hyperlink>
            <w:r w:rsidRPr="00A27225">
              <w:rPr>
                <w:i/>
                <w:sz w:val="20"/>
                <w:szCs w:val="20"/>
              </w:rPr>
              <w:t xml:space="preserve"> </w:t>
            </w:r>
            <w:hyperlink r:id="rId12" w:history="1">
              <w:r w:rsidRPr="00A27225">
                <w:rPr>
                  <w:i/>
                  <w:sz w:val="20"/>
                  <w:szCs w:val="20"/>
                </w:rPr>
                <w:t>interpretări</w:t>
              </w:r>
            </w:hyperlink>
            <w:r w:rsidRPr="00A27225">
              <w:rPr>
                <w:sz w:val="20"/>
                <w:szCs w:val="20"/>
              </w:rPr>
              <w:t>, Bucureşti, Editura Ştiinţifică</w:t>
            </w:r>
          </w:p>
          <w:p w14:paraId="0CE8F3EF" w14:textId="77777777" w:rsidR="00A27225" w:rsidRPr="00A27225" w:rsidRDefault="00A27225" w:rsidP="00A27225">
            <w:pPr>
              <w:shd w:val="clear" w:color="auto" w:fill="FFFFFF"/>
              <w:contextualSpacing/>
              <w:textAlignment w:val="baseline"/>
              <w:outlineLvl w:val="0"/>
              <w:rPr>
                <w:bCs/>
                <w:sz w:val="20"/>
                <w:szCs w:val="20"/>
              </w:rPr>
            </w:pPr>
            <w:r w:rsidRPr="00A27225">
              <w:rPr>
                <w:rFonts w:eastAsia="Galliard-Roman"/>
                <w:smallCaps/>
                <w:sz w:val="20"/>
                <w:szCs w:val="20"/>
              </w:rPr>
              <w:t>Rupke</w:t>
            </w:r>
            <w:r w:rsidRPr="00A27225">
              <w:rPr>
                <w:rFonts w:eastAsia="Galliard-Roman"/>
                <w:sz w:val="20"/>
                <w:szCs w:val="20"/>
              </w:rPr>
              <w:t xml:space="preserve">, Jorg (ed),2007, </w:t>
            </w:r>
            <w:r w:rsidRPr="00A27225">
              <w:rPr>
                <w:bCs/>
                <w:i/>
                <w:sz w:val="20"/>
                <w:szCs w:val="20"/>
              </w:rPr>
              <w:t>A Companion to Roman Religion</w:t>
            </w:r>
            <w:r w:rsidRPr="00A27225">
              <w:rPr>
                <w:bCs/>
                <w:sz w:val="20"/>
                <w:szCs w:val="20"/>
              </w:rPr>
              <w:t>, Malden MA, Blackwell Publishing</w:t>
            </w:r>
          </w:p>
          <w:p w14:paraId="5FE2E1B4" w14:textId="77777777" w:rsidR="00A27225" w:rsidRPr="00A27225" w:rsidRDefault="00A27225" w:rsidP="00A27225">
            <w:pPr>
              <w:contextualSpacing/>
              <w:rPr>
                <w:sz w:val="20"/>
                <w:szCs w:val="20"/>
              </w:rPr>
            </w:pPr>
            <w:r w:rsidRPr="00A27225">
              <w:rPr>
                <w:smallCaps/>
                <w:sz w:val="20"/>
                <w:szCs w:val="20"/>
              </w:rPr>
              <w:t>Copleston</w:t>
            </w:r>
            <w:r w:rsidRPr="00A27225">
              <w:rPr>
                <w:sz w:val="20"/>
                <w:szCs w:val="20"/>
              </w:rPr>
              <w:t xml:space="preserve">, Frederick, 2008, </w:t>
            </w:r>
            <w:r w:rsidRPr="00A27225">
              <w:rPr>
                <w:i/>
                <w:sz w:val="20"/>
                <w:szCs w:val="20"/>
              </w:rPr>
              <w:t>Istoria filosofiei</w:t>
            </w:r>
            <w:r w:rsidRPr="00A27225">
              <w:rPr>
                <w:sz w:val="20"/>
                <w:szCs w:val="20"/>
              </w:rPr>
              <w:t>, Vol. I: Grecia și Roma, București, Editura ALL</w:t>
            </w:r>
          </w:p>
          <w:p w14:paraId="1DF993FA" w14:textId="77777777" w:rsidR="00A27225" w:rsidRPr="00A27225" w:rsidRDefault="00A27225" w:rsidP="00A27225">
            <w:pPr>
              <w:contextualSpacing/>
              <w:rPr>
                <w:sz w:val="20"/>
                <w:szCs w:val="20"/>
              </w:rPr>
            </w:pPr>
            <w:r w:rsidRPr="00A27225">
              <w:rPr>
                <w:smallCaps/>
                <w:sz w:val="20"/>
                <w:szCs w:val="20"/>
              </w:rPr>
              <w:lastRenderedPageBreak/>
              <w:t>Cumont</w:t>
            </w:r>
            <w:r w:rsidRPr="00A27225">
              <w:rPr>
                <w:sz w:val="20"/>
                <w:szCs w:val="20"/>
              </w:rPr>
              <w:t xml:space="preserve">, Franz, 2008, </w:t>
            </w:r>
            <w:r w:rsidRPr="00A27225">
              <w:rPr>
                <w:i/>
                <w:sz w:val="20"/>
                <w:szCs w:val="20"/>
              </w:rPr>
              <w:t>Religiile orientale în păgânismul roman</w:t>
            </w:r>
            <w:r w:rsidRPr="00A27225">
              <w:rPr>
                <w:sz w:val="20"/>
                <w:szCs w:val="20"/>
              </w:rPr>
              <w:t>, Bucureşti, Herald</w:t>
            </w:r>
          </w:p>
          <w:p w14:paraId="0AAEB2A5" w14:textId="77777777" w:rsidR="00A27225" w:rsidRPr="00A27225" w:rsidRDefault="00A27225" w:rsidP="00A27225">
            <w:pPr>
              <w:contextualSpacing/>
              <w:rPr>
                <w:sz w:val="20"/>
                <w:szCs w:val="20"/>
              </w:rPr>
            </w:pPr>
            <w:r w:rsidRPr="00A27225">
              <w:rPr>
                <w:smallCaps/>
                <w:sz w:val="20"/>
                <w:szCs w:val="20"/>
              </w:rPr>
              <w:t>Cumont</w:t>
            </w:r>
            <w:r w:rsidRPr="00A27225">
              <w:rPr>
                <w:sz w:val="20"/>
                <w:szCs w:val="20"/>
              </w:rPr>
              <w:t xml:space="preserve">, Franz, 2009, </w:t>
            </w:r>
            <w:r w:rsidRPr="00A27225">
              <w:rPr>
                <w:i/>
                <w:iCs/>
                <w:sz w:val="20"/>
                <w:szCs w:val="20"/>
              </w:rPr>
              <w:t>Misteriile lui Mitra</w:t>
            </w:r>
            <w:r w:rsidRPr="00A27225">
              <w:rPr>
                <w:sz w:val="20"/>
                <w:szCs w:val="20"/>
              </w:rPr>
              <w:t>, Bucureşti, Herald</w:t>
            </w:r>
          </w:p>
          <w:p w14:paraId="6B0808BB" w14:textId="77777777" w:rsidR="00A27225" w:rsidRPr="00A27225" w:rsidRDefault="00A27225" w:rsidP="00A27225">
            <w:pPr>
              <w:contextualSpacing/>
              <w:rPr>
                <w:sz w:val="20"/>
                <w:szCs w:val="20"/>
              </w:rPr>
            </w:pPr>
            <w:r w:rsidRPr="00A27225">
              <w:rPr>
                <w:smallCaps/>
                <w:sz w:val="20"/>
                <w:szCs w:val="20"/>
              </w:rPr>
              <w:t>Moret</w:t>
            </w:r>
            <w:r w:rsidRPr="00A27225">
              <w:rPr>
                <w:sz w:val="20"/>
                <w:szCs w:val="20"/>
              </w:rPr>
              <w:t xml:space="preserve">, Alexandre, 2020, </w:t>
            </w:r>
            <w:r w:rsidRPr="00A27225">
              <w:rPr>
                <w:i/>
                <w:sz w:val="20"/>
                <w:szCs w:val="20"/>
              </w:rPr>
              <w:t>Misteriile egiptene</w:t>
            </w:r>
            <w:r w:rsidRPr="00A27225">
              <w:rPr>
                <w:sz w:val="20"/>
                <w:szCs w:val="20"/>
              </w:rPr>
              <w:t>, Bucureşti, Herald</w:t>
            </w:r>
          </w:p>
          <w:p w14:paraId="2E43CEE4" w14:textId="77777777" w:rsidR="00A27225" w:rsidRPr="00A27225" w:rsidRDefault="00A27225" w:rsidP="00A27225">
            <w:pPr>
              <w:contextualSpacing/>
              <w:rPr>
                <w:rStyle w:val="Bodytext6NotItalic"/>
                <w:i w:val="0"/>
                <w:sz w:val="20"/>
                <w:szCs w:val="20"/>
              </w:rPr>
            </w:pPr>
            <w:r w:rsidRPr="00A27225">
              <w:rPr>
                <w:rStyle w:val="Bodytext6NotItalic"/>
                <w:i w:val="0"/>
                <w:smallCaps/>
                <w:sz w:val="20"/>
                <w:szCs w:val="20"/>
              </w:rPr>
              <w:t>Turcan</w:t>
            </w:r>
            <w:r w:rsidRPr="00A27225">
              <w:rPr>
                <w:rStyle w:val="Bodytext6NotItalic"/>
                <w:i w:val="0"/>
                <w:sz w:val="20"/>
                <w:szCs w:val="20"/>
              </w:rPr>
              <w:t xml:space="preserve">, Robert, 1998, </w:t>
            </w:r>
            <w:r w:rsidRPr="00A27225">
              <w:rPr>
                <w:rStyle w:val="Bodytext6NotItalic"/>
                <w:iCs w:val="0"/>
                <w:sz w:val="20"/>
                <w:szCs w:val="20"/>
              </w:rPr>
              <w:t xml:space="preserve">Cultele orientale </w:t>
            </w:r>
            <w:r w:rsidRPr="00A27225">
              <w:rPr>
                <w:rStyle w:val="Bodytext6NotItalic"/>
                <w:iCs w:val="0"/>
                <w:sz w:val="20"/>
                <w:szCs w:val="20"/>
                <w:lang w:val="ro-RO"/>
              </w:rPr>
              <w:t>în lumea roman</w:t>
            </w:r>
            <w:r w:rsidRPr="00A27225">
              <w:rPr>
                <w:rStyle w:val="Bodytext6NotItalic"/>
                <w:iCs w:val="0"/>
                <w:sz w:val="20"/>
                <w:szCs w:val="20"/>
              </w:rPr>
              <w:t>ă</w:t>
            </w:r>
            <w:r w:rsidRPr="00A27225">
              <w:rPr>
                <w:rStyle w:val="Bodytext6NotItalic"/>
                <w:i w:val="0"/>
                <w:sz w:val="20"/>
                <w:szCs w:val="20"/>
                <w:lang w:val="ro-RO"/>
              </w:rPr>
              <w:t xml:space="preserve">, București, </w:t>
            </w:r>
            <w:r w:rsidRPr="00A27225">
              <w:rPr>
                <w:rStyle w:val="Bodytext6NotItalic"/>
                <w:i w:val="0"/>
                <w:sz w:val="20"/>
                <w:szCs w:val="20"/>
              </w:rPr>
              <w:t>Editura enciclopedică</w:t>
            </w:r>
          </w:p>
          <w:p w14:paraId="7A64DC50" w14:textId="77777777" w:rsidR="00A27225" w:rsidRPr="00A27225" w:rsidRDefault="00A27225" w:rsidP="00A27225">
            <w:pPr>
              <w:contextualSpacing/>
              <w:rPr>
                <w:spacing w:val="-2"/>
                <w:sz w:val="20"/>
                <w:szCs w:val="20"/>
              </w:rPr>
            </w:pPr>
            <w:r w:rsidRPr="00A27225">
              <w:rPr>
                <w:smallCaps/>
                <w:spacing w:val="-2"/>
                <w:sz w:val="20"/>
                <w:szCs w:val="20"/>
              </w:rPr>
              <w:t>Crișan</w:t>
            </w:r>
            <w:r w:rsidRPr="00A27225">
              <w:rPr>
                <w:spacing w:val="-2"/>
                <w:sz w:val="20"/>
                <w:szCs w:val="20"/>
              </w:rPr>
              <w:t xml:space="preserve">, Ion Horațiu, 1986, </w:t>
            </w:r>
            <w:r w:rsidRPr="00A27225">
              <w:rPr>
                <w:i/>
                <w:spacing w:val="-2"/>
                <w:sz w:val="20"/>
                <w:szCs w:val="20"/>
              </w:rPr>
              <w:t>Spiritualitatea geto-dacilor</w:t>
            </w:r>
            <w:r w:rsidRPr="00A27225">
              <w:rPr>
                <w:spacing w:val="-2"/>
                <w:sz w:val="20"/>
                <w:szCs w:val="20"/>
              </w:rPr>
              <w:t>, București, Albatros</w:t>
            </w:r>
          </w:p>
          <w:p w14:paraId="0A64E0F4" w14:textId="77777777" w:rsidR="00A27225" w:rsidRPr="00A27225" w:rsidRDefault="00A27225" w:rsidP="00A27225">
            <w:pPr>
              <w:contextualSpacing/>
              <w:rPr>
                <w:sz w:val="20"/>
                <w:szCs w:val="20"/>
              </w:rPr>
            </w:pPr>
            <w:r w:rsidRPr="00A27225">
              <w:rPr>
                <w:smallCaps/>
                <w:sz w:val="20"/>
                <w:szCs w:val="20"/>
              </w:rPr>
              <w:t>Eliade</w:t>
            </w:r>
            <w:r w:rsidRPr="00A27225">
              <w:rPr>
                <w:sz w:val="20"/>
                <w:szCs w:val="20"/>
              </w:rPr>
              <w:t xml:space="preserve">, Mircea, 1995, </w:t>
            </w:r>
            <w:r w:rsidRPr="00A27225">
              <w:rPr>
                <w:i/>
                <w:sz w:val="20"/>
                <w:szCs w:val="20"/>
              </w:rPr>
              <w:t>De la Zalmoxis la Genghis-Han</w:t>
            </w:r>
            <w:r w:rsidRPr="00A27225">
              <w:rPr>
                <w:sz w:val="20"/>
                <w:szCs w:val="20"/>
              </w:rPr>
              <w:t>, București, Humanitas</w:t>
            </w:r>
          </w:p>
          <w:p w14:paraId="5B1695BB" w14:textId="77777777" w:rsidR="00A27225" w:rsidRPr="00A27225" w:rsidRDefault="00A27225" w:rsidP="00A27225">
            <w:pPr>
              <w:contextualSpacing/>
              <w:rPr>
                <w:sz w:val="20"/>
                <w:szCs w:val="20"/>
              </w:rPr>
            </w:pPr>
            <w:r w:rsidRPr="00A27225">
              <w:rPr>
                <w:smallCaps/>
                <w:sz w:val="20"/>
                <w:szCs w:val="20"/>
              </w:rPr>
              <w:t>Ghinoiu</w:t>
            </w:r>
            <w:r w:rsidRPr="00A27225">
              <w:rPr>
                <w:sz w:val="20"/>
                <w:szCs w:val="20"/>
              </w:rPr>
              <w:t xml:space="preserve">, Ion, 2003, </w:t>
            </w:r>
            <w:r w:rsidRPr="00A27225">
              <w:rPr>
                <w:i/>
                <w:sz w:val="20"/>
                <w:szCs w:val="20"/>
              </w:rPr>
              <w:t>Sărbători și obiceiuri românești</w:t>
            </w:r>
            <w:r w:rsidRPr="00A27225">
              <w:rPr>
                <w:sz w:val="20"/>
                <w:szCs w:val="20"/>
              </w:rPr>
              <w:t>, București, Elion</w:t>
            </w:r>
          </w:p>
          <w:p w14:paraId="1C9CDD4C" w14:textId="2F89BEBE" w:rsidR="00790FA4" w:rsidRPr="00A27225" w:rsidRDefault="00A27225" w:rsidP="00B8568C">
            <w:pPr>
              <w:contextualSpacing/>
              <w:rPr>
                <w:sz w:val="20"/>
                <w:szCs w:val="20"/>
              </w:rPr>
            </w:pPr>
            <w:r w:rsidRPr="00A27225">
              <w:rPr>
                <w:smallCaps/>
                <w:sz w:val="20"/>
                <w:szCs w:val="20"/>
              </w:rPr>
              <w:t>Oltean</w:t>
            </w:r>
            <w:r w:rsidRPr="00A27225">
              <w:rPr>
                <w:sz w:val="20"/>
                <w:szCs w:val="20"/>
              </w:rPr>
              <w:t xml:space="preserve">, Dan, 2002, </w:t>
            </w:r>
            <w:r w:rsidRPr="00A27225">
              <w:rPr>
                <w:i/>
                <w:sz w:val="20"/>
                <w:szCs w:val="20"/>
              </w:rPr>
              <w:t>Religia dacilor</w:t>
            </w:r>
            <w:r>
              <w:rPr>
                <w:sz w:val="20"/>
                <w:szCs w:val="20"/>
              </w:rPr>
              <w:t>, Bucureşti, Saeculum I.O.</w:t>
            </w:r>
          </w:p>
        </w:tc>
      </w:tr>
      <w:tr w:rsidR="00790FA4" w:rsidRPr="0031490C" w14:paraId="08BD700A" w14:textId="77777777" w:rsidTr="00A27225">
        <w:trPr>
          <w:jc w:val="center"/>
        </w:trPr>
        <w:tc>
          <w:tcPr>
            <w:tcW w:w="5651" w:type="dxa"/>
          </w:tcPr>
          <w:p w14:paraId="30AC3743" w14:textId="4837847A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lastRenderedPageBreak/>
              <w:t>7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 Seminar</w:t>
            </w:r>
            <w:r w:rsidR="0045734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 sem II</w:t>
            </w:r>
          </w:p>
        </w:tc>
        <w:tc>
          <w:tcPr>
            <w:tcW w:w="2396" w:type="dxa"/>
          </w:tcPr>
          <w:p w14:paraId="59D0DC68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2268" w:type="dxa"/>
          </w:tcPr>
          <w:p w14:paraId="3CA45E2B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A27225" w:rsidRPr="0031490C" w14:paraId="77746E05" w14:textId="77777777" w:rsidTr="00A27225">
        <w:trPr>
          <w:jc w:val="center"/>
        </w:trPr>
        <w:tc>
          <w:tcPr>
            <w:tcW w:w="5651" w:type="dxa"/>
          </w:tcPr>
          <w:p w14:paraId="667FEFFF" w14:textId="4D0BB782" w:rsidR="00A27225" w:rsidRPr="00A55528" w:rsidRDefault="00A27225" w:rsidP="00B8568C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>1. Prezentare activitate semestrul II</w:t>
            </w:r>
          </w:p>
        </w:tc>
        <w:tc>
          <w:tcPr>
            <w:tcW w:w="2396" w:type="dxa"/>
          </w:tcPr>
          <w:p w14:paraId="5526E499" w14:textId="558BC726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sz w:val="20"/>
                <w:szCs w:val="20"/>
              </w:rPr>
              <w:t xml:space="preserve">Discuţii </w:t>
            </w:r>
          </w:p>
        </w:tc>
        <w:tc>
          <w:tcPr>
            <w:tcW w:w="2268" w:type="dxa"/>
          </w:tcPr>
          <w:p w14:paraId="501CAF0D" w14:textId="6E63DD3C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20520B5F" w14:textId="77777777" w:rsidTr="00A27225">
        <w:trPr>
          <w:jc w:val="center"/>
        </w:trPr>
        <w:tc>
          <w:tcPr>
            <w:tcW w:w="5651" w:type="dxa"/>
          </w:tcPr>
          <w:p w14:paraId="48ADB006" w14:textId="082B3E3C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 xml:space="preserve">2. </w:t>
            </w:r>
            <w:r w:rsidRPr="00606B95">
              <w:rPr>
                <w:sz w:val="20"/>
                <w:szCs w:val="20"/>
                <w:lang w:val="es-ES"/>
              </w:rPr>
              <w:t>Panteonul roman și morfologia  indo-europeană a divinităților . Mituri fundamentale</w:t>
            </w:r>
          </w:p>
        </w:tc>
        <w:tc>
          <w:tcPr>
            <w:tcW w:w="2396" w:type="dxa"/>
          </w:tcPr>
          <w:p w14:paraId="4A46B9E9" w14:textId="7DFF4BCD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1656F06C" w14:textId="460BE6AB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3E75AA43" w14:textId="77777777" w:rsidTr="00A27225">
        <w:trPr>
          <w:jc w:val="center"/>
        </w:trPr>
        <w:tc>
          <w:tcPr>
            <w:tcW w:w="5651" w:type="dxa"/>
          </w:tcPr>
          <w:p w14:paraId="060519D8" w14:textId="519CF6E0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>3. Colegii sacerdotale și practici religioase romane: rugăciunea, sacrificii, rituri de trecere, cultul morților</w:t>
            </w:r>
          </w:p>
        </w:tc>
        <w:tc>
          <w:tcPr>
            <w:tcW w:w="2396" w:type="dxa"/>
          </w:tcPr>
          <w:p w14:paraId="0CBD3256" w14:textId="0DB7D787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5140CFED" w14:textId="60D41BF3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3247DAFE" w14:textId="77777777" w:rsidTr="00A27225">
        <w:trPr>
          <w:jc w:val="center"/>
        </w:trPr>
        <w:tc>
          <w:tcPr>
            <w:tcW w:w="5651" w:type="dxa"/>
          </w:tcPr>
          <w:p w14:paraId="41FC8D5B" w14:textId="4441252D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>4. Apoteoze imperiale și implicații lor religioase</w:t>
            </w:r>
          </w:p>
        </w:tc>
        <w:tc>
          <w:tcPr>
            <w:tcW w:w="2396" w:type="dxa"/>
          </w:tcPr>
          <w:p w14:paraId="10C7B9A6" w14:textId="123BF868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5929C3C2" w14:textId="21B56515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6D20CA56" w14:textId="77777777" w:rsidTr="00A27225">
        <w:trPr>
          <w:jc w:val="center"/>
        </w:trPr>
        <w:tc>
          <w:tcPr>
            <w:tcW w:w="5651" w:type="dxa"/>
          </w:tcPr>
          <w:p w14:paraId="180AD3A7" w14:textId="46F38C0D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>5. Mitul lui Zalmoxe</w:t>
            </w:r>
          </w:p>
        </w:tc>
        <w:tc>
          <w:tcPr>
            <w:tcW w:w="2396" w:type="dxa"/>
          </w:tcPr>
          <w:p w14:paraId="72667419" w14:textId="0850BC1F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5F80D964" w14:textId="1C4DAC3C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13ED0914" w14:textId="77777777" w:rsidTr="00A27225">
        <w:trPr>
          <w:jc w:val="center"/>
        </w:trPr>
        <w:tc>
          <w:tcPr>
            <w:tcW w:w="5651" w:type="dxa"/>
          </w:tcPr>
          <w:p w14:paraId="0449CEED" w14:textId="6AD52B66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>6. „Sacrificiul mesagerului”. Particularități ale ascetismului și și sacerdoțiului geto-dac</w:t>
            </w:r>
          </w:p>
        </w:tc>
        <w:tc>
          <w:tcPr>
            <w:tcW w:w="2396" w:type="dxa"/>
          </w:tcPr>
          <w:p w14:paraId="1E941285" w14:textId="0EEECB57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3197498A" w14:textId="79FB6FA4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42AFE6D6" w14:textId="77777777" w:rsidTr="00A27225">
        <w:trPr>
          <w:jc w:val="center"/>
        </w:trPr>
        <w:tc>
          <w:tcPr>
            <w:tcW w:w="5651" w:type="dxa"/>
          </w:tcPr>
          <w:p w14:paraId="251C534F" w14:textId="3DF6D8C5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>7. Profilul religios al geto-dacilor și aspecte care au favorizat primirea timpurie a creștinsmului</w:t>
            </w:r>
          </w:p>
        </w:tc>
        <w:tc>
          <w:tcPr>
            <w:tcW w:w="2396" w:type="dxa"/>
          </w:tcPr>
          <w:p w14:paraId="4AB4B8F8" w14:textId="41E6D083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1228CF93" w14:textId="4EDA0E5A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 xml:space="preserve">1 </w:t>
            </w:r>
            <w:r w:rsidRPr="00606B95">
              <w:rPr>
                <w:b/>
                <w:sz w:val="20"/>
                <w:szCs w:val="20"/>
                <w:lang w:val="ro-RO"/>
              </w:rPr>
              <w:t>oră</w:t>
            </w:r>
          </w:p>
        </w:tc>
      </w:tr>
      <w:tr w:rsidR="00A27225" w:rsidRPr="0031490C" w14:paraId="293F5A16" w14:textId="77777777" w:rsidTr="00A27225">
        <w:trPr>
          <w:jc w:val="center"/>
        </w:trPr>
        <w:tc>
          <w:tcPr>
            <w:tcW w:w="5651" w:type="dxa"/>
          </w:tcPr>
          <w:p w14:paraId="40D2731B" w14:textId="1E656797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  <w:lang w:val="es-ES"/>
              </w:rPr>
              <w:t>8. Datini și obiceiuri de origine geto-dacă în tradiția populară romînească și transformarea lor creștină</w:t>
            </w:r>
          </w:p>
        </w:tc>
        <w:tc>
          <w:tcPr>
            <w:tcW w:w="2396" w:type="dxa"/>
          </w:tcPr>
          <w:p w14:paraId="6496AC0C" w14:textId="3343DDFA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03532F04" w14:textId="4DA79CA8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41B3F4D5" w14:textId="77777777" w:rsidTr="00A27225">
        <w:trPr>
          <w:jc w:val="center"/>
        </w:trPr>
        <w:tc>
          <w:tcPr>
            <w:tcW w:w="5651" w:type="dxa"/>
          </w:tcPr>
          <w:p w14:paraId="600855CB" w14:textId="3231B4E5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>9. Personalități divinizate și manifestări cultice sincretiste în perioada elenistică și romană</w:t>
            </w:r>
          </w:p>
        </w:tc>
        <w:tc>
          <w:tcPr>
            <w:tcW w:w="2396" w:type="dxa"/>
          </w:tcPr>
          <w:p w14:paraId="3AD03C64" w14:textId="37F58331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61A99487" w14:textId="60B6CC03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67F2A5C0" w14:textId="77777777" w:rsidTr="00A27225">
        <w:trPr>
          <w:jc w:val="center"/>
        </w:trPr>
        <w:tc>
          <w:tcPr>
            <w:tcW w:w="5651" w:type="dxa"/>
          </w:tcPr>
          <w:p w14:paraId="65AA336D" w14:textId="5FBD676E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 xml:space="preserve">10. </w:t>
            </w:r>
            <w:r w:rsidRPr="00606B95">
              <w:rPr>
                <w:sz w:val="20"/>
                <w:szCs w:val="20"/>
                <w:lang w:val="es-ES"/>
              </w:rPr>
              <w:t xml:space="preserve">Astrologia populară, magia și mantica și impactul lor în Imperiul Roman  </w:t>
            </w:r>
          </w:p>
        </w:tc>
        <w:tc>
          <w:tcPr>
            <w:tcW w:w="2396" w:type="dxa"/>
          </w:tcPr>
          <w:p w14:paraId="4D83D96D" w14:textId="0035C6B9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56391BF7" w14:textId="2A155FEE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53990A34" w14:textId="77777777" w:rsidTr="00A27225">
        <w:trPr>
          <w:jc w:val="center"/>
        </w:trPr>
        <w:tc>
          <w:tcPr>
            <w:tcW w:w="5651" w:type="dxa"/>
          </w:tcPr>
          <w:p w14:paraId="4AD9BFA7" w14:textId="110DF433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>11.</w:t>
            </w:r>
            <w:r w:rsidRPr="00606B95">
              <w:rPr>
                <w:sz w:val="20"/>
                <w:szCs w:val="20"/>
                <w:lang w:val="es-ES"/>
              </w:rPr>
              <w:t xml:space="preserve"> Misterele lui Cybele și Attis. Rolul lor în propagarea cultelor orientale</w:t>
            </w:r>
          </w:p>
        </w:tc>
        <w:tc>
          <w:tcPr>
            <w:tcW w:w="2396" w:type="dxa"/>
          </w:tcPr>
          <w:p w14:paraId="1E9A57E4" w14:textId="5F5DF602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222A80B9" w14:textId="32B38E62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4B25BC77" w14:textId="77777777" w:rsidTr="00A27225">
        <w:trPr>
          <w:jc w:val="center"/>
        </w:trPr>
        <w:tc>
          <w:tcPr>
            <w:tcW w:w="5651" w:type="dxa"/>
          </w:tcPr>
          <w:p w14:paraId="705369F3" w14:textId="2D6A0F68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 xml:space="preserve">12. </w:t>
            </w:r>
            <w:r w:rsidRPr="00606B95">
              <w:rPr>
                <w:sz w:val="20"/>
                <w:szCs w:val="20"/>
                <w:lang w:val="es-ES"/>
              </w:rPr>
              <w:t>Mitraismul</w:t>
            </w:r>
          </w:p>
        </w:tc>
        <w:tc>
          <w:tcPr>
            <w:tcW w:w="2396" w:type="dxa"/>
          </w:tcPr>
          <w:p w14:paraId="4B149027" w14:textId="58DDDF66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6EEB1230" w14:textId="52D024FE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410A5D1F" w14:textId="77777777" w:rsidTr="00A27225">
        <w:trPr>
          <w:jc w:val="center"/>
        </w:trPr>
        <w:tc>
          <w:tcPr>
            <w:tcW w:w="5651" w:type="dxa"/>
          </w:tcPr>
          <w:p w14:paraId="068AEE77" w14:textId="1628156B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>13. Transformarea păgânismului roman și afirmarea creștinismului</w:t>
            </w:r>
          </w:p>
        </w:tc>
        <w:tc>
          <w:tcPr>
            <w:tcW w:w="2396" w:type="dxa"/>
          </w:tcPr>
          <w:p w14:paraId="1AEB127D" w14:textId="1ACA67FD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47311549" w14:textId="62041EA3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A27225" w:rsidRPr="0031490C" w14:paraId="7EB9328D" w14:textId="77777777" w:rsidTr="00A27225">
        <w:trPr>
          <w:jc w:val="center"/>
        </w:trPr>
        <w:tc>
          <w:tcPr>
            <w:tcW w:w="5651" w:type="dxa"/>
          </w:tcPr>
          <w:p w14:paraId="303ED5A7" w14:textId="5318493A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606B95">
              <w:rPr>
                <w:sz w:val="20"/>
                <w:szCs w:val="20"/>
              </w:rPr>
              <w:t xml:space="preserve">14. </w:t>
            </w:r>
            <w:r w:rsidRPr="00606B95">
              <w:rPr>
                <w:sz w:val="20"/>
                <w:szCs w:val="20"/>
                <w:lang w:val="es-ES"/>
              </w:rPr>
              <w:t xml:space="preserve">Concepții filosofico-religioase sincretiste  și influența lor ulterioară </w:t>
            </w:r>
          </w:p>
        </w:tc>
        <w:tc>
          <w:tcPr>
            <w:tcW w:w="2396" w:type="dxa"/>
          </w:tcPr>
          <w:p w14:paraId="759722EF" w14:textId="65BE1321" w:rsidR="00A27225" w:rsidRPr="0031490C" w:rsidRDefault="00A27225" w:rsidP="00B8568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i/>
                <w:sz w:val="20"/>
                <w:szCs w:val="20"/>
              </w:rPr>
              <w:t>Susţinere de referate şi analiza lor</w:t>
            </w:r>
          </w:p>
        </w:tc>
        <w:tc>
          <w:tcPr>
            <w:tcW w:w="2268" w:type="dxa"/>
          </w:tcPr>
          <w:p w14:paraId="42241EAA" w14:textId="47F0C9C1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606B95">
              <w:rPr>
                <w:b/>
                <w:sz w:val="20"/>
                <w:szCs w:val="20"/>
                <w:lang w:val="ro-RO"/>
              </w:rPr>
              <w:t>1 oră</w:t>
            </w:r>
          </w:p>
        </w:tc>
      </w:tr>
      <w:tr w:rsidR="00790FA4" w:rsidRPr="0031490C" w14:paraId="1971ADE0" w14:textId="77777777" w:rsidTr="00A27225">
        <w:trPr>
          <w:jc w:val="center"/>
        </w:trPr>
        <w:tc>
          <w:tcPr>
            <w:tcW w:w="10315" w:type="dxa"/>
            <w:gridSpan w:val="3"/>
          </w:tcPr>
          <w:p w14:paraId="64B3EA9F" w14:textId="77777777" w:rsidR="00A27225" w:rsidRPr="007C2AB9" w:rsidRDefault="00A27225" w:rsidP="00A27225">
            <w:pPr>
              <w:rPr>
                <w:b/>
                <w:sz w:val="20"/>
                <w:szCs w:val="20"/>
                <w:lang w:val="it-IT"/>
              </w:rPr>
            </w:pPr>
            <w:r w:rsidRPr="007C2AB9">
              <w:rPr>
                <w:b/>
                <w:sz w:val="20"/>
                <w:szCs w:val="20"/>
                <w:lang w:val="it-IT"/>
              </w:rPr>
              <w:t>BIBLIOGRAFIE:</w:t>
            </w:r>
          </w:p>
          <w:p w14:paraId="653CBF55" w14:textId="77777777" w:rsidR="00A27225" w:rsidRPr="001618C8" w:rsidRDefault="00A27225" w:rsidP="00A27225">
            <w:pPr>
              <w:pStyle w:val="Bodytext60"/>
              <w:shd w:val="clear" w:color="auto" w:fill="auto"/>
              <w:spacing w:before="0" w:line="240" w:lineRule="auto"/>
              <w:contextualSpacing/>
            </w:pPr>
            <w:r w:rsidRPr="001618C8">
              <w:rPr>
                <w:i w:val="0"/>
                <w:smallCaps/>
              </w:rPr>
              <w:t>Agizza</w:t>
            </w:r>
            <w:r w:rsidRPr="001618C8">
              <w:rPr>
                <w:i w:val="0"/>
              </w:rPr>
              <w:t>, Rosa,</w:t>
            </w:r>
            <w:r w:rsidRPr="001618C8">
              <w:t xml:space="preserve"> </w:t>
            </w:r>
            <w:r w:rsidRPr="001618C8">
              <w:rPr>
                <w:i w:val="0"/>
              </w:rPr>
              <w:t>2006,</w:t>
            </w:r>
            <w:r w:rsidRPr="001618C8">
              <w:t xml:space="preserve"> Mituri si legende ale Romei antice</w:t>
            </w:r>
            <w:r w:rsidRPr="001618C8">
              <w:rPr>
                <w:i w:val="0"/>
              </w:rPr>
              <w:t xml:space="preserve">, Bucuresti, Lider </w:t>
            </w:r>
          </w:p>
          <w:p w14:paraId="66851D75" w14:textId="77777777" w:rsidR="00A27225" w:rsidRPr="001618C8" w:rsidRDefault="00A27225" w:rsidP="00A27225">
            <w:pPr>
              <w:contextualSpacing/>
              <w:jc w:val="both"/>
              <w:rPr>
                <w:bCs/>
                <w:kern w:val="36"/>
                <w:sz w:val="20"/>
                <w:szCs w:val="20"/>
                <w:lang w:eastAsia="ro-RO"/>
              </w:rPr>
            </w:pPr>
            <w:r w:rsidRPr="001618C8">
              <w:rPr>
                <w:bCs/>
                <w:smallCaps/>
                <w:kern w:val="36"/>
                <w:sz w:val="20"/>
                <w:szCs w:val="20"/>
                <w:lang w:eastAsia="ro-RO"/>
              </w:rPr>
              <w:t>Fredouille</w:t>
            </w:r>
            <w:r w:rsidRPr="001618C8">
              <w:rPr>
                <w:sz w:val="20"/>
                <w:szCs w:val="20"/>
              </w:rPr>
              <w:t xml:space="preserve">, </w:t>
            </w:r>
            <w:r w:rsidRPr="001618C8">
              <w:rPr>
                <w:bCs/>
                <w:kern w:val="36"/>
                <w:sz w:val="20"/>
                <w:szCs w:val="20"/>
                <w:lang w:eastAsia="ro-RO"/>
              </w:rPr>
              <w:t xml:space="preserve">Jean-Claude, 2012, </w:t>
            </w:r>
            <w:r w:rsidRPr="001618C8">
              <w:rPr>
                <w:bCs/>
                <w:i/>
                <w:kern w:val="36"/>
                <w:sz w:val="20"/>
                <w:szCs w:val="20"/>
                <w:lang w:eastAsia="ro-RO"/>
              </w:rPr>
              <w:t>Dicționar de civilizație romană</w:t>
            </w:r>
            <w:r w:rsidRPr="001618C8">
              <w:rPr>
                <w:bCs/>
                <w:kern w:val="36"/>
                <w:sz w:val="20"/>
                <w:szCs w:val="20"/>
                <w:lang w:eastAsia="ro-RO"/>
              </w:rPr>
              <w:t>, Univers Enciclopedic Gold, București</w:t>
            </w:r>
          </w:p>
          <w:p w14:paraId="1BC7FBD4" w14:textId="77777777" w:rsidR="00A27225" w:rsidRPr="001618C8" w:rsidRDefault="00A27225" w:rsidP="00A27225">
            <w:pPr>
              <w:contextualSpacing/>
              <w:jc w:val="both"/>
              <w:rPr>
                <w:sz w:val="20"/>
                <w:szCs w:val="20"/>
              </w:rPr>
            </w:pPr>
            <w:r w:rsidRPr="001618C8">
              <w:rPr>
                <w:smallCaps/>
                <w:sz w:val="20"/>
                <w:szCs w:val="20"/>
              </w:rPr>
              <w:t>Grimal</w:t>
            </w:r>
            <w:r w:rsidRPr="001618C8">
              <w:rPr>
                <w:sz w:val="20"/>
                <w:szCs w:val="20"/>
              </w:rPr>
              <w:t xml:space="preserve">, Pierre, 2003, </w:t>
            </w:r>
            <w:r w:rsidRPr="001618C8">
              <w:rPr>
                <w:i/>
                <w:sz w:val="20"/>
                <w:szCs w:val="20"/>
              </w:rPr>
              <w:t>Dicționar de mitologie greacă si romană</w:t>
            </w:r>
            <w:r w:rsidRPr="001618C8">
              <w:rPr>
                <w:sz w:val="20"/>
                <w:szCs w:val="20"/>
              </w:rPr>
              <w:t>, București, Saeculum I.O.â</w:t>
            </w:r>
          </w:p>
          <w:p w14:paraId="6214C430" w14:textId="77777777" w:rsidR="00A27225" w:rsidRPr="001618C8" w:rsidRDefault="00A27225" w:rsidP="00A27225">
            <w:pPr>
              <w:autoSpaceDE w:val="0"/>
              <w:autoSpaceDN w:val="0"/>
              <w:adjustRightInd w:val="0"/>
              <w:contextualSpacing/>
              <w:rPr>
                <w:sz w:val="20"/>
                <w:szCs w:val="20"/>
              </w:rPr>
            </w:pPr>
            <w:r w:rsidRPr="001618C8">
              <w:rPr>
                <w:bCs/>
                <w:smallCaps/>
                <w:sz w:val="20"/>
                <w:szCs w:val="20"/>
              </w:rPr>
              <w:t xml:space="preserve">Roman, </w:t>
            </w:r>
            <w:r w:rsidRPr="001618C8">
              <w:rPr>
                <w:bCs/>
                <w:sz w:val="20"/>
                <w:szCs w:val="20"/>
              </w:rPr>
              <w:t xml:space="preserve">Luke &amp; </w:t>
            </w:r>
            <w:r w:rsidRPr="001618C8">
              <w:rPr>
                <w:bCs/>
                <w:smallCaps/>
                <w:sz w:val="20"/>
                <w:szCs w:val="20"/>
              </w:rPr>
              <w:t>Roman,</w:t>
            </w:r>
            <w:r w:rsidRPr="001618C8">
              <w:rPr>
                <w:bCs/>
                <w:sz w:val="20"/>
                <w:szCs w:val="20"/>
              </w:rPr>
              <w:t xml:space="preserve"> Monica, 2010, </w:t>
            </w:r>
            <w:r w:rsidRPr="001618C8">
              <w:rPr>
                <w:bCs/>
                <w:i/>
                <w:sz w:val="20"/>
                <w:szCs w:val="20"/>
              </w:rPr>
              <w:t xml:space="preserve">Encyclopedia of </w:t>
            </w:r>
            <w:r w:rsidRPr="001618C8">
              <w:rPr>
                <w:i/>
                <w:sz w:val="20"/>
                <w:szCs w:val="20"/>
              </w:rPr>
              <w:t>Greek and Roman Mythology</w:t>
            </w:r>
            <w:r w:rsidRPr="001618C8">
              <w:rPr>
                <w:sz w:val="20"/>
                <w:szCs w:val="20"/>
              </w:rPr>
              <w:t xml:space="preserve">, New York, </w:t>
            </w:r>
            <w:r w:rsidRPr="001618C8">
              <w:rPr>
                <w:rFonts w:eastAsia="JansonTextLTStd-Roman"/>
                <w:sz w:val="20"/>
                <w:szCs w:val="20"/>
              </w:rPr>
              <w:t>Facts On File, Inc.</w:t>
            </w:r>
          </w:p>
          <w:p w14:paraId="51B74CEA" w14:textId="77777777" w:rsidR="00A27225" w:rsidRPr="001618C8" w:rsidRDefault="00A27225" w:rsidP="00A27225">
            <w:pPr>
              <w:contextualSpacing/>
              <w:rPr>
                <w:smallCaps/>
                <w:sz w:val="20"/>
                <w:szCs w:val="20"/>
              </w:rPr>
            </w:pPr>
            <w:r w:rsidRPr="001618C8">
              <w:rPr>
                <w:smallCaps/>
                <w:sz w:val="20"/>
                <w:szCs w:val="20"/>
              </w:rPr>
              <w:t>Cordoneanu</w:t>
            </w:r>
            <w:r w:rsidRPr="001618C8">
              <w:rPr>
                <w:sz w:val="20"/>
                <w:szCs w:val="20"/>
              </w:rPr>
              <w:t xml:space="preserve">, Maria &amp; </w:t>
            </w:r>
            <w:r w:rsidRPr="001618C8">
              <w:rPr>
                <w:smallCaps/>
                <w:sz w:val="20"/>
                <w:szCs w:val="20"/>
              </w:rPr>
              <w:t>Cordoneanu</w:t>
            </w:r>
            <w:r w:rsidRPr="001618C8">
              <w:rPr>
                <w:sz w:val="20"/>
                <w:szCs w:val="20"/>
              </w:rPr>
              <w:t xml:space="preserve">, Radu, 1998, </w:t>
            </w:r>
            <w:r w:rsidRPr="001618C8">
              <w:rPr>
                <w:i/>
                <w:sz w:val="20"/>
                <w:szCs w:val="20"/>
              </w:rPr>
              <w:t>Dicționar de mitologie greco-romană si românească: zei, eroi, legende</w:t>
            </w:r>
            <w:r w:rsidRPr="001618C8">
              <w:rPr>
                <w:sz w:val="20"/>
                <w:szCs w:val="20"/>
              </w:rPr>
              <w:t>,</w:t>
            </w:r>
            <w:r w:rsidRPr="001618C8">
              <w:rPr>
                <w:i/>
                <w:sz w:val="20"/>
                <w:szCs w:val="20"/>
              </w:rPr>
              <w:t xml:space="preserve"> </w:t>
            </w:r>
            <w:r w:rsidRPr="001618C8">
              <w:rPr>
                <w:sz w:val="20"/>
                <w:szCs w:val="20"/>
              </w:rPr>
              <w:t>București, Viitorul românesc</w:t>
            </w:r>
          </w:p>
          <w:p w14:paraId="000E80EF" w14:textId="77777777" w:rsidR="00A27225" w:rsidRPr="001618C8" w:rsidRDefault="00A27225" w:rsidP="00A27225">
            <w:pPr>
              <w:contextualSpacing/>
              <w:rPr>
                <w:rStyle w:val="Bodytext7Italic"/>
                <w:i w:val="0"/>
                <w:smallCaps/>
                <w:sz w:val="20"/>
                <w:szCs w:val="20"/>
              </w:rPr>
            </w:pPr>
            <w:r w:rsidRPr="001618C8">
              <w:rPr>
                <w:smallCaps/>
                <w:sz w:val="20"/>
                <w:szCs w:val="20"/>
              </w:rPr>
              <w:t>Filostrat</w:t>
            </w:r>
            <w:r w:rsidRPr="001618C8">
              <w:rPr>
                <w:sz w:val="20"/>
                <w:szCs w:val="20"/>
              </w:rPr>
              <w:t xml:space="preserve">, 1997, </w:t>
            </w:r>
            <w:r w:rsidRPr="001618C8">
              <w:rPr>
                <w:i/>
                <w:sz w:val="20"/>
                <w:szCs w:val="20"/>
              </w:rPr>
              <w:t>Viața lui Apollonius din Tyana</w:t>
            </w:r>
            <w:r w:rsidRPr="001618C8">
              <w:rPr>
                <w:sz w:val="20"/>
                <w:szCs w:val="20"/>
              </w:rPr>
              <w:t>, Iași, Polirom</w:t>
            </w:r>
            <w:r w:rsidRPr="001618C8">
              <w:rPr>
                <w:rStyle w:val="Bodytext7Italic"/>
                <w:i w:val="0"/>
                <w:smallCaps/>
                <w:sz w:val="20"/>
                <w:szCs w:val="20"/>
              </w:rPr>
              <w:t xml:space="preserve"> </w:t>
            </w:r>
          </w:p>
          <w:p w14:paraId="4774EEB8" w14:textId="77777777" w:rsidR="00A27225" w:rsidRPr="001618C8" w:rsidRDefault="00A27225" w:rsidP="00A27225">
            <w:pPr>
              <w:pStyle w:val="Bodytext60"/>
              <w:shd w:val="clear" w:color="auto" w:fill="auto"/>
              <w:spacing w:before="0" w:line="240" w:lineRule="auto"/>
              <w:contextualSpacing/>
              <w:rPr>
                <w:rStyle w:val="Bodytext6NotItalic"/>
                <w:lang w:val="ro-RO"/>
              </w:rPr>
            </w:pPr>
            <w:r w:rsidRPr="001618C8">
              <w:rPr>
                <w:rStyle w:val="Bodytext6NotItalic"/>
                <w:smallCaps/>
                <w:lang w:val="ro-RO"/>
              </w:rPr>
              <w:t>Whittaker</w:t>
            </w:r>
            <w:r w:rsidRPr="001618C8">
              <w:rPr>
                <w:rStyle w:val="Bodytext6NotItalic"/>
                <w:lang w:val="ro-RO"/>
              </w:rPr>
              <w:t xml:space="preserve">, Thomas, 2008, </w:t>
            </w:r>
            <w:r w:rsidRPr="001618C8">
              <w:rPr>
                <w:rStyle w:val="Bodytext6NotItalic"/>
                <w:i/>
                <w:iCs/>
                <w:lang w:val="ro-RO"/>
              </w:rPr>
              <w:t>Neoplatonismul. Un studiu asupra istoriei elenismului</w:t>
            </w:r>
            <w:r w:rsidRPr="001618C8">
              <w:rPr>
                <w:i w:val="0"/>
              </w:rPr>
              <w:t>, Bucureşti, Herald</w:t>
            </w:r>
          </w:p>
          <w:p w14:paraId="6BF6F4E4" w14:textId="77777777" w:rsidR="00A27225" w:rsidRPr="001618C8" w:rsidRDefault="00A27225" w:rsidP="00A27225">
            <w:pPr>
              <w:pStyle w:val="Bodytext60"/>
              <w:shd w:val="clear" w:color="auto" w:fill="auto"/>
              <w:spacing w:before="0" w:line="240" w:lineRule="auto"/>
              <w:contextualSpacing/>
              <w:rPr>
                <w:rStyle w:val="Bodytext6NotItalic"/>
              </w:rPr>
            </w:pPr>
            <w:r w:rsidRPr="001618C8">
              <w:rPr>
                <w:rStyle w:val="Bodytext6NotItalic"/>
                <w:smallCaps/>
              </w:rPr>
              <w:t>Loisy</w:t>
            </w:r>
            <w:r w:rsidRPr="001618C8">
              <w:rPr>
                <w:rStyle w:val="Bodytext6NotItalic"/>
              </w:rPr>
              <w:t>, Alfred,</w:t>
            </w:r>
            <w:r w:rsidRPr="001618C8">
              <w:t xml:space="preserve"> </w:t>
            </w:r>
            <w:r w:rsidRPr="001618C8">
              <w:rPr>
                <w:rStyle w:val="Bodytext6NotItalic"/>
              </w:rPr>
              <w:t xml:space="preserve">1996, </w:t>
            </w:r>
            <w:r w:rsidRPr="001618C8">
              <w:t>Misteriile păgâne şi misterul creştin</w:t>
            </w:r>
            <w:r w:rsidRPr="001618C8">
              <w:rPr>
                <w:i w:val="0"/>
                <w:iCs w:val="0"/>
              </w:rPr>
              <w:t>,</w:t>
            </w:r>
            <w:r w:rsidRPr="001618C8">
              <w:rPr>
                <w:rStyle w:val="Bodytext6NotItalic"/>
              </w:rPr>
              <w:t xml:space="preserve"> Bucureşti, Symposion</w:t>
            </w:r>
          </w:p>
          <w:p w14:paraId="7C1DB374" w14:textId="77777777" w:rsidR="00A27225" w:rsidRPr="001618C8" w:rsidRDefault="00A27225" w:rsidP="00A27225">
            <w:pPr>
              <w:pStyle w:val="Bodytext60"/>
              <w:shd w:val="clear" w:color="auto" w:fill="auto"/>
              <w:spacing w:before="0" w:line="240" w:lineRule="auto"/>
              <w:contextualSpacing/>
              <w:rPr>
                <w:rStyle w:val="Bodytext6NotItalic"/>
              </w:rPr>
            </w:pPr>
            <w:r w:rsidRPr="001618C8">
              <w:rPr>
                <w:rStyle w:val="Bodytext6NotItalic"/>
                <w:smallCaps/>
              </w:rPr>
              <w:t>Loisy</w:t>
            </w:r>
            <w:r w:rsidRPr="001618C8">
              <w:rPr>
                <w:rStyle w:val="Bodytext6NotItalic"/>
              </w:rPr>
              <w:t>, Alfred,</w:t>
            </w:r>
            <w:r w:rsidRPr="001618C8">
              <w:t xml:space="preserve"> </w:t>
            </w:r>
            <w:r w:rsidRPr="001618C8">
              <w:rPr>
                <w:rStyle w:val="Bodytext6NotItalic"/>
              </w:rPr>
              <w:t xml:space="preserve">2012, </w:t>
            </w:r>
            <w:r w:rsidRPr="001618C8">
              <w:t>Misterele antichității</w:t>
            </w:r>
            <w:r w:rsidRPr="001618C8">
              <w:rPr>
                <w:i w:val="0"/>
              </w:rPr>
              <w:t>, Bucureşti, Herald</w:t>
            </w:r>
          </w:p>
          <w:p w14:paraId="1A7A673F" w14:textId="77777777" w:rsidR="00A27225" w:rsidRPr="001618C8" w:rsidRDefault="00A27225" w:rsidP="00A27225">
            <w:pPr>
              <w:contextualSpacing/>
              <w:jc w:val="both"/>
              <w:rPr>
                <w:sz w:val="20"/>
                <w:szCs w:val="20"/>
              </w:rPr>
            </w:pPr>
            <w:r w:rsidRPr="001618C8">
              <w:rPr>
                <w:bCs/>
                <w:smallCaps/>
                <w:spacing w:val="-2"/>
                <w:sz w:val="20"/>
                <w:szCs w:val="20"/>
              </w:rPr>
              <w:t>Ciobotea</w:t>
            </w:r>
            <w:r w:rsidRPr="001618C8">
              <w:rPr>
                <w:spacing w:val="-2"/>
                <w:sz w:val="20"/>
                <w:szCs w:val="20"/>
              </w:rPr>
              <w:t>, Dan Ilie, „</w:t>
            </w:r>
            <w:r w:rsidRPr="001618C8">
              <w:rPr>
                <w:bCs/>
                <w:iCs/>
                <w:spacing w:val="-2"/>
                <w:sz w:val="20"/>
                <w:szCs w:val="20"/>
              </w:rPr>
              <w:t>Elemente ale religiei geto-dacilor favorabile procesului de</w:t>
            </w:r>
            <w:r w:rsidRPr="001618C8">
              <w:rPr>
                <w:iCs/>
                <w:spacing w:val="-2"/>
                <w:sz w:val="20"/>
                <w:szCs w:val="20"/>
              </w:rPr>
              <w:t xml:space="preserve"> </w:t>
            </w:r>
            <w:r w:rsidRPr="001618C8">
              <w:rPr>
                <w:bCs/>
                <w:iCs/>
                <w:sz w:val="20"/>
                <w:szCs w:val="20"/>
              </w:rPr>
              <w:t>creştinare a strămoşilor”</w:t>
            </w:r>
            <w:r w:rsidRPr="001618C8">
              <w:rPr>
                <w:iCs/>
                <w:sz w:val="20"/>
                <w:szCs w:val="20"/>
              </w:rPr>
              <w:t>,</w:t>
            </w:r>
            <w:r w:rsidRPr="001618C8">
              <w:rPr>
                <w:bCs/>
                <w:i/>
                <w:iCs/>
                <w:spacing w:val="-1"/>
                <w:sz w:val="20"/>
                <w:szCs w:val="20"/>
              </w:rPr>
              <w:t xml:space="preserve"> Studii Teologice</w:t>
            </w:r>
            <w:r w:rsidRPr="001618C8">
              <w:rPr>
                <w:bCs/>
                <w:iCs/>
                <w:spacing w:val="-1"/>
                <w:sz w:val="20"/>
                <w:szCs w:val="20"/>
              </w:rPr>
              <w:t xml:space="preserve">, </w:t>
            </w:r>
            <w:r w:rsidRPr="001618C8">
              <w:rPr>
                <w:sz w:val="20"/>
                <w:szCs w:val="20"/>
              </w:rPr>
              <w:t xml:space="preserve">XXVIII, </w:t>
            </w:r>
            <w:r w:rsidRPr="001618C8">
              <w:rPr>
                <w:bCs/>
                <w:sz w:val="20"/>
                <w:szCs w:val="20"/>
              </w:rPr>
              <w:t>1976</w:t>
            </w:r>
            <w:r w:rsidRPr="001618C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Nr.</w:t>
            </w:r>
            <w:r w:rsidRPr="001618C8">
              <w:rPr>
                <w:sz w:val="20"/>
                <w:szCs w:val="20"/>
              </w:rPr>
              <w:t xml:space="preserve"> 7-10, 611-623</w:t>
            </w:r>
          </w:p>
          <w:p w14:paraId="64D7AA56" w14:textId="77777777" w:rsidR="00A27225" w:rsidRPr="001618C8" w:rsidRDefault="00A27225" w:rsidP="00A27225">
            <w:pPr>
              <w:pStyle w:val="Bodytext80"/>
              <w:shd w:val="clear" w:color="auto" w:fill="auto"/>
              <w:spacing w:before="0" w:line="240" w:lineRule="auto"/>
              <w:contextualSpacing/>
              <w:jc w:val="left"/>
              <w:rPr>
                <w:b w:val="0"/>
              </w:rPr>
            </w:pPr>
            <w:r w:rsidRPr="001618C8">
              <w:rPr>
                <w:b w:val="0"/>
                <w:smallCaps/>
              </w:rPr>
              <w:t>Dana</w:t>
            </w:r>
            <w:r w:rsidRPr="001618C8">
              <w:rPr>
                <w:b w:val="0"/>
              </w:rPr>
              <w:t xml:space="preserve">, Dan, 2008, </w:t>
            </w:r>
            <w:r w:rsidRPr="001618C8">
              <w:rPr>
                <w:b w:val="0"/>
                <w:i/>
                <w:iCs/>
              </w:rPr>
              <w:t>Zalmoxis: de la Herodot la Mircea Eliade</w:t>
            </w:r>
            <w:r w:rsidRPr="001618C8">
              <w:rPr>
                <w:b w:val="0"/>
              </w:rPr>
              <w:t>, Iași, Polirom</w:t>
            </w:r>
          </w:p>
          <w:p w14:paraId="40AE85E6" w14:textId="77777777" w:rsidR="00A27225" w:rsidRPr="001618C8" w:rsidRDefault="00A27225" w:rsidP="00A27225">
            <w:pPr>
              <w:contextualSpacing/>
              <w:jc w:val="both"/>
              <w:rPr>
                <w:sz w:val="20"/>
                <w:szCs w:val="20"/>
              </w:rPr>
            </w:pPr>
            <w:r w:rsidRPr="001618C8">
              <w:rPr>
                <w:smallCaps/>
                <w:sz w:val="20"/>
                <w:szCs w:val="20"/>
              </w:rPr>
              <w:t>Daniel</w:t>
            </w:r>
            <w:r w:rsidRPr="001618C8">
              <w:rPr>
                <w:sz w:val="20"/>
                <w:szCs w:val="20"/>
              </w:rPr>
              <w:t xml:space="preserve">, Constantin, 2011, </w:t>
            </w:r>
            <w:r w:rsidRPr="001618C8">
              <w:rPr>
                <w:i/>
                <w:iCs/>
                <w:sz w:val="20"/>
                <w:szCs w:val="20"/>
              </w:rPr>
              <w:t>Misteriile lui Zamolxis</w:t>
            </w:r>
            <w:r w:rsidRPr="001618C8">
              <w:rPr>
                <w:sz w:val="20"/>
                <w:szCs w:val="20"/>
              </w:rPr>
              <w:t>, București, Herald</w:t>
            </w:r>
          </w:p>
          <w:p w14:paraId="0253AE89" w14:textId="77777777" w:rsidR="00A27225" w:rsidRPr="001618C8" w:rsidRDefault="00A27225" w:rsidP="00A27225">
            <w:pPr>
              <w:contextualSpacing/>
              <w:jc w:val="both"/>
              <w:rPr>
                <w:sz w:val="20"/>
                <w:szCs w:val="20"/>
              </w:rPr>
            </w:pPr>
            <w:r w:rsidRPr="001618C8">
              <w:rPr>
                <w:smallCaps/>
                <w:sz w:val="20"/>
                <w:szCs w:val="20"/>
              </w:rPr>
              <w:t>Evseev</w:t>
            </w:r>
            <w:r w:rsidRPr="001618C8">
              <w:rPr>
                <w:sz w:val="20"/>
                <w:szCs w:val="20"/>
              </w:rPr>
              <w:t xml:space="preserve">, Ivan, 1998, </w:t>
            </w:r>
            <w:r w:rsidRPr="001618C8">
              <w:rPr>
                <w:i/>
                <w:sz w:val="20"/>
                <w:szCs w:val="20"/>
              </w:rPr>
              <w:t>Dicţionar de magie, demonologie şi mitologie românească</w:t>
            </w:r>
            <w:r w:rsidRPr="001618C8">
              <w:rPr>
                <w:sz w:val="20"/>
                <w:szCs w:val="20"/>
              </w:rPr>
              <w:t xml:space="preserve">, Timișoara, Amarcord </w:t>
            </w:r>
          </w:p>
          <w:p w14:paraId="5F5B7969" w14:textId="77777777" w:rsidR="00A27225" w:rsidRPr="001618C8" w:rsidRDefault="00A27225" w:rsidP="00A27225">
            <w:pPr>
              <w:contextualSpacing/>
              <w:rPr>
                <w:sz w:val="20"/>
                <w:szCs w:val="20"/>
              </w:rPr>
            </w:pPr>
            <w:r w:rsidRPr="001618C8">
              <w:rPr>
                <w:smallCaps/>
                <w:sz w:val="20"/>
                <w:szCs w:val="20"/>
              </w:rPr>
              <w:t>Grec</w:t>
            </w:r>
            <w:r w:rsidRPr="001618C8">
              <w:rPr>
                <w:sz w:val="20"/>
                <w:szCs w:val="20"/>
              </w:rPr>
              <w:t xml:space="preserve">, Ioan Marius, 2009, </w:t>
            </w:r>
            <w:r w:rsidRPr="001618C8">
              <w:rPr>
                <w:i/>
                <w:iCs/>
                <w:sz w:val="20"/>
                <w:szCs w:val="20"/>
              </w:rPr>
              <w:t xml:space="preserve">Zamolxis. Realitate </w:t>
            </w:r>
            <w:r w:rsidRPr="001618C8">
              <w:rPr>
                <w:rFonts w:eastAsia="TimesNewRomanPS-BoldMT-Identity"/>
                <w:i/>
                <w:iCs/>
                <w:sz w:val="20"/>
                <w:szCs w:val="20"/>
              </w:rPr>
              <w:t>ş</w:t>
            </w:r>
            <w:r w:rsidRPr="001618C8">
              <w:rPr>
                <w:i/>
                <w:iCs/>
                <w:sz w:val="20"/>
                <w:szCs w:val="20"/>
              </w:rPr>
              <w:t>i mit în religia geto-dacilor</w:t>
            </w:r>
            <w:r w:rsidRPr="001618C8">
              <w:rPr>
                <w:sz w:val="20"/>
                <w:szCs w:val="20"/>
              </w:rPr>
              <w:t>, Iași, Institutul European</w:t>
            </w:r>
          </w:p>
          <w:p w14:paraId="25A72CE2" w14:textId="534DA177" w:rsidR="00790FA4" w:rsidRPr="0031490C" w:rsidRDefault="00A27225" w:rsidP="00A27225">
            <w:pPr>
              <w:widowControl w:val="0"/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913E1B">
              <w:rPr>
                <w:rStyle w:val="Bodytext8NotItalic"/>
                <w:b w:val="0"/>
                <w:i w:val="0"/>
                <w:smallCaps/>
                <w:sz w:val="20"/>
                <w:szCs w:val="20"/>
              </w:rPr>
              <w:t>Protase</w:t>
            </w:r>
            <w:r w:rsidRPr="00913E1B">
              <w:rPr>
                <w:rStyle w:val="Bodytext8NotItalic"/>
                <w:b w:val="0"/>
                <w:i w:val="0"/>
                <w:sz w:val="20"/>
                <w:szCs w:val="20"/>
              </w:rPr>
              <w:t>, Dumitru, 1971,</w:t>
            </w:r>
            <w:r w:rsidRPr="00913E1B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913E1B">
              <w:rPr>
                <w:bCs/>
                <w:i/>
                <w:iCs/>
                <w:sz w:val="20"/>
                <w:szCs w:val="20"/>
              </w:rPr>
              <w:t>Riturile funerare la daci şi daco-romani</w:t>
            </w:r>
            <w:r w:rsidRPr="00913E1B">
              <w:rPr>
                <w:bCs/>
                <w:i/>
                <w:sz w:val="20"/>
                <w:szCs w:val="20"/>
              </w:rPr>
              <w:t>,</w:t>
            </w:r>
            <w:r w:rsidRPr="00913E1B">
              <w:rPr>
                <w:rStyle w:val="Bodytext8NotItalic"/>
                <w:i w:val="0"/>
                <w:sz w:val="20"/>
                <w:szCs w:val="20"/>
              </w:rPr>
              <w:t xml:space="preserve"> </w:t>
            </w:r>
            <w:r w:rsidRPr="00913E1B">
              <w:rPr>
                <w:rStyle w:val="Bodytext8NotItalic"/>
                <w:b w:val="0"/>
                <w:i w:val="0"/>
                <w:sz w:val="20"/>
                <w:szCs w:val="20"/>
              </w:rPr>
              <w:t>Bucureşti, Editura Academiei</w:t>
            </w:r>
          </w:p>
        </w:tc>
      </w:tr>
    </w:tbl>
    <w:p w14:paraId="45850D39" w14:textId="77777777" w:rsidR="0045734C" w:rsidRPr="001427B4" w:rsidRDefault="0045734C" w:rsidP="0045734C">
      <w:pPr>
        <w:rPr>
          <w:color w:val="FF0000"/>
          <w:lang w:val="ro-RO"/>
        </w:rPr>
      </w:pPr>
      <w:r w:rsidRPr="001427B4">
        <w:rPr>
          <w:color w:val="FF0000"/>
          <w:vertAlign w:val="superscript"/>
          <w:lang w:val="ro-RO"/>
        </w:rPr>
        <w:t>1</w:t>
      </w:r>
      <w:r w:rsidRPr="001427B4">
        <w:rPr>
          <w:color w:val="FF0000"/>
          <w:lang w:val="ro-RO"/>
        </w:rPr>
        <w:t>În situații justificate, anumite activități declarate a se desfășura față în față se pot desfășura online, și invers, cu respectarea numărului de ore de activități online declarat la 3.4.</w:t>
      </w:r>
    </w:p>
    <w:p w14:paraId="392820B3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537B40F4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lastRenderedPageBreak/>
        <w:t>8</w:t>
      </w: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Coroborarea conținuturilor disciplinei cu așteptările reprezentanților comunității epistemice, asociațiilor profesionale şi angajatori reprezentativi din domeniul aferent programului</w:t>
      </w:r>
    </w:p>
    <w:tbl>
      <w:tblPr>
        <w:tblW w:w="101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117"/>
      </w:tblGrid>
      <w:tr w:rsidR="00790FA4" w:rsidRPr="00187B2B" w14:paraId="1B4A0891" w14:textId="77777777" w:rsidTr="00A27225">
        <w:trPr>
          <w:jc w:val="center"/>
        </w:trPr>
        <w:tc>
          <w:tcPr>
            <w:tcW w:w="10117" w:type="dxa"/>
          </w:tcPr>
          <w:p w14:paraId="3A77A6E2" w14:textId="0319CAAC" w:rsidR="00790FA4" w:rsidRPr="0031490C" w:rsidRDefault="00C01E1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lang w:val="ro-RO"/>
              </w:rPr>
              <w:t>Conţinutul epistemic este apreciat de comunităţile reprezentative ale specialiștilor în domeniul Teologie, ale profesorilor de istorie și filosofie a religiilor de la facultăți de teologie din țară, de institute și centre cu caracter interreligios și intercultural.</w:t>
            </w:r>
          </w:p>
        </w:tc>
      </w:tr>
    </w:tbl>
    <w:p w14:paraId="02375BB3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58559868" w14:textId="7C232245" w:rsidR="00790FA4" w:rsidRPr="0031490C" w:rsidRDefault="00790FA4" w:rsidP="00A2722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9</w:t>
      </w: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Evaluare</w:t>
      </w:r>
    </w:p>
    <w:tbl>
      <w:tblPr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2734"/>
        <w:gridCol w:w="2653"/>
        <w:gridCol w:w="2126"/>
      </w:tblGrid>
      <w:tr w:rsidR="00790FA4" w:rsidRPr="0031490C" w14:paraId="13FA8A33" w14:textId="77777777" w:rsidTr="00A27225">
        <w:trPr>
          <w:jc w:val="center"/>
        </w:trPr>
        <w:tc>
          <w:tcPr>
            <w:tcW w:w="2566" w:type="dxa"/>
          </w:tcPr>
          <w:p w14:paraId="66C4A85E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2734" w:type="dxa"/>
          </w:tcPr>
          <w:p w14:paraId="217C0F24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Criterii de evaluare</w:t>
            </w:r>
          </w:p>
        </w:tc>
        <w:tc>
          <w:tcPr>
            <w:tcW w:w="2653" w:type="dxa"/>
          </w:tcPr>
          <w:p w14:paraId="2F5DAE9F" w14:textId="77777777" w:rsidR="00790FA4" w:rsidRPr="0031490C" w:rsidRDefault="00790FA4" w:rsidP="00B8568C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.2. Metode de evaluare</w:t>
            </w:r>
          </w:p>
        </w:tc>
        <w:tc>
          <w:tcPr>
            <w:tcW w:w="2126" w:type="dxa"/>
          </w:tcPr>
          <w:p w14:paraId="3800DBBC" w14:textId="77777777" w:rsidR="00790FA4" w:rsidRPr="0031490C" w:rsidRDefault="00790FA4" w:rsidP="00B8568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.3. Pondere din nota finală</w:t>
            </w:r>
          </w:p>
        </w:tc>
      </w:tr>
      <w:tr w:rsidR="00A27225" w:rsidRPr="0031490C" w14:paraId="58559211" w14:textId="77777777" w:rsidTr="00A27225">
        <w:trPr>
          <w:jc w:val="center"/>
        </w:trPr>
        <w:tc>
          <w:tcPr>
            <w:tcW w:w="2566" w:type="dxa"/>
          </w:tcPr>
          <w:p w14:paraId="0D948446" w14:textId="77777777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.4. Curs</w:t>
            </w:r>
          </w:p>
        </w:tc>
        <w:tc>
          <w:tcPr>
            <w:tcW w:w="2734" w:type="dxa"/>
          </w:tcPr>
          <w:p w14:paraId="43F77314" w14:textId="77777777" w:rsidR="00A27225" w:rsidRPr="005F028F" w:rsidRDefault="00A27225" w:rsidP="00B8568C">
            <w:pPr>
              <w:rPr>
                <w:i/>
                <w:color w:val="000000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Evaluare finală</w:t>
            </w:r>
          </w:p>
          <w:p w14:paraId="15A31852" w14:textId="77777777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53" w:type="dxa"/>
          </w:tcPr>
          <w:p w14:paraId="2CE8BFAE" w14:textId="7A76914A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Examen scris</w:t>
            </w:r>
            <w:r>
              <w:rPr>
                <w:i/>
                <w:color w:val="000000"/>
                <w:lang w:val="ro-RO"/>
              </w:rPr>
              <w:t>/</w:t>
            </w:r>
            <w:r w:rsidRPr="005F028F">
              <w:rPr>
                <w:i/>
                <w:color w:val="000000"/>
                <w:lang w:val="ro-RO"/>
              </w:rPr>
              <w:t xml:space="preserve">Examen </w:t>
            </w:r>
            <w:r>
              <w:rPr>
                <w:i/>
                <w:color w:val="000000"/>
                <w:lang w:val="ro-RO"/>
              </w:rPr>
              <w:t xml:space="preserve">online </w:t>
            </w:r>
            <w:r>
              <w:rPr>
                <w:color w:val="000000"/>
                <w:lang w:val="ro-RO"/>
              </w:rPr>
              <w:t>(în caz de stare urgență/necesitate)</w:t>
            </w:r>
          </w:p>
        </w:tc>
        <w:tc>
          <w:tcPr>
            <w:tcW w:w="2126" w:type="dxa"/>
          </w:tcPr>
          <w:p w14:paraId="31B0ABBC" w14:textId="77777777" w:rsidR="00A27225" w:rsidRPr="005F028F" w:rsidRDefault="00A27225" w:rsidP="00A27225">
            <w:pPr>
              <w:jc w:val="center"/>
              <w:rPr>
                <w:color w:val="000000"/>
                <w:lang w:val="ro-RO"/>
              </w:rPr>
            </w:pPr>
            <w:r w:rsidRPr="005F028F">
              <w:rPr>
                <w:color w:val="000000"/>
                <w:lang w:val="ro-RO"/>
              </w:rPr>
              <w:t>50%</w:t>
            </w:r>
          </w:p>
          <w:p w14:paraId="780E5165" w14:textId="77777777" w:rsidR="00A27225" w:rsidRPr="0031490C" w:rsidRDefault="00A27225" w:rsidP="00A27225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A27225" w:rsidRPr="0031490C" w14:paraId="2079EC4C" w14:textId="77777777" w:rsidTr="00A27225">
        <w:trPr>
          <w:trHeight w:val="690"/>
          <w:jc w:val="center"/>
        </w:trPr>
        <w:tc>
          <w:tcPr>
            <w:tcW w:w="2566" w:type="dxa"/>
            <w:vMerge w:val="restart"/>
          </w:tcPr>
          <w:p w14:paraId="65D1721C" w14:textId="77777777" w:rsidR="00A27225" w:rsidRPr="0031490C" w:rsidRDefault="00A27225" w:rsidP="00B8568C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.5. Seminar</w:t>
            </w:r>
          </w:p>
        </w:tc>
        <w:tc>
          <w:tcPr>
            <w:tcW w:w="2734" w:type="dxa"/>
          </w:tcPr>
          <w:p w14:paraId="2F139781" w14:textId="070691CC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Verificare pe parcurs</w:t>
            </w:r>
          </w:p>
        </w:tc>
        <w:tc>
          <w:tcPr>
            <w:tcW w:w="2653" w:type="dxa"/>
            <w:vMerge w:val="restart"/>
          </w:tcPr>
          <w:p w14:paraId="1DA808F5" w14:textId="61B91BB1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Lucrare de seminar/Evaluare</w:t>
            </w:r>
            <w:r w:rsidRPr="005F028F">
              <w:rPr>
                <w:i/>
                <w:color w:val="000000"/>
                <w:lang w:val="ro-RO"/>
              </w:rPr>
              <w:t xml:space="preserve"> </w:t>
            </w:r>
            <w:r>
              <w:rPr>
                <w:i/>
                <w:color w:val="000000"/>
                <w:lang w:val="ro-RO"/>
              </w:rPr>
              <w:t xml:space="preserve">online </w:t>
            </w:r>
            <w:r>
              <w:rPr>
                <w:color w:val="000000"/>
                <w:lang w:val="ro-RO"/>
              </w:rPr>
              <w:t>(în caz de stare urgență/necesitate)</w:t>
            </w:r>
          </w:p>
        </w:tc>
        <w:tc>
          <w:tcPr>
            <w:tcW w:w="2126" w:type="dxa"/>
          </w:tcPr>
          <w:p w14:paraId="526C515B" w14:textId="156851AF" w:rsidR="00A27225" w:rsidRPr="0031490C" w:rsidRDefault="00A27225" w:rsidP="00A27225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F028F">
              <w:rPr>
                <w:color w:val="000000"/>
                <w:lang w:val="ro-RO"/>
              </w:rPr>
              <w:t>30%</w:t>
            </w:r>
          </w:p>
        </w:tc>
      </w:tr>
      <w:tr w:rsidR="00A27225" w:rsidRPr="0031490C" w14:paraId="41A3A247" w14:textId="77777777" w:rsidTr="00A27225">
        <w:trPr>
          <w:trHeight w:val="690"/>
          <w:jc w:val="center"/>
        </w:trPr>
        <w:tc>
          <w:tcPr>
            <w:tcW w:w="2566" w:type="dxa"/>
            <w:vMerge/>
          </w:tcPr>
          <w:p w14:paraId="615DD6A5" w14:textId="77777777" w:rsidR="00A27225" w:rsidRDefault="00A27225" w:rsidP="00B8568C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734" w:type="dxa"/>
          </w:tcPr>
          <w:p w14:paraId="680050F4" w14:textId="2D8DA8A1" w:rsidR="00A27225" w:rsidRPr="005F028F" w:rsidRDefault="00A27225" w:rsidP="00B8568C">
            <w:pPr>
              <w:jc w:val="both"/>
              <w:rPr>
                <w:i/>
                <w:color w:val="000000"/>
                <w:lang w:val="ro-RO"/>
              </w:rPr>
            </w:pPr>
            <w:r w:rsidRPr="00891D81">
              <w:rPr>
                <w:i/>
                <w:lang w:val="ro-RO"/>
              </w:rPr>
              <w:t>-</w:t>
            </w:r>
            <w:r>
              <w:rPr>
                <w:i/>
                <w:lang w:val="ro-RO"/>
              </w:rPr>
              <w:t xml:space="preserve"> Activitate la seminar</w:t>
            </w:r>
          </w:p>
        </w:tc>
        <w:tc>
          <w:tcPr>
            <w:tcW w:w="2653" w:type="dxa"/>
            <w:vMerge/>
          </w:tcPr>
          <w:p w14:paraId="6F2E98C0" w14:textId="77777777" w:rsidR="00A27225" w:rsidRDefault="00A27225" w:rsidP="00B8568C">
            <w:pPr>
              <w:jc w:val="both"/>
              <w:rPr>
                <w:i/>
                <w:color w:val="000000"/>
                <w:lang w:val="ro-RO"/>
              </w:rPr>
            </w:pPr>
          </w:p>
        </w:tc>
        <w:tc>
          <w:tcPr>
            <w:tcW w:w="2126" w:type="dxa"/>
          </w:tcPr>
          <w:p w14:paraId="69A6DE1B" w14:textId="0BE29490" w:rsidR="00A27225" w:rsidRPr="005F028F" w:rsidRDefault="00A27225" w:rsidP="00A27225">
            <w:pPr>
              <w:jc w:val="center"/>
              <w:rPr>
                <w:color w:val="000000"/>
                <w:lang w:val="ro-RO"/>
              </w:rPr>
            </w:pPr>
            <w:r>
              <w:rPr>
                <w:lang w:val="ro-RO"/>
              </w:rPr>
              <w:t>20%</w:t>
            </w:r>
          </w:p>
        </w:tc>
      </w:tr>
      <w:tr w:rsidR="00A27225" w:rsidRPr="00BE586F" w14:paraId="31668395" w14:textId="77777777" w:rsidTr="00A27225">
        <w:trPr>
          <w:trHeight w:val="370"/>
          <w:jc w:val="center"/>
        </w:trPr>
        <w:tc>
          <w:tcPr>
            <w:tcW w:w="10079" w:type="dxa"/>
            <w:gridSpan w:val="4"/>
          </w:tcPr>
          <w:p w14:paraId="20A33CF7" w14:textId="30AD19AA" w:rsidR="00A27225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9.6. 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im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um de performanță</w:t>
            </w:r>
          </w:p>
        </w:tc>
      </w:tr>
      <w:tr w:rsidR="00790FA4" w:rsidRPr="00BE586F" w14:paraId="64D40016" w14:textId="77777777" w:rsidTr="00B8568C">
        <w:trPr>
          <w:jc w:val="center"/>
        </w:trPr>
        <w:tc>
          <w:tcPr>
            <w:tcW w:w="10079" w:type="dxa"/>
            <w:gridSpan w:val="4"/>
          </w:tcPr>
          <w:p w14:paraId="44D2C4C8" w14:textId="6331C578" w:rsidR="00790FA4" w:rsidRPr="0031490C" w:rsidRDefault="00A27225" w:rsidP="00B8568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784C01">
              <w:rPr>
                <w:sz w:val="22"/>
                <w:szCs w:val="22"/>
                <w:lang w:eastAsia="en-GB"/>
              </w:rPr>
              <w:t>Frecvenţa la cursuri</w:t>
            </w:r>
            <w:r>
              <w:rPr>
                <w:sz w:val="22"/>
                <w:szCs w:val="22"/>
                <w:lang w:eastAsia="en-GB"/>
              </w:rPr>
              <w:t>,</w:t>
            </w:r>
            <w:r w:rsidRPr="00784C01">
              <w:rPr>
                <w:sz w:val="22"/>
                <w:szCs w:val="22"/>
                <w:lang w:eastAsia="en-GB"/>
              </w:rPr>
              <w:t xml:space="preserve"> susţinerea </w:t>
            </w:r>
            <w:r>
              <w:rPr>
                <w:sz w:val="22"/>
                <w:szCs w:val="22"/>
                <w:lang w:eastAsia="en-GB"/>
              </w:rPr>
              <w:t>unei</w:t>
            </w:r>
            <w:r w:rsidRPr="00784C01">
              <w:rPr>
                <w:sz w:val="22"/>
                <w:szCs w:val="22"/>
                <w:lang w:eastAsia="en-GB"/>
              </w:rPr>
              <w:t xml:space="preserve"> prezentări în cadrul seminariilor; </w:t>
            </w:r>
            <w:r>
              <w:rPr>
                <w:sz w:val="22"/>
                <w:szCs w:val="22"/>
                <w:lang w:val="ro-RO"/>
              </w:rPr>
              <w:t>cunoașterea noțiunilor fundamentale tratate de disciplină, a terminologiei științifice și a datelor istorice esențiale.</w:t>
            </w:r>
          </w:p>
        </w:tc>
      </w:tr>
    </w:tbl>
    <w:p w14:paraId="341442E8" w14:textId="77777777" w:rsidR="00790FA4" w:rsidRPr="0031490C" w:rsidRDefault="00790FA4" w:rsidP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8577BE0" w14:textId="77777777" w:rsidR="00790FA4" w:rsidRPr="0031490C" w:rsidRDefault="00790FA4" w:rsidP="00790FA4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a9"/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A27225" w:rsidRPr="00BE586F" w14:paraId="5885EEC7" w14:textId="77777777" w:rsidTr="00B8568C">
        <w:tc>
          <w:tcPr>
            <w:tcW w:w="2185" w:type="dxa"/>
          </w:tcPr>
          <w:p w14:paraId="75FD5CF6" w14:textId="77777777" w:rsidR="00A27225" w:rsidRPr="0031490C" w:rsidRDefault="00A27225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13E44F7E" w14:textId="5E02F3DF" w:rsidR="00A27225" w:rsidRPr="0031490C" w:rsidRDefault="007162CE" w:rsidP="00C01E15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7162CE">
              <w:rPr>
                <w:b/>
                <w:lang w:val="ro-RO"/>
              </w:rPr>
              <w:t>30.09.2025</w:t>
            </w:r>
          </w:p>
        </w:tc>
        <w:tc>
          <w:tcPr>
            <w:tcW w:w="4475" w:type="dxa"/>
          </w:tcPr>
          <w:p w14:paraId="38CA4D7F" w14:textId="77777777" w:rsidR="00A27225" w:rsidRPr="0031490C" w:rsidRDefault="00A27225" w:rsidP="00B8568C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440BC7DE" w14:textId="6AB646BF" w:rsidR="00A27225" w:rsidRPr="0031490C" w:rsidRDefault="00A27225" w:rsidP="00B8568C">
            <w:pPr>
              <w:spacing w:line="276" w:lineRule="auto"/>
              <w:jc w:val="center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12FF7B79" w14:textId="77777777" w:rsidR="00A27225" w:rsidRPr="0031490C" w:rsidRDefault="00A27225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6E30930B" w14:textId="6DC50E09" w:rsidR="00A27225" w:rsidRPr="0031490C" w:rsidRDefault="00A27225" w:rsidP="00B8568C">
            <w:pPr>
              <w:spacing w:line="276" w:lineRule="auto"/>
              <w:jc w:val="right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A27225" w:rsidRPr="00BE586F" w14:paraId="5D2B5AB9" w14:textId="77777777" w:rsidTr="00B8568C">
        <w:tc>
          <w:tcPr>
            <w:tcW w:w="2185" w:type="dxa"/>
          </w:tcPr>
          <w:p w14:paraId="252623C8" w14:textId="77777777" w:rsidR="00A27225" w:rsidRPr="0031490C" w:rsidRDefault="00A27225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337812E" w14:textId="77777777" w:rsidR="00A27225" w:rsidRPr="0031490C" w:rsidRDefault="00A27225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3638D2A" w14:textId="77777777" w:rsidR="00A27225" w:rsidRPr="0031490C" w:rsidRDefault="00A27225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A27225" w:rsidRPr="0031490C" w14:paraId="2DDAC1BD" w14:textId="77777777" w:rsidTr="00B8568C">
        <w:tc>
          <w:tcPr>
            <w:tcW w:w="2185" w:type="dxa"/>
          </w:tcPr>
          <w:p w14:paraId="63445C92" w14:textId="77777777" w:rsidR="00A27225" w:rsidRPr="0031490C" w:rsidRDefault="00A27225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50A0466C" w14:textId="69220C2D" w:rsidR="00A27225" w:rsidRPr="0031490C" w:rsidRDefault="00373551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01.10.2025</w:t>
            </w:r>
          </w:p>
        </w:tc>
        <w:tc>
          <w:tcPr>
            <w:tcW w:w="4475" w:type="dxa"/>
          </w:tcPr>
          <w:p w14:paraId="2FBA80F7" w14:textId="77777777" w:rsidR="00A27225" w:rsidRPr="0031490C" w:rsidRDefault="00A27225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20F25481" w14:textId="77777777" w:rsidR="00A27225" w:rsidRPr="0031490C" w:rsidRDefault="00A27225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0BA0AB5D" w14:textId="77777777" w:rsidR="00A27225" w:rsidRPr="0031490C" w:rsidRDefault="00A27225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3C4736EB" w14:textId="77777777" w:rsidR="00A27225" w:rsidRDefault="00A27225" w:rsidP="00A2722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312A53F" w14:textId="77777777" w:rsidR="00A27225" w:rsidRDefault="00A27225" w:rsidP="00A2722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D5A2D7D" w14:textId="77777777" w:rsidR="00A27225" w:rsidRDefault="00A27225" w:rsidP="00A2722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78FF8D1" w14:textId="77777777" w:rsidR="00A27225" w:rsidRDefault="00A27225" w:rsidP="00A2722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9492CB1" w14:textId="77777777" w:rsidR="00A27225" w:rsidRDefault="00A27225" w:rsidP="00A2722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5C201F1" w14:textId="77777777" w:rsidR="00790FA4" w:rsidRPr="0031490C" w:rsidRDefault="00790FA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sectPr w:rsidR="00790FA4" w:rsidRPr="0031490C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RMTPro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Galliard-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JansonTextLTStd-Roman">
    <w:altName w:val="MS Gothic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TimesNewRomanPS-BoldMT-Identity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77AF4"/>
    <w:multiLevelType w:val="multilevel"/>
    <w:tmpl w:val="54384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6E6080"/>
    <w:multiLevelType w:val="hybridMultilevel"/>
    <w:tmpl w:val="440A9FD2"/>
    <w:lvl w:ilvl="0" w:tplc="883E57FE">
      <w:start w:val="6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C1537"/>
    <w:multiLevelType w:val="multilevel"/>
    <w:tmpl w:val="2278B658"/>
    <w:lvl w:ilvl="0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9A50F0A"/>
    <w:multiLevelType w:val="multilevel"/>
    <w:tmpl w:val="254ADA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6650942"/>
    <w:multiLevelType w:val="multilevel"/>
    <w:tmpl w:val="95B6DC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7CD67A7"/>
    <w:multiLevelType w:val="multilevel"/>
    <w:tmpl w:val="9ED60C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701321805">
    <w:abstractNumId w:val="5"/>
  </w:num>
  <w:num w:numId="2" w16cid:durableId="1080299693">
    <w:abstractNumId w:val="0"/>
  </w:num>
  <w:num w:numId="3" w16cid:durableId="266275767">
    <w:abstractNumId w:val="4"/>
  </w:num>
  <w:num w:numId="4" w16cid:durableId="702173806">
    <w:abstractNumId w:val="3"/>
  </w:num>
  <w:num w:numId="5" w16cid:durableId="568148572">
    <w:abstractNumId w:val="2"/>
  </w:num>
  <w:num w:numId="6" w16cid:durableId="20450136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737A"/>
    <w:rsid w:val="00010FAF"/>
    <w:rsid w:val="00055508"/>
    <w:rsid w:val="000D5AD7"/>
    <w:rsid w:val="000E4D1E"/>
    <w:rsid w:val="00121237"/>
    <w:rsid w:val="00180A04"/>
    <w:rsid w:val="00187B2B"/>
    <w:rsid w:val="001A1019"/>
    <w:rsid w:val="001C5CC6"/>
    <w:rsid w:val="00226041"/>
    <w:rsid w:val="002437FE"/>
    <w:rsid w:val="002870C9"/>
    <w:rsid w:val="002F2D2E"/>
    <w:rsid w:val="0031490C"/>
    <w:rsid w:val="00367652"/>
    <w:rsid w:val="00373551"/>
    <w:rsid w:val="00387AF9"/>
    <w:rsid w:val="003A7304"/>
    <w:rsid w:val="003B16A6"/>
    <w:rsid w:val="003B2038"/>
    <w:rsid w:val="003F71EF"/>
    <w:rsid w:val="00434683"/>
    <w:rsid w:val="0045734C"/>
    <w:rsid w:val="0046552F"/>
    <w:rsid w:val="00472D85"/>
    <w:rsid w:val="00473113"/>
    <w:rsid w:val="00504A2D"/>
    <w:rsid w:val="00536603"/>
    <w:rsid w:val="00561814"/>
    <w:rsid w:val="005B58D1"/>
    <w:rsid w:val="00605227"/>
    <w:rsid w:val="006B32F7"/>
    <w:rsid w:val="006E7ACC"/>
    <w:rsid w:val="006F4B61"/>
    <w:rsid w:val="0070737A"/>
    <w:rsid w:val="00715F9E"/>
    <w:rsid w:val="007162CE"/>
    <w:rsid w:val="00760959"/>
    <w:rsid w:val="00786769"/>
    <w:rsid w:val="00790FA4"/>
    <w:rsid w:val="007E3983"/>
    <w:rsid w:val="007E6509"/>
    <w:rsid w:val="007F37B9"/>
    <w:rsid w:val="008468C5"/>
    <w:rsid w:val="00866FA7"/>
    <w:rsid w:val="008D1CE0"/>
    <w:rsid w:val="008F45FE"/>
    <w:rsid w:val="009102FD"/>
    <w:rsid w:val="00997E54"/>
    <w:rsid w:val="009B67FB"/>
    <w:rsid w:val="009C06D1"/>
    <w:rsid w:val="00A16296"/>
    <w:rsid w:val="00A16FE4"/>
    <w:rsid w:val="00A27225"/>
    <w:rsid w:val="00A5457D"/>
    <w:rsid w:val="00A55528"/>
    <w:rsid w:val="00AF17E2"/>
    <w:rsid w:val="00B945B0"/>
    <w:rsid w:val="00BA5DB9"/>
    <w:rsid w:val="00BC7FEF"/>
    <w:rsid w:val="00BD1D5B"/>
    <w:rsid w:val="00BD4C3B"/>
    <w:rsid w:val="00BE586F"/>
    <w:rsid w:val="00C01E15"/>
    <w:rsid w:val="00C344A8"/>
    <w:rsid w:val="00CF1606"/>
    <w:rsid w:val="00D37001"/>
    <w:rsid w:val="00D52FAB"/>
    <w:rsid w:val="00DF5616"/>
    <w:rsid w:val="00E22E97"/>
    <w:rsid w:val="00EC0C99"/>
    <w:rsid w:val="00F458BB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61986"/>
  <w15:docId w15:val="{D733FD32-DBE6-4DCE-9F6C-E9DEF017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60B"/>
    <w:rPr>
      <w:lang w:val="en-US" w:eastAsia="zh-CN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rsid w:val="0054537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sid w:val="00836707"/>
    <w:rPr>
      <w:color w:val="0000FF"/>
      <w:u w:val="single"/>
    </w:rPr>
  </w:style>
  <w:style w:type="paragraph" w:styleId="Indentcorptext">
    <w:name w:val="Body Text Indent"/>
    <w:basedOn w:val="Normal"/>
    <w:rsid w:val="00545371"/>
    <w:pPr>
      <w:ind w:left="1440"/>
    </w:pPr>
    <w:rPr>
      <w:rFonts w:ascii="Arial" w:hAnsi="Arial"/>
      <w:szCs w:val="20"/>
      <w:lang w:eastAsia="en-US"/>
    </w:rPr>
  </w:style>
  <w:style w:type="paragraph" w:styleId="NormalWeb">
    <w:name w:val="Normal (Web)"/>
    <w:basedOn w:val="Normal"/>
    <w:unhideWhenUsed/>
    <w:rsid w:val="00545371"/>
    <w:pPr>
      <w:spacing w:before="100" w:beforeAutospacing="1" w:after="100" w:afterAutospacing="1"/>
    </w:pPr>
    <w:rPr>
      <w:lang w:eastAsia="en-US"/>
    </w:rPr>
  </w:style>
  <w:style w:type="character" w:styleId="Robust">
    <w:name w:val="Strong"/>
    <w:qFormat/>
    <w:rsid w:val="00545371"/>
    <w:rPr>
      <w:b/>
      <w:bCs/>
    </w:rPr>
  </w:style>
  <w:style w:type="paragraph" w:styleId="Textsimplu">
    <w:name w:val="Plain Text"/>
    <w:basedOn w:val="Normal"/>
    <w:link w:val="TextsimpluCaracter"/>
    <w:unhideWhenUsed/>
    <w:rsid w:val="00545371"/>
    <w:rPr>
      <w:rFonts w:ascii="Calibri" w:eastAsia="Calibri" w:hAnsi="Calibri"/>
      <w:sz w:val="22"/>
      <w:szCs w:val="21"/>
      <w:lang w:eastAsia="en-US"/>
    </w:rPr>
  </w:style>
  <w:style w:type="character" w:customStyle="1" w:styleId="TextsimpluCaracter">
    <w:name w:val="Text simplu Caracter"/>
    <w:link w:val="Textsimplu"/>
    <w:rsid w:val="00545371"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Fontdeparagrafimplicit"/>
    <w:rsid w:val="00545371"/>
  </w:style>
  <w:style w:type="character" w:customStyle="1" w:styleId="graytext">
    <w:name w:val="graytext"/>
    <w:basedOn w:val="Fontdeparagrafimplicit"/>
    <w:rsid w:val="00545371"/>
  </w:style>
  <w:style w:type="paragraph" w:styleId="Dat">
    <w:name w:val="Date"/>
    <w:basedOn w:val="Normal"/>
    <w:next w:val="Normal"/>
    <w:rsid w:val="004B51A2"/>
  </w:style>
  <w:style w:type="table" w:styleId="Tabelgril">
    <w:name w:val="Table Grid"/>
    <w:basedOn w:val="TabelNormal"/>
    <w:rsid w:val="00FE40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">
    <w:name w:val="Char Char1 Char Char Char Char Char Char Char"/>
    <w:basedOn w:val="Normal"/>
    <w:rsid w:val="004010BA"/>
    <w:rPr>
      <w:lang w:val="pl-PL" w:eastAsia="pl-PL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F129F9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rsid w:val="00F129F9"/>
    <w:rPr>
      <w:sz w:val="24"/>
      <w:szCs w:val="24"/>
      <w:lang w:eastAsia="zh-CN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TitluCaracter">
    <w:name w:val="Titlu Caracter"/>
    <w:basedOn w:val="Fontdeparagrafimplicit"/>
    <w:link w:val="Titlu"/>
    <w:rsid w:val="00715F9E"/>
    <w:rPr>
      <w:b/>
      <w:sz w:val="72"/>
      <w:szCs w:val="72"/>
      <w:lang w:val="en-US" w:eastAsia="zh-CN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715F9E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46552F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187B2B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187B2B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187B2B"/>
    <w:rPr>
      <w:sz w:val="20"/>
      <w:szCs w:val="20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87B2B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87B2B"/>
    <w:rPr>
      <w:b/>
      <w:bCs/>
      <w:sz w:val="20"/>
      <w:szCs w:val="20"/>
      <w:lang w:val="en-US" w:eastAsia="zh-C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87AF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87AF9"/>
    <w:rPr>
      <w:rFonts w:ascii="Tahoma" w:hAnsi="Tahoma" w:cs="Tahoma"/>
      <w:sz w:val="16"/>
      <w:szCs w:val="16"/>
      <w:lang w:val="en-US" w:eastAsia="zh-CN"/>
    </w:rPr>
  </w:style>
  <w:style w:type="character" w:customStyle="1" w:styleId="Bodytext2">
    <w:name w:val="Body text (2)_"/>
    <w:link w:val="Bodytext20"/>
    <w:uiPriority w:val="99"/>
    <w:locked/>
    <w:rsid w:val="00387AF9"/>
    <w:rPr>
      <w:sz w:val="26"/>
      <w:szCs w:val="26"/>
      <w:shd w:val="clear" w:color="auto" w:fill="FFFFFF"/>
    </w:rPr>
  </w:style>
  <w:style w:type="character" w:customStyle="1" w:styleId="Bodytext6">
    <w:name w:val="Body text (6)_"/>
    <w:link w:val="Bodytext60"/>
    <w:uiPriority w:val="99"/>
    <w:locked/>
    <w:rsid w:val="00387AF9"/>
    <w:rPr>
      <w:i/>
      <w:iCs/>
      <w:shd w:val="clear" w:color="auto" w:fill="FFFFFF"/>
      <w:lang w:val="de-DE" w:eastAsia="de-DE"/>
    </w:rPr>
  </w:style>
  <w:style w:type="character" w:customStyle="1" w:styleId="Bodytext6NotItalic">
    <w:name w:val="Body text (6) + Not Italic"/>
    <w:uiPriority w:val="99"/>
    <w:rsid w:val="00387AF9"/>
    <w:rPr>
      <w:rFonts w:ascii="Times New Roman" w:hAnsi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de-DE" w:eastAsia="de-DE"/>
    </w:rPr>
  </w:style>
  <w:style w:type="character" w:customStyle="1" w:styleId="Bodytext211pt">
    <w:name w:val="Body text (2) + 11 pt"/>
    <w:aliases w:val="Italic10"/>
    <w:uiPriority w:val="99"/>
    <w:rsid w:val="00387AF9"/>
    <w:rPr>
      <w:rFonts w:ascii="Times New Roman" w:hAnsi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de-DE" w:eastAsia="de-DE"/>
    </w:rPr>
  </w:style>
  <w:style w:type="paragraph" w:customStyle="1" w:styleId="Bodytext20">
    <w:name w:val="Body text (2)"/>
    <w:basedOn w:val="Normal"/>
    <w:link w:val="Bodytext2"/>
    <w:uiPriority w:val="99"/>
    <w:rsid w:val="00387AF9"/>
    <w:pPr>
      <w:widowControl w:val="0"/>
      <w:shd w:val="clear" w:color="auto" w:fill="FFFFFF"/>
      <w:spacing w:line="466" w:lineRule="exact"/>
      <w:jc w:val="both"/>
    </w:pPr>
    <w:rPr>
      <w:sz w:val="26"/>
      <w:szCs w:val="26"/>
      <w:lang w:val="ro-RO" w:eastAsia="ro-RO"/>
    </w:rPr>
  </w:style>
  <w:style w:type="paragraph" w:customStyle="1" w:styleId="Bodytext60">
    <w:name w:val="Body text (6)"/>
    <w:basedOn w:val="Normal"/>
    <w:link w:val="Bodytext6"/>
    <w:uiPriority w:val="99"/>
    <w:rsid w:val="00387AF9"/>
    <w:pPr>
      <w:widowControl w:val="0"/>
      <w:shd w:val="clear" w:color="auto" w:fill="FFFFFF"/>
      <w:spacing w:before="240" w:line="403" w:lineRule="exact"/>
      <w:jc w:val="both"/>
    </w:pPr>
    <w:rPr>
      <w:i/>
      <w:iCs/>
      <w:lang w:val="de-DE" w:eastAsia="de-DE"/>
    </w:rPr>
  </w:style>
  <w:style w:type="character" w:customStyle="1" w:styleId="Bodytext5Italic">
    <w:name w:val="Body text (5) + Italic"/>
    <w:uiPriority w:val="99"/>
    <w:rsid w:val="00387AF9"/>
    <w:rPr>
      <w:rFonts w:ascii="Times New Roman" w:hAnsi="Times New Roman" w:cs="Times New Roman"/>
      <w:i/>
      <w:iCs/>
      <w:color w:val="000000"/>
      <w:spacing w:val="0"/>
      <w:w w:val="100"/>
      <w:position w:val="0"/>
      <w:sz w:val="26"/>
      <w:szCs w:val="26"/>
      <w:u w:val="none"/>
      <w:lang w:val="ro-RO" w:eastAsia="ro-RO"/>
    </w:rPr>
  </w:style>
  <w:style w:type="character" w:customStyle="1" w:styleId="Bodytext5">
    <w:name w:val="Body text (5)_"/>
    <w:link w:val="Bodytext50"/>
    <w:uiPriority w:val="99"/>
    <w:locked/>
    <w:rsid w:val="00387AF9"/>
    <w:rPr>
      <w:sz w:val="26"/>
      <w:szCs w:val="26"/>
      <w:shd w:val="clear" w:color="auto" w:fill="FFFFFF"/>
    </w:rPr>
  </w:style>
  <w:style w:type="paragraph" w:customStyle="1" w:styleId="Bodytext50">
    <w:name w:val="Body text (5)"/>
    <w:basedOn w:val="Normal"/>
    <w:link w:val="Bodytext5"/>
    <w:uiPriority w:val="99"/>
    <w:rsid w:val="00387AF9"/>
    <w:pPr>
      <w:widowControl w:val="0"/>
      <w:shd w:val="clear" w:color="auto" w:fill="FFFFFF"/>
      <w:spacing w:line="470" w:lineRule="exact"/>
      <w:jc w:val="both"/>
    </w:pPr>
    <w:rPr>
      <w:sz w:val="26"/>
      <w:szCs w:val="26"/>
      <w:lang w:val="ro-RO" w:eastAsia="ro-RO"/>
    </w:rPr>
  </w:style>
  <w:style w:type="character" w:customStyle="1" w:styleId="Bodytext613pt">
    <w:name w:val="Body text (6) + 13 pt"/>
    <w:aliases w:val="Not Italic"/>
    <w:uiPriority w:val="99"/>
    <w:rsid w:val="00387AF9"/>
    <w:rPr>
      <w:rFonts w:ascii="Times New Roman" w:hAnsi="Times New Roman" w:cs="Times New Roman"/>
      <w:i/>
      <w:iCs/>
      <w:color w:val="000000"/>
      <w:spacing w:val="0"/>
      <w:w w:val="100"/>
      <w:position w:val="0"/>
      <w:sz w:val="26"/>
      <w:szCs w:val="26"/>
      <w:u w:val="none"/>
      <w:lang w:val="de-DE" w:eastAsia="de-DE"/>
    </w:rPr>
  </w:style>
  <w:style w:type="character" w:customStyle="1" w:styleId="Bodytext211pt4">
    <w:name w:val="Body text (2) + 11 pt4"/>
    <w:uiPriority w:val="99"/>
    <w:rsid w:val="00387AF9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de-DE" w:eastAsia="de-DE"/>
    </w:rPr>
  </w:style>
  <w:style w:type="character" w:customStyle="1" w:styleId="Bodytext8">
    <w:name w:val="Body text (8)_"/>
    <w:link w:val="Bodytext80"/>
    <w:uiPriority w:val="99"/>
    <w:locked/>
    <w:rsid w:val="00A27225"/>
    <w:rPr>
      <w:b/>
      <w:bCs/>
      <w:shd w:val="clear" w:color="auto" w:fill="FFFFFF"/>
    </w:rPr>
  </w:style>
  <w:style w:type="paragraph" w:customStyle="1" w:styleId="Bodytext80">
    <w:name w:val="Body text (8)"/>
    <w:basedOn w:val="Normal"/>
    <w:link w:val="Bodytext8"/>
    <w:uiPriority w:val="99"/>
    <w:rsid w:val="00A27225"/>
    <w:pPr>
      <w:widowControl w:val="0"/>
      <w:shd w:val="clear" w:color="auto" w:fill="FFFFFF"/>
      <w:spacing w:before="240" w:line="398" w:lineRule="exact"/>
      <w:jc w:val="both"/>
    </w:pPr>
    <w:rPr>
      <w:b/>
      <w:bCs/>
      <w:lang w:val="ro-RO" w:eastAsia="ro-RO"/>
    </w:rPr>
  </w:style>
  <w:style w:type="character" w:customStyle="1" w:styleId="Bodytext7Italic">
    <w:name w:val="Body text (7) + Italic"/>
    <w:uiPriority w:val="99"/>
    <w:rsid w:val="00A27225"/>
    <w:rPr>
      <w:rFonts w:ascii="Times New Roman" w:hAnsi="Times New Roman" w:cs="Times New Roman"/>
      <w:i/>
      <w:iCs/>
      <w:spacing w:val="0"/>
      <w:sz w:val="22"/>
      <w:szCs w:val="22"/>
      <w:u w:val="none"/>
    </w:rPr>
  </w:style>
  <w:style w:type="character" w:customStyle="1" w:styleId="Bodytext8NotItalic">
    <w:name w:val="Body text (8) + Not Italic"/>
    <w:uiPriority w:val="99"/>
    <w:rsid w:val="00A27225"/>
    <w:rPr>
      <w:rFonts w:ascii="Times New Roman" w:hAnsi="Times New Roman" w:cs="Times New Roman"/>
      <w:b/>
      <w:bCs/>
      <w:i/>
      <w:iCs/>
      <w:spacing w:val="0"/>
      <w:sz w:val="22"/>
      <w:szCs w:val="2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5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LinkToWord('religiilor','Uindex04')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JavaScript:LinkToWord('istorie','Uindex04')" TargetMode="External"/><Relationship Id="rId12" Type="http://schemas.openxmlformats.org/officeDocument/2006/relationships/hyperlink" Target="JavaScript:LinkToWord('interpretari','Uindex04')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JavaScript:LinkToWord('studii','Uindex04')" TargetMode="External"/><Relationship Id="rId11" Type="http://schemas.openxmlformats.org/officeDocument/2006/relationships/hyperlink" Target="JavaScript:LinkToWord('si','Uindex04')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JavaScript:LinkToWord('texte','Uindex04')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LinkToWord('antice','Uindex04')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8</Pages>
  <Words>3045</Words>
  <Characters>17358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radu andrei</cp:lastModifiedBy>
  <cp:revision>16</cp:revision>
  <dcterms:created xsi:type="dcterms:W3CDTF">2025-03-20T07:27:00Z</dcterms:created>
  <dcterms:modified xsi:type="dcterms:W3CDTF">2025-12-09T10:43:00Z</dcterms:modified>
</cp:coreProperties>
</file>