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AD1D41" w:rsidRDefault="00055508">
      <w:pPr>
        <w:jc w:val="center"/>
        <w:rPr>
          <w:rFonts w:eastAsia="Arial"/>
          <w:b/>
          <w:noProof/>
          <w:sz w:val="34"/>
          <w:szCs w:val="34"/>
          <w:lang w:val="ro-RO"/>
        </w:rPr>
      </w:pPr>
      <w:r w:rsidRPr="00AD1D41">
        <w:rPr>
          <w:rFonts w:eastAsia="Arial"/>
          <w:b/>
          <w:noProof/>
          <w:sz w:val="34"/>
          <w:szCs w:val="34"/>
          <w:lang w:val="ro-RO"/>
        </w:rPr>
        <w:t>FI</w:t>
      </w:r>
      <w:r w:rsidR="00C344A8" w:rsidRPr="00AD1D41">
        <w:rPr>
          <w:rFonts w:eastAsia="Arial"/>
          <w:b/>
          <w:noProof/>
          <w:sz w:val="34"/>
          <w:szCs w:val="34"/>
          <w:lang w:val="ro-RO"/>
        </w:rPr>
        <w:t>Ș</w:t>
      </w:r>
      <w:r w:rsidRPr="00AD1D41">
        <w:rPr>
          <w:rFonts w:eastAsia="Arial"/>
          <w:b/>
          <w:noProof/>
          <w:sz w:val="34"/>
          <w:szCs w:val="34"/>
          <w:lang w:val="ro-RO"/>
        </w:rPr>
        <w:t>A DISCIPLINEI</w:t>
      </w:r>
      <w:r w:rsidR="0046552F" w:rsidRPr="00AD1D41">
        <w:rPr>
          <w:rFonts w:eastAsia="Arial"/>
          <w:b/>
          <w:noProof/>
          <w:sz w:val="34"/>
          <w:szCs w:val="34"/>
          <w:lang w:val="ro-RO"/>
        </w:rPr>
        <w:t xml:space="preserve"> </w:t>
      </w:r>
    </w:p>
    <w:p w14:paraId="41C61987" w14:textId="1B089448" w:rsidR="0070737A" w:rsidRPr="00AD1D41" w:rsidRDefault="00055508">
      <w:pPr>
        <w:jc w:val="center"/>
        <w:rPr>
          <w:rFonts w:eastAsia="Arial"/>
          <w:b/>
          <w:noProof/>
          <w:sz w:val="34"/>
          <w:szCs w:val="34"/>
          <w:lang w:val="ro-RO"/>
        </w:rPr>
      </w:pPr>
      <w:r w:rsidRPr="00AD1D41">
        <w:rPr>
          <w:rFonts w:eastAsia="Arial"/>
          <w:b/>
          <w:noProof/>
          <w:sz w:val="34"/>
          <w:szCs w:val="34"/>
          <w:lang w:val="ro-RO"/>
        </w:rPr>
        <w:t>Anul universitar 202</w:t>
      </w:r>
      <w:r w:rsidR="00997E54" w:rsidRPr="00AD1D41">
        <w:rPr>
          <w:rFonts w:eastAsia="Arial"/>
          <w:b/>
          <w:noProof/>
          <w:sz w:val="34"/>
          <w:szCs w:val="34"/>
          <w:lang w:val="ro-RO"/>
        </w:rPr>
        <w:t>5</w:t>
      </w:r>
      <w:r w:rsidRPr="00AD1D41">
        <w:rPr>
          <w:rFonts w:eastAsia="Arial"/>
          <w:b/>
          <w:noProof/>
          <w:sz w:val="34"/>
          <w:szCs w:val="34"/>
          <w:lang w:val="ro-RO"/>
        </w:rPr>
        <w:t>/202</w:t>
      </w:r>
      <w:r w:rsidR="00997E54" w:rsidRPr="00AD1D41">
        <w:rPr>
          <w:rFonts w:eastAsia="Arial"/>
          <w:b/>
          <w:noProof/>
          <w:sz w:val="34"/>
          <w:szCs w:val="34"/>
          <w:lang w:val="ro-RO"/>
        </w:rPr>
        <w:t>6</w:t>
      </w:r>
    </w:p>
    <w:p w14:paraId="41C61988" w14:textId="77777777" w:rsidR="0070737A" w:rsidRPr="00AD1D41" w:rsidRDefault="0070737A">
      <w:pPr>
        <w:jc w:val="center"/>
        <w:rPr>
          <w:rFonts w:eastAsia="Arial"/>
          <w:b/>
          <w:noProof/>
          <w:sz w:val="34"/>
          <w:szCs w:val="34"/>
          <w:lang w:val="ro-RO"/>
        </w:rPr>
      </w:pPr>
    </w:p>
    <w:p w14:paraId="41C61989" w14:textId="77777777" w:rsidR="0070737A" w:rsidRPr="00AD1D41" w:rsidRDefault="00055508">
      <w:pPr>
        <w:jc w:val="both"/>
        <w:rPr>
          <w:rFonts w:eastAsia="Arial"/>
          <w:b/>
          <w:noProof/>
          <w:lang w:val="ro-RO"/>
        </w:rPr>
      </w:pPr>
      <w:r w:rsidRPr="00AD1D41">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AD1D41" w14:paraId="41C6198C" w14:textId="77777777">
        <w:trPr>
          <w:jc w:val="center"/>
        </w:trPr>
        <w:tc>
          <w:tcPr>
            <w:tcW w:w="4428" w:type="dxa"/>
            <w:vAlign w:val="center"/>
          </w:tcPr>
          <w:p w14:paraId="41C6198A" w14:textId="58922205" w:rsidR="0070737A" w:rsidRPr="00AD1D41" w:rsidRDefault="00055508">
            <w:pPr>
              <w:spacing w:after="58"/>
              <w:rPr>
                <w:rFonts w:eastAsia="Arial Narrow"/>
                <w:noProof/>
                <w:lang w:val="ro-RO"/>
              </w:rPr>
            </w:pPr>
            <w:r w:rsidRPr="00AD1D41">
              <w:rPr>
                <w:rFonts w:eastAsia="Arial Narrow"/>
                <w:noProof/>
                <w:lang w:val="ro-RO"/>
              </w:rPr>
              <w:t xml:space="preserve">1.1. </w:t>
            </w:r>
            <w:r w:rsidR="001A1019" w:rsidRPr="00AD1D41">
              <w:rPr>
                <w:rFonts w:eastAsia="Arial Narrow"/>
                <w:noProof/>
                <w:lang w:val="ro-RO"/>
              </w:rPr>
              <w:t>Instituția</w:t>
            </w:r>
            <w:r w:rsidRPr="00AD1D41">
              <w:rPr>
                <w:rFonts w:eastAsia="Arial Narrow"/>
                <w:noProof/>
                <w:lang w:val="ro-RO"/>
              </w:rPr>
              <w:t xml:space="preserve"> de </w:t>
            </w:r>
            <w:r w:rsidR="001A1019" w:rsidRPr="00AD1D41">
              <w:rPr>
                <w:rFonts w:eastAsia="Arial Narrow"/>
                <w:noProof/>
                <w:lang w:val="ro-RO"/>
              </w:rPr>
              <w:t>Învățământ</w:t>
            </w:r>
            <w:r w:rsidRPr="00AD1D41">
              <w:rPr>
                <w:rFonts w:eastAsia="Arial Narrow"/>
                <w:noProof/>
                <w:lang w:val="ro-RO"/>
              </w:rPr>
              <w:t xml:space="preserve"> superior</w:t>
            </w:r>
          </w:p>
        </w:tc>
        <w:tc>
          <w:tcPr>
            <w:tcW w:w="6170" w:type="dxa"/>
          </w:tcPr>
          <w:p w14:paraId="41C6198B" w14:textId="14C06918" w:rsidR="0070737A" w:rsidRPr="00AD1D41" w:rsidRDefault="00055508">
            <w:pPr>
              <w:jc w:val="both"/>
              <w:rPr>
                <w:rFonts w:eastAsia="Arial Narrow"/>
                <w:noProof/>
                <w:lang w:val="ro-RO"/>
              </w:rPr>
            </w:pPr>
            <w:r w:rsidRPr="00AD1D41">
              <w:rPr>
                <w:rFonts w:eastAsia="Arial Narrow"/>
                <w:noProof/>
                <w:lang w:val="ro-RO"/>
              </w:rPr>
              <w:t xml:space="preserve">Universitatea din </w:t>
            </w:r>
            <w:r w:rsidR="001A1019" w:rsidRPr="00AD1D41">
              <w:rPr>
                <w:rFonts w:eastAsia="Arial Narrow"/>
                <w:noProof/>
                <w:lang w:val="ro-RO"/>
              </w:rPr>
              <w:t>București</w:t>
            </w:r>
          </w:p>
        </w:tc>
      </w:tr>
      <w:tr w:rsidR="00C7172D" w:rsidRPr="00AD1D41" w14:paraId="41C6198F" w14:textId="77777777">
        <w:trPr>
          <w:jc w:val="center"/>
        </w:trPr>
        <w:tc>
          <w:tcPr>
            <w:tcW w:w="4428" w:type="dxa"/>
            <w:vAlign w:val="center"/>
          </w:tcPr>
          <w:p w14:paraId="41C6198D" w14:textId="7E16FD21" w:rsidR="00C7172D" w:rsidRPr="00AD1D41" w:rsidRDefault="00C7172D" w:rsidP="00C7172D">
            <w:pPr>
              <w:spacing w:after="58"/>
              <w:rPr>
                <w:rFonts w:eastAsia="Arial Narrow"/>
                <w:noProof/>
                <w:lang w:val="ro-RO"/>
              </w:rPr>
            </w:pPr>
            <w:r w:rsidRPr="00AD1D41">
              <w:rPr>
                <w:rFonts w:eastAsia="Arial Narrow"/>
                <w:noProof/>
                <w:lang w:val="ro-RO"/>
              </w:rPr>
              <w:t>1.2. Facultatea</w:t>
            </w:r>
          </w:p>
        </w:tc>
        <w:tc>
          <w:tcPr>
            <w:tcW w:w="6170" w:type="dxa"/>
          </w:tcPr>
          <w:p w14:paraId="41C6198E" w14:textId="30EBC292" w:rsidR="00C7172D" w:rsidRPr="00AD1D41" w:rsidRDefault="006F08EC" w:rsidP="00C7172D">
            <w:pPr>
              <w:jc w:val="both"/>
              <w:rPr>
                <w:rFonts w:eastAsia="Arial Narrow"/>
                <w:noProof/>
                <w:lang w:val="ro-RO"/>
              </w:rPr>
            </w:pPr>
            <w:r w:rsidRPr="00AD1D41">
              <w:rPr>
                <w:noProof/>
                <w:lang w:val="ro-RO"/>
              </w:rPr>
              <w:t>de</w:t>
            </w:r>
            <w:r w:rsidR="00C7172D" w:rsidRPr="00AD1D41">
              <w:rPr>
                <w:noProof/>
                <w:lang w:val="ro-RO"/>
              </w:rPr>
              <w:t xml:space="preserve"> T</w:t>
            </w:r>
            <w:r w:rsidRPr="00AD1D41">
              <w:rPr>
                <w:noProof/>
                <w:lang w:val="ro-RO"/>
              </w:rPr>
              <w:t>eologie</w:t>
            </w:r>
            <w:r w:rsidR="00C7172D" w:rsidRPr="00AD1D41">
              <w:rPr>
                <w:noProof/>
                <w:lang w:val="ro-RO"/>
              </w:rPr>
              <w:t xml:space="preserve"> O</w:t>
            </w:r>
            <w:r w:rsidRPr="00AD1D41">
              <w:rPr>
                <w:noProof/>
                <w:lang w:val="ro-RO"/>
              </w:rPr>
              <w:t>rtodoxă</w:t>
            </w:r>
          </w:p>
        </w:tc>
      </w:tr>
      <w:tr w:rsidR="00C7172D" w:rsidRPr="00AD1D41" w14:paraId="41C61992" w14:textId="77777777">
        <w:trPr>
          <w:jc w:val="center"/>
        </w:trPr>
        <w:tc>
          <w:tcPr>
            <w:tcW w:w="4428" w:type="dxa"/>
            <w:vAlign w:val="center"/>
          </w:tcPr>
          <w:p w14:paraId="41C61990" w14:textId="77777777" w:rsidR="00C7172D" w:rsidRPr="00AD1D41" w:rsidRDefault="00C7172D" w:rsidP="00C7172D">
            <w:pPr>
              <w:rPr>
                <w:rFonts w:eastAsia="Arial Narrow"/>
                <w:noProof/>
                <w:lang w:val="ro-RO"/>
              </w:rPr>
            </w:pPr>
            <w:r w:rsidRPr="00AD1D41">
              <w:rPr>
                <w:rFonts w:eastAsia="Arial Narrow"/>
                <w:noProof/>
                <w:lang w:val="ro-RO"/>
              </w:rPr>
              <w:t>1.3. Departamentul</w:t>
            </w:r>
          </w:p>
        </w:tc>
        <w:tc>
          <w:tcPr>
            <w:tcW w:w="6170" w:type="dxa"/>
          </w:tcPr>
          <w:p w14:paraId="41C61991" w14:textId="73CFBEDA" w:rsidR="00C7172D" w:rsidRPr="00AD1D41" w:rsidRDefault="006F08EC" w:rsidP="006F08EC">
            <w:pPr>
              <w:rPr>
                <w:rFonts w:eastAsia="Arial Narrow"/>
                <w:noProof/>
                <w:lang w:val="ro-RO"/>
              </w:rPr>
            </w:pPr>
            <w:r w:rsidRPr="00AD1D41">
              <w:rPr>
                <w:noProof/>
                <w:lang w:val="ro-RO"/>
              </w:rPr>
              <w:t xml:space="preserve">de </w:t>
            </w:r>
            <w:r w:rsidR="00C7172D" w:rsidRPr="00AD1D41">
              <w:rPr>
                <w:noProof/>
                <w:lang w:val="ro-RO"/>
              </w:rPr>
              <w:t>T</w:t>
            </w:r>
            <w:r w:rsidRPr="00AD1D41">
              <w:rPr>
                <w:noProof/>
                <w:lang w:val="ro-RO"/>
              </w:rPr>
              <w:t>eologie</w:t>
            </w:r>
            <w:r w:rsidR="00C7172D" w:rsidRPr="00AD1D41">
              <w:rPr>
                <w:noProof/>
                <w:lang w:val="ro-RO"/>
              </w:rPr>
              <w:t xml:space="preserve"> S</w:t>
            </w:r>
            <w:r w:rsidRPr="00AD1D41">
              <w:rPr>
                <w:noProof/>
                <w:lang w:val="ro-RO"/>
              </w:rPr>
              <w:t>istematică</w:t>
            </w:r>
            <w:r w:rsidR="00C7172D" w:rsidRPr="00AD1D41">
              <w:rPr>
                <w:noProof/>
                <w:lang w:val="ro-RO"/>
              </w:rPr>
              <w:t>, P</w:t>
            </w:r>
            <w:r w:rsidRPr="00AD1D41">
              <w:rPr>
                <w:noProof/>
                <w:lang w:val="ro-RO"/>
              </w:rPr>
              <w:t>ractică și Artă Sacră</w:t>
            </w:r>
          </w:p>
        </w:tc>
      </w:tr>
      <w:tr w:rsidR="00C7172D" w:rsidRPr="00AD1D41" w14:paraId="41C61995" w14:textId="77777777">
        <w:trPr>
          <w:jc w:val="center"/>
        </w:trPr>
        <w:tc>
          <w:tcPr>
            <w:tcW w:w="4428" w:type="dxa"/>
          </w:tcPr>
          <w:p w14:paraId="41C61993" w14:textId="77777777" w:rsidR="00C7172D" w:rsidRPr="00AD1D41" w:rsidRDefault="00C7172D" w:rsidP="00C7172D">
            <w:pPr>
              <w:jc w:val="both"/>
              <w:rPr>
                <w:rFonts w:eastAsia="Arial Narrow"/>
                <w:noProof/>
                <w:lang w:val="ro-RO"/>
              </w:rPr>
            </w:pPr>
            <w:r w:rsidRPr="00AD1D41">
              <w:rPr>
                <w:rFonts w:eastAsia="Arial Narrow"/>
                <w:noProof/>
                <w:lang w:val="ro-RO"/>
              </w:rPr>
              <w:t>1.4. Domeniul de studii</w:t>
            </w:r>
          </w:p>
        </w:tc>
        <w:tc>
          <w:tcPr>
            <w:tcW w:w="6170" w:type="dxa"/>
          </w:tcPr>
          <w:p w14:paraId="41C61994" w14:textId="0372AD68" w:rsidR="00C7172D" w:rsidRPr="00AD1D41" w:rsidRDefault="00C7172D" w:rsidP="00C7172D">
            <w:pPr>
              <w:jc w:val="both"/>
              <w:rPr>
                <w:rFonts w:eastAsia="Arial Narrow"/>
                <w:noProof/>
                <w:lang w:val="ro-RO"/>
              </w:rPr>
            </w:pPr>
            <w:r w:rsidRPr="00AD1D41">
              <w:rPr>
                <w:noProof/>
                <w:lang w:val="ro-RO"/>
              </w:rPr>
              <w:t>T</w:t>
            </w:r>
            <w:r w:rsidR="006F08EC" w:rsidRPr="00AD1D41">
              <w:rPr>
                <w:noProof/>
                <w:lang w:val="ro-RO"/>
              </w:rPr>
              <w:t>eologie</w:t>
            </w:r>
          </w:p>
        </w:tc>
      </w:tr>
      <w:tr w:rsidR="00C7172D" w:rsidRPr="00AD1D41" w14:paraId="41C61998" w14:textId="77777777">
        <w:trPr>
          <w:jc w:val="center"/>
        </w:trPr>
        <w:tc>
          <w:tcPr>
            <w:tcW w:w="4428" w:type="dxa"/>
          </w:tcPr>
          <w:p w14:paraId="41C61996" w14:textId="77777777" w:rsidR="00C7172D" w:rsidRPr="00AD1D41" w:rsidRDefault="00C7172D" w:rsidP="00C7172D">
            <w:pPr>
              <w:jc w:val="both"/>
              <w:rPr>
                <w:rFonts w:eastAsia="Arial Narrow"/>
                <w:noProof/>
                <w:lang w:val="ro-RO"/>
              </w:rPr>
            </w:pPr>
            <w:r w:rsidRPr="00AD1D41">
              <w:rPr>
                <w:rFonts w:eastAsia="Arial Narrow"/>
                <w:noProof/>
                <w:lang w:val="ro-RO"/>
              </w:rPr>
              <w:t>1.5. Ciclul de studii</w:t>
            </w:r>
          </w:p>
        </w:tc>
        <w:tc>
          <w:tcPr>
            <w:tcW w:w="6170" w:type="dxa"/>
          </w:tcPr>
          <w:p w14:paraId="41C61997" w14:textId="4E5726EE" w:rsidR="00C7172D" w:rsidRPr="00AD1D41" w:rsidRDefault="00C7172D" w:rsidP="00C7172D">
            <w:pPr>
              <w:jc w:val="both"/>
              <w:rPr>
                <w:rFonts w:eastAsia="Arial Narrow"/>
                <w:noProof/>
                <w:lang w:val="ro-RO"/>
              </w:rPr>
            </w:pPr>
            <w:r w:rsidRPr="00AD1D41">
              <w:rPr>
                <w:noProof/>
                <w:lang w:val="ro-RO"/>
              </w:rPr>
              <w:t>L</w:t>
            </w:r>
            <w:r w:rsidR="006F08EC" w:rsidRPr="00AD1D41">
              <w:rPr>
                <w:noProof/>
                <w:lang w:val="ro-RO"/>
              </w:rPr>
              <w:t>icență</w:t>
            </w:r>
            <w:r w:rsidRPr="00AD1D41">
              <w:rPr>
                <w:noProof/>
                <w:lang w:val="ro-RO"/>
              </w:rPr>
              <w:t xml:space="preserve">  </w:t>
            </w:r>
          </w:p>
        </w:tc>
      </w:tr>
      <w:tr w:rsidR="00C7172D" w:rsidRPr="00AD1D41" w14:paraId="41C6199B" w14:textId="77777777">
        <w:trPr>
          <w:trHeight w:val="58"/>
          <w:jc w:val="center"/>
        </w:trPr>
        <w:tc>
          <w:tcPr>
            <w:tcW w:w="4428" w:type="dxa"/>
          </w:tcPr>
          <w:p w14:paraId="41C61999" w14:textId="77777777" w:rsidR="00C7172D" w:rsidRPr="00AD1D41" w:rsidRDefault="00C7172D" w:rsidP="00C7172D">
            <w:pPr>
              <w:jc w:val="both"/>
              <w:rPr>
                <w:rFonts w:eastAsia="Arial Narrow"/>
                <w:noProof/>
                <w:lang w:val="ro-RO"/>
              </w:rPr>
            </w:pPr>
            <w:r w:rsidRPr="00AD1D41">
              <w:rPr>
                <w:rFonts w:eastAsia="Arial Narrow"/>
                <w:noProof/>
                <w:lang w:val="ro-RO"/>
              </w:rPr>
              <w:t>1.6. Programul de studii</w:t>
            </w:r>
          </w:p>
        </w:tc>
        <w:tc>
          <w:tcPr>
            <w:tcW w:w="6170" w:type="dxa"/>
          </w:tcPr>
          <w:p w14:paraId="41C6199A" w14:textId="2F2E3A74" w:rsidR="00C7172D" w:rsidRPr="00AD1D41" w:rsidRDefault="006F08EC" w:rsidP="00C7172D">
            <w:pPr>
              <w:jc w:val="both"/>
              <w:rPr>
                <w:rFonts w:eastAsia="Arial Narrow"/>
                <w:bCs/>
                <w:noProof/>
                <w:lang w:val="ro-RO"/>
              </w:rPr>
            </w:pPr>
            <w:r w:rsidRPr="00AD1D41">
              <w:rPr>
                <w:noProof/>
                <w:lang w:val="ro-RO"/>
              </w:rPr>
              <w:t>Teologie Ortodoxă Pastorală</w:t>
            </w:r>
            <w:r w:rsidR="00DB15A9" w:rsidRPr="00AD1D41">
              <w:rPr>
                <w:noProof/>
                <w:lang w:val="ro-RO"/>
              </w:rPr>
              <w:t xml:space="preserve"> – extensie</w:t>
            </w:r>
            <w:r w:rsidR="00713C82" w:rsidRPr="00AD1D41">
              <w:rPr>
                <w:noProof/>
                <w:lang w:val="ro-RO"/>
              </w:rPr>
              <w:t xml:space="preserve"> la</w:t>
            </w:r>
            <w:r w:rsidR="00DB15A9" w:rsidRPr="00AD1D41">
              <w:rPr>
                <w:noProof/>
                <w:lang w:val="ro-RO"/>
              </w:rPr>
              <w:t xml:space="preserve"> Roma</w:t>
            </w:r>
          </w:p>
        </w:tc>
      </w:tr>
    </w:tbl>
    <w:p w14:paraId="41C6199C" w14:textId="77777777" w:rsidR="0070737A" w:rsidRPr="00AD1D41" w:rsidRDefault="0070737A">
      <w:pPr>
        <w:jc w:val="center"/>
        <w:rPr>
          <w:rFonts w:eastAsia="Arial"/>
          <w:b/>
          <w:noProof/>
          <w:lang w:val="ro-RO"/>
        </w:rPr>
      </w:pPr>
    </w:p>
    <w:p w14:paraId="41C6199D" w14:textId="77777777" w:rsidR="0070737A" w:rsidRPr="00AD1D41" w:rsidRDefault="00055508">
      <w:pPr>
        <w:ind w:left="-426" w:firstLine="426"/>
        <w:jc w:val="both"/>
        <w:rPr>
          <w:rFonts w:eastAsia="Arial Narrow"/>
          <w:b/>
          <w:noProof/>
          <w:lang w:val="ro-RO"/>
        </w:rPr>
      </w:pPr>
      <w:r w:rsidRPr="00AD1D41">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622"/>
        <w:gridCol w:w="1134"/>
        <w:gridCol w:w="426"/>
        <w:gridCol w:w="283"/>
        <w:gridCol w:w="2410"/>
        <w:gridCol w:w="709"/>
        <w:gridCol w:w="2126"/>
        <w:gridCol w:w="687"/>
        <w:gridCol w:w="11"/>
      </w:tblGrid>
      <w:tr w:rsidR="0070737A" w:rsidRPr="00AD1D41" w14:paraId="41C619A0" w14:textId="77777777" w:rsidTr="00713C82">
        <w:trPr>
          <w:jc w:val="center"/>
        </w:trPr>
        <w:tc>
          <w:tcPr>
            <w:tcW w:w="2830" w:type="dxa"/>
            <w:gridSpan w:val="2"/>
          </w:tcPr>
          <w:p w14:paraId="41C6199E" w14:textId="77777777" w:rsidR="0070737A" w:rsidRPr="00AD1D41" w:rsidRDefault="00055508">
            <w:pPr>
              <w:jc w:val="both"/>
              <w:rPr>
                <w:rFonts w:eastAsia="Arial Narrow"/>
                <w:noProof/>
                <w:lang w:val="ro-RO"/>
              </w:rPr>
            </w:pPr>
            <w:r w:rsidRPr="00AD1D41">
              <w:rPr>
                <w:rFonts w:eastAsia="Arial Narrow"/>
                <w:noProof/>
                <w:lang w:val="ro-RO"/>
              </w:rPr>
              <w:t>2.1. Denumirea disciplinei</w:t>
            </w:r>
          </w:p>
        </w:tc>
        <w:tc>
          <w:tcPr>
            <w:tcW w:w="7786" w:type="dxa"/>
            <w:gridSpan w:val="8"/>
          </w:tcPr>
          <w:p w14:paraId="41C6199F" w14:textId="77858A5A" w:rsidR="0070737A" w:rsidRPr="00AD1D41" w:rsidRDefault="00C7172D">
            <w:pPr>
              <w:jc w:val="both"/>
              <w:rPr>
                <w:rFonts w:eastAsia="Arial Narrow"/>
                <w:noProof/>
                <w:lang w:val="ro-RO"/>
              </w:rPr>
            </w:pPr>
            <w:r w:rsidRPr="00AD1D41">
              <w:rPr>
                <w:noProof/>
                <w:lang w:val="ro-RO"/>
              </w:rPr>
              <w:t>I</w:t>
            </w:r>
            <w:r w:rsidR="0010071E" w:rsidRPr="00AD1D41">
              <w:rPr>
                <w:noProof/>
                <w:lang w:val="ro-RO"/>
              </w:rPr>
              <w:t>storia</w:t>
            </w:r>
            <w:r w:rsidRPr="00AD1D41">
              <w:rPr>
                <w:noProof/>
                <w:lang w:val="ro-RO"/>
              </w:rPr>
              <w:t xml:space="preserve"> D</w:t>
            </w:r>
            <w:r w:rsidR="0010071E" w:rsidRPr="00AD1D41">
              <w:rPr>
                <w:noProof/>
                <w:lang w:val="ro-RO"/>
              </w:rPr>
              <w:t>ogmelor</w:t>
            </w:r>
          </w:p>
        </w:tc>
      </w:tr>
      <w:tr w:rsidR="0070737A" w:rsidRPr="00AD1D41" w14:paraId="41C619A3" w14:textId="77777777" w:rsidTr="00713C82">
        <w:trPr>
          <w:jc w:val="center"/>
        </w:trPr>
        <w:tc>
          <w:tcPr>
            <w:tcW w:w="3964" w:type="dxa"/>
            <w:gridSpan w:val="3"/>
          </w:tcPr>
          <w:p w14:paraId="41C619A1" w14:textId="37B0F27B" w:rsidR="0070737A" w:rsidRPr="00AD1D41" w:rsidRDefault="00055508">
            <w:pPr>
              <w:jc w:val="both"/>
              <w:rPr>
                <w:rFonts w:eastAsia="Arial Narrow"/>
                <w:noProof/>
                <w:lang w:val="ro-RO"/>
              </w:rPr>
            </w:pPr>
            <w:r w:rsidRPr="00AD1D41">
              <w:rPr>
                <w:rFonts w:eastAsia="Arial Narrow"/>
                <w:noProof/>
                <w:lang w:val="ro-RO"/>
              </w:rPr>
              <w:t xml:space="preserve">2.2. Titularul </w:t>
            </w:r>
            <w:r w:rsidR="006B32F7" w:rsidRPr="00AD1D41">
              <w:rPr>
                <w:rFonts w:eastAsia="Arial Narrow"/>
                <w:noProof/>
                <w:lang w:val="ro-RO"/>
              </w:rPr>
              <w:t>activităților</w:t>
            </w:r>
            <w:r w:rsidRPr="00AD1D41">
              <w:rPr>
                <w:rFonts w:eastAsia="Arial Narrow"/>
                <w:noProof/>
                <w:lang w:val="ro-RO"/>
              </w:rPr>
              <w:t xml:space="preserve"> de curs</w:t>
            </w:r>
          </w:p>
        </w:tc>
        <w:tc>
          <w:tcPr>
            <w:tcW w:w="6652" w:type="dxa"/>
            <w:gridSpan w:val="7"/>
          </w:tcPr>
          <w:p w14:paraId="41C619A2" w14:textId="6E1D8653" w:rsidR="0070737A" w:rsidRPr="00AD1D41" w:rsidRDefault="00C7172D">
            <w:pPr>
              <w:jc w:val="both"/>
              <w:rPr>
                <w:rFonts w:eastAsia="Arial Narrow"/>
                <w:noProof/>
                <w:lang w:val="ro-RO"/>
              </w:rPr>
            </w:pPr>
            <w:r w:rsidRPr="00AD1D41">
              <w:rPr>
                <w:noProof/>
                <w:lang w:val="ro-RO"/>
              </w:rPr>
              <w:t>P</w:t>
            </w:r>
            <w:r w:rsidR="0010071E" w:rsidRPr="00AD1D41">
              <w:rPr>
                <w:noProof/>
                <w:lang w:val="ro-RO"/>
              </w:rPr>
              <w:t>r</w:t>
            </w:r>
            <w:r w:rsidRPr="00AD1D41">
              <w:rPr>
                <w:noProof/>
                <w:lang w:val="ro-RO"/>
              </w:rPr>
              <w:t xml:space="preserve">. </w:t>
            </w:r>
            <w:r w:rsidR="0010071E" w:rsidRPr="00AD1D41">
              <w:rPr>
                <w:noProof/>
                <w:lang w:val="ro-RO"/>
              </w:rPr>
              <w:t>lect</w:t>
            </w:r>
            <w:r w:rsidRPr="00AD1D41">
              <w:rPr>
                <w:noProof/>
                <w:lang w:val="ro-RO"/>
              </w:rPr>
              <w:t xml:space="preserve">. </w:t>
            </w:r>
            <w:r w:rsidR="0010071E" w:rsidRPr="00AD1D41">
              <w:rPr>
                <w:noProof/>
                <w:lang w:val="ro-RO"/>
              </w:rPr>
              <w:t>dr</w:t>
            </w:r>
            <w:r w:rsidRPr="00AD1D41">
              <w:rPr>
                <w:noProof/>
                <w:lang w:val="ro-RO"/>
              </w:rPr>
              <w:t>. A</w:t>
            </w:r>
            <w:r w:rsidR="0010071E" w:rsidRPr="00AD1D41">
              <w:rPr>
                <w:noProof/>
                <w:lang w:val="ro-RO"/>
              </w:rPr>
              <w:t>urel</w:t>
            </w:r>
            <w:r w:rsidRPr="00AD1D41">
              <w:rPr>
                <w:noProof/>
                <w:lang w:val="ro-RO"/>
              </w:rPr>
              <w:t xml:space="preserve"> M</w:t>
            </w:r>
            <w:r w:rsidR="0010071E" w:rsidRPr="00AD1D41">
              <w:rPr>
                <w:noProof/>
                <w:lang w:val="ro-RO"/>
              </w:rPr>
              <w:t>ihai</w:t>
            </w:r>
          </w:p>
        </w:tc>
      </w:tr>
      <w:tr w:rsidR="0070737A" w:rsidRPr="00AD1D41" w14:paraId="41C619A6" w14:textId="77777777" w:rsidTr="00713C82">
        <w:trPr>
          <w:jc w:val="center"/>
        </w:trPr>
        <w:tc>
          <w:tcPr>
            <w:tcW w:w="3964" w:type="dxa"/>
            <w:gridSpan w:val="3"/>
          </w:tcPr>
          <w:p w14:paraId="41C619A4" w14:textId="05448AAA" w:rsidR="0070737A" w:rsidRPr="00AD1D41" w:rsidRDefault="00055508">
            <w:pPr>
              <w:jc w:val="both"/>
              <w:rPr>
                <w:rFonts w:eastAsia="Arial Narrow"/>
                <w:noProof/>
                <w:lang w:val="ro-RO"/>
              </w:rPr>
            </w:pPr>
            <w:r w:rsidRPr="00AD1D41">
              <w:rPr>
                <w:rFonts w:eastAsia="Arial Narrow"/>
                <w:noProof/>
                <w:lang w:val="ro-RO"/>
              </w:rPr>
              <w:t xml:space="preserve">2.3. Titularul </w:t>
            </w:r>
            <w:r w:rsidR="006B32F7" w:rsidRPr="00AD1D41">
              <w:rPr>
                <w:rFonts w:eastAsia="Arial Narrow"/>
                <w:noProof/>
                <w:lang w:val="ro-RO"/>
              </w:rPr>
              <w:t>activităților</w:t>
            </w:r>
            <w:r w:rsidRPr="00AD1D41">
              <w:rPr>
                <w:rFonts w:eastAsia="Arial Narrow"/>
                <w:noProof/>
                <w:lang w:val="ro-RO"/>
              </w:rPr>
              <w:t xml:space="preserve"> de seminar</w:t>
            </w:r>
          </w:p>
        </w:tc>
        <w:tc>
          <w:tcPr>
            <w:tcW w:w="6652" w:type="dxa"/>
            <w:gridSpan w:val="7"/>
          </w:tcPr>
          <w:p w14:paraId="41C619A5" w14:textId="62F0C657" w:rsidR="0070737A" w:rsidRPr="00AD1D41" w:rsidRDefault="00C7172D">
            <w:pPr>
              <w:jc w:val="both"/>
              <w:rPr>
                <w:rFonts w:eastAsia="Arial Narrow"/>
                <w:noProof/>
                <w:lang w:val="ro-RO"/>
              </w:rPr>
            </w:pPr>
            <w:r w:rsidRPr="00AD1D41">
              <w:rPr>
                <w:rFonts w:eastAsia="Arial Narrow"/>
                <w:noProof/>
                <w:lang w:val="ro-RO"/>
              </w:rPr>
              <w:t>-</w:t>
            </w:r>
          </w:p>
        </w:tc>
      </w:tr>
      <w:tr w:rsidR="0070737A" w:rsidRPr="00AD1D41" w14:paraId="41C619AF" w14:textId="77777777" w:rsidTr="00713C82">
        <w:trPr>
          <w:gridAfter w:val="1"/>
          <w:wAfter w:w="11" w:type="dxa"/>
          <w:jc w:val="center"/>
        </w:trPr>
        <w:tc>
          <w:tcPr>
            <w:tcW w:w="2208" w:type="dxa"/>
          </w:tcPr>
          <w:p w14:paraId="41C619A7" w14:textId="77777777" w:rsidR="0070737A" w:rsidRPr="00AD1D41" w:rsidRDefault="00055508">
            <w:pPr>
              <w:jc w:val="both"/>
              <w:rPr>
                <w:rFonts w:eastAsia="Arial Narrow"/>
                <w:noProof/>
                <w:lang w:val="ro-RO"/>
              </w:rPr>
            </w:pPr>
            <w:r w:rsidRPr="00AD1D41">
              <w:rPr>
                <w:rFonts w:eastAsia="Arial Narrow"/>
                <w:noProof/>
                <w:lang w:val="ro-RO"/>
              </w:rPr>
              <w:t>2.4. Anul de studiu</w:t>
            </w:r>
          </w:p>
        </w:tc>
        <w:tc>
          <w:tcPr>
            <w:tcW w:w="622" w:type="dxa"/>
          </w:tcPr>
          <w:p w14:paraId="41C619A8" w14:textId="2249BCE2" w:rsidR="0070737A" w:rsidRPr="00AD1D41" w:rsidRDefault="000B7FF9">
            <w:pPr>
              <w:jc w:val="both"/>
              <w:rPr>
                <w:rFonts w:eastAsia="Arial Narrow"/>
                <w:noProof/>
                <w:lang w:val="ro-RO"/>
              </w:rPr>
            </w:pPr>
            <w:r w:rsidRPr="00AD1D41">
              <w:rPr>
                <w:rFonts w:eastAsia="Arial Narrow"/>
                <w:noProof/>
                <w:lang w:val="ro-RO"/>
              </w:rPr>
              <w:t>III</w:t>
            </w:r>
          </w:p>
        </w:tc>
        <w:tc>
          <w:tcPr>
            <w:tcW w:w="1560" w:type="dxa"/>
            <w:gridSpan w:val="2"/>
          </w:tcPr>
          <w:p w14:paraId="41C619A9" w14:textId="77777777" w:rsidR="0070737A" w:rsidRPr="00AD1D41" w:rsidRDefault="00055508">
            <w:pPr>
              <w:jc w:val="both"/>
              <w:rPr>
                <w:rFonts w:eastAsia="Arial Narrow"/>
                <w:noProof/>
                <w:lang w:val="ro-RO"/>
              </w:rPr>
            </w:pPr>
            <w:r w:rsidRPr="00AD1D41">
              <w:rPr>
                <w:rFonts w:eastAsia="Arial Narrow"/>
                <w:noProof/>
                <w:lang w:val="ro-RO"/>
              </w:rPr>
              <w:t>2.5. Semestrul</w:t>
            </w:r>
          </w:p>
        </w:tc>
        <w:tc>
          <w:tcPr>
            <w:tcW w:w="283" w:type="dxa"/>
          </w:tcPr>
          <w:p w14:paraId="41C619AA" w14:textId="4472DCBB" w:rsidR="0070737A" w:rsidRPr="00AD1D41" w:rsidRDefault="009158A3">
            <w:pPr>
              <w:jc w:val="both"/>
              <w:rPr>
                <w:rFonts w:eastAsia="Arial Narrow"/>
                <w:noProof/>
                <w:lang w:val="ro-RO"/>
              </w:rPr>
            </w:pPr>
            <w:r w:rsidRPr="00AD1D41">
              <w:rPr>
                <w:rFonts w:eastAsia="Arial Narrow"/>
                <w:noProof/>
                <w:lang w:val="ro-RO"/>
              </w:rPr>
              <w:t>1</w:t>
            </w:r>
          </w:p>
        </w:tc>
        <w:tc>
          <w:tcPr>
            <w:tcW w:w="2410" w:type="dxa"/>
          </w:tcPr>
          <w:p w14:paraId="41C619AB" w14:textId="77777777" w:rsidR="0070737A" w:rsidRPr="00AD1D41" w:rsidRDefault="00055508">
            <w:pPr>
              <w:jc w:val="both"/>
              <w:rPr>
                <w:rFonts w:eastAsia="Arial Narrow"/>
                <w:noProof/>
                <w:lang w:val="ro-RO"/>
              </w:rPr>
            </w:pPr>
            <w:r w:rsidRPr="00AD1D41">
              <w:rPr>
                <w:rFonts w:eastAsia="Arial Narrow"/>
                <w:noProof/>
                <w:lang w:val="ro-RO"/>
              </w:rPr>
              <w:t>2.6. Tipul de evaluare</w:t>
            </w:r>
          </w:p>
        </w:tc>
        <w:tc>
          <w:tcPr>
            <w:tcW w:w="709" w:type="dxa"/>
          </w:tcPr>
          <w:p w14:paraId="41C619AC" w14:textId="7C8529FC" w:rsidR="0070737A" w:rsidRPr="00AD1D41" w:rsidRDefault="000B7FF9">
            <w:pPr>
              <w:jc w:val="both"/>
              <w:rPr>
                <w:rFonts w:eastAsia="Arial Narrow"/>
                <w:noProof/>
                <w:lang w:val="ro-RO"/>
              </w:rPr>
            </w:pPr>
            <w:r w:rsidRPr="00AD1D41">
              <w:rPr>
                <w:rFonts w:eastAsia="Arial Narrow"/>
                <w:noProof/>
                <w:lang w:val="ro-RO"/>
              </w:rPr>
              <w:t>E</w:t>
            </w:r>
          </w:p>
        </w:tc>
        <w:tc>
          <w:tcPr>
            <w:tcW w:w="2126" w:type="dxa"/>
          </w:tcPr>
          <w:p w14:paraId="41C619AD" w14:textId="4629D2FF" w:rsidR="0070737A" w:rsidRPr="00AD1D41" w:rsidRDefault="00055508">
            <w:pPr>
              <w:jc w:val="both"/>
              <w:rPr>
                <w:rFonts w:eastAsia="Arial Narrow"/>
                <w:noProof/>
                <w:lang w:val="ro-RO"/>
              </w:rPr>
            </w:pPr>
            <w:r w:rsidRPr="00AD1D41">
              <w:rPr>
                <w:rFonts w:eastAsia="Arial Narrow"/>
                <w:noProof/>
                <w:lang w:val="ro-RO"/>
              </w:rPr>
              <w:t xml:space="preserve">2.7.Regimul </w:t>
            </w:r>
            <w:r w:rsidR="00610B89" w:rsidRPr="00AD1D41">
              <w:rPr>
                <w:rFonts w:eastAsia="Arial Narrow"/>
                <w:noProof/>
                <w:lang w:val="ro-RO"/>
              </w:rPr>
              <w:t>d</w:t>
            </w:r>
            <w:r w:rsidRPr="00AD1D41">
              <w:rPr>
                <w:rFonts w:eastAsia="Arial Narrow"/>
                <w:noProof/>
                <w:lang w:val="ro-RO"/>
              </w:rPr>
              <w:t>isciplinei</w:t>
            </w:r>
          </w:p>
        </w:tc>
        <w:tc>
          <w:tcPr>
            <w:tcW w:w="687" w:type="dxa"/>
          </w:tcPr>
          <w:p w14:paraId="41C619AE" w14:textId="323EA9FA" w:rsidR="0070737A" w:rsidRPr="00AD1D41" w:rsidRDefault="000B7FF9">
            <w:pPr>
              <w:jc w:val="both"/>
              <w:rPr>
                <w:rFonts w:eastAsia="Arial Narrow"/>
                <w:noProof/>
                <w:lang w:val="ro-RO"/>
              </w:rPr>
            </w:pPr>
            <w:r w:rsidRPr="00AD1D41">
              <w:rPr>
                <w:rFonts w:eastAsia="Arial Narrow"/>
                <w:noProof/>
                <w:lang w:val="ro-RO"/>
              </w:rPr>
              <w:t>OP</w:t>
            </w:r>
          </w:p>
        </w:tc>
      </w:tr>
    </w:tbl>
    <w:p w14:paraId="41C619B0" w14:textId="77777777" w:rsidR="0070737A" w:rsidRPr="00AD1D41" w:rsidRDefault="0070737A">
      <w:pPr>
        <w:ind w:left="-426" w:firstLine="426"/>
        <w:jc w:val="both"/>
        <w:rPr>
          <w:rFonts w:eastAsia="Arial Narrow"/>
          <w:b/>
          <w:noProof/>
          <w:sz w:val="22"/>
          <w:szCs w:val="22"/>
          <w:lang w:val="ro-RO"/>
        </w:rPr>
      </w:pPr>
    </w:p>
    <w:p w14:paraId="41C619B1" w14:textId="77777777" w:rsidR="0070737A" w:rsidRPr="00AD1D41" w:rsidRDefault="00055508">
      <w:pPr>
        <w:ind w:left="-426" w:firstLine="426"/>
        <w:jc w:val="both"/>
        <w:rPr>
          <w:rFonts w:eastAsia="Arial Narrow"/>
          <w:b/>
          <w:noProof/>
          <w:sz w:val="22"/>
          <w:szCs w:val="22"/>
          <w:lang w:val="ro-RO"/>
        </w:rPr>
      </w:pPr>
      <w:r w:rsidRPr="00AD1D41">
        <w:rPr>
          <w:rFonts w:eastAsia="Arial Narrow"/>
          <w:b/>
          <w:noProof/>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993"/>
        <w:gridCol w:w="2268"/>
        <w:gridCol w:w="708"/>
        <w:gridCol w:w="1627"/>
        <w:gridCol w:w="819"/>
      </w:tblGrid>
      <w:tr w:rsidR="0070737A" w:rsidRPr="00AD1D41" w14:paraId="41C619B8" w14:textId="77777777" w:rsidTr="00610B89">
        <w:trPr>
          <w:jc w:val="center"/>
        </w:trPr>
        <w:tc>
          <w:tcPr>
            <w:tcW w:w="3964" w:type="dxa"/>
            <w:tcBorders>
              <w:bottom w:val="single" w:sz="4" w:space="0" w:color="000000"/>
            </w:tcBorders>
          </w:tcPr>
          <w:p w14:paraId="41C619B2" w14:textId="77777777" w:rsidR="0070737A" w:rsidRPr="00AD1D41" w:rsidRDefault="00055508">
            <w:pPr>
              <w:jc w:val="both"/>
              <w:rPr>
                <w:rFonts w:eastAsia="Arial Narrow"/>
                <w:noProof/>
                <w:lang w:val="ro-RO"/>
              </w:rPr>
            </w:pPr>
            <w:r w:rsidRPr="00AD1D41">
              <w:rPr>
                <w:rFonts w:eastAsia="Arial Narrow"/>
                <w:noProof/>
                <w:lang w:val="ro-RO"/>
              </w:rPr>
              <w:t>3.1. Număr de ore pe săptămână</w:t>
            </w:r>
          </w:p>
        </w:tc>
        <w:tc>
          <w:tcPr>
            <w:tcW w:w="993" w:type="dxa"/>
            <w:tcBorders>
              <w:bottom w:val="single" w:sz="4" w:space="0" w:color="000000"/>
            </w:tcBorders>
          </w:tcPr>
          <w:p w14:paraId="41C619B3" w14:textId="0B6BF0C2" w:rsidR="0070737A" w:rsidRPr="00AD1D41" w:rsidRDefault="005E318C">
            <w:pPr>
              <w:jc w:val="center"/>
              <w:rPr>
                <w:rFonts w:eastAsia="Arial Narrow"/>
                <w:noProof/>
                <w:lang w:val="ro-RO"/>
              </w:rPr>
            </w:pPr>
            <w:r w:rsidRPr="00AD1D41">
              <w:rPr>
                <w:rFonts w:eastAsia="Arial Narrow"/>
                <w:noProof/>
                <w:lang w:val="ro-RO"/>
              </w:rPr>
              <w:t>2</w:t>
            </w:r>
          </w:p>
        </w:tc>
        <w:tc>
          <w:tcPr>
            <w:tcW w:w="2268" w:type="dxa"/>
            <w:tcBorders>
              <w:bottom w:val="single" w:sz="4" w:space="0" w:color="000000"/>
            </w:tcBorders>
          </w:tcPr>
          <w:p w14:paraId="41C619B4" w14:textId="77777777" w:rsidR="0070737A" w:rsidRPr="00AD1D41" w:rsidRDefault="00055508">
            <w:pPr>
              <w:jc w:val="both"/>
              <w:rPr>
                <w:rFonts w:eastAsia="Arial Narrow"/>
                <w:noProof/>
                <w:lang w:val="ro-RO"/>
              </w:rPr>
            </w:pPr>
            <w:r w:rsidRPr="00AD1D41">
              <w:rPr>
                <w:rFonts w:eastAsia="Arial Narrow"/>
                <w:noProof/>
                <w:lang w:val="ro-RO"/>
              </w:rPr>
              <w:t>3.2. Din care Curs</w:t>
            </w:r>
          </w:p>
        </w:tc>
        <w:tc>
          <w:tcPr>
            <w:tcW w:w="708" w:type="dxa"/>
            <w:tcBorders>
              <w:bottom w:val="single" w:sz="4" w:space="0" w:color="000000"/>
            </w:tcBorders>
          </w:tcPr>
          <w:p w14:paraId="41C619B5" w14:textId="46FFEB16" w:rsidR="0070737A" w:rsidRPr="00AD1D41" w:rsidRDefault="005E318C">
            <w:pPr>
              <w:jc w:val="center"/>
              <w:rPr>
                <w:rFonts w:eastAsia="Arial Narrow"/>
                <w:noProof/>
                <w:lang w:val="ro-RO"/>
              </w:rPr>
            </w:pPr>
            <w:r w:rsidRPr="00AD1D41">
              <w:rPr>
                <w:rFonts w:eastAsia="Arial Narrow"/>
                <w:noProof/>
                <w:lang w:val="ro-RO"/>
              </w:rPr>
              <w:t>2</w:t>
            </w:r>
          </w:p>
        </w:tc>
        <w:tc>
          <w:tcPr>
            <w:tcW w:w="1627" w:type="dxa"/>
            <w:tcBorders>
              <w:bottom w:val="single" w:sz="4" w:space="0" w:color="000000"/>
            </w:tcBorders>
          </w:tcPr>
          <w:p w14:paraId="41C619B6" w14:textId="73637346" w:rsidR="0070737A" w:rsidRPr="00AD1D41" w:rsidRDefault="00055508">
            <w:pPr>
              <w:jc w:val="both"/>
              <w:rPr>
                <w:rFonts w:eastAsia="Arial Narrow"/>
                <w:noProof/>
                <w:lang w:val="ro-RO"/>
              </w:rPr>
            </w:pPr>
            <w:r w:rsidRPr="00AD1D41">
              <w:rPr>
                <w:rFonts w:eastAsia="Arial Narrow"/>
                <w:noProof/>
                <w:lang w:val="ro-RO"/>
              </w:rPr>
              <w:t>3.3. Seminar</w:t>
            </w:r>
          </w:p>
        </w:tc>
        <w:tc>
          <w:tcPr>
            <w:tcW w:w="819" w:type="dxa"/>
            <w:tcBorders>
              <w:bottom w:val="single" w:sz="4" w:space="0" w:color="000000"/>
            </w:tcBorders>
          </w:tcPr>
          <w:p w14:paraId="41C619B7" w14:textId="62EA9610" w:rsidR="0070737A" w:rsidRPr="00AD1D41" w:rsidRDefault="005E318C">
            <w:pPr>
              <w:jc w:val="center"/>
              <w:rPr>
                <w:rFonts w:eastAsia="Arial Narrow"/>
                <w:noProof/>
                <w:lang w:val="ro-RO"/>
              </w:rPr>
            </w:pPr>
            <w:r w:rsidRPr="00AD1D41">
              <w:rPr>
                <w:rFonts w:eastAsia="Arial Narrow"/>
                <w:noProof/>
                <w:lang w:val="ro-RO"/>
              </w:rPr>
              <w:t>-</w:t>
            </w:r>
          </w:p>
        </w:tc>
      </w:tr>
      <w:tr w:rsidR="0070737A" w:rsidRPr="00AD1D41" w14:paraId="41C619BF" w14:textId="77777777" w:rsidTr="00610B89">
        <w:trPr>
          <w:jc w:val="center"/>
        </w:trPr>
        <w:tc>
          <w:tcPr>
            <w:tcW w:w="3964" w:type="dxa"/>
            <w:shd w:val="clear" w:color="auto" w:fill="E0E0E0"/>
          </w:tcPr>
          <w:p w14:paraId="41C619B9" w14:textId="56D5B123" w:rsidR="0070737A" w:rsidRPr="00AD1D41" w:rsidRDefault="00055508">
            <w:pPr>
              <w:jc w:val="both"/>
              <w:rPr>
                <w:rFonts w:eastAsia="Arial Narrow"/>
                <w:noProof/>
                <w:lang w:val="ro-RO"/>
              </w:rPr>
            </w:pPr>
            <w:r w:rsidRPr="00AD1D41">
              <w:rPr>
                <w:rFonts w:eastAsia="Arial Narrow"/>
                <w:noProof/>
                <w:lang w:val="ro-RO"/>
              </w:rPr>
              <w:t xml:space="preserve">3.4. Total ore din planul de </w:t>
            </w:r>
            <w:r w:rsidR="006B32F7" w:rsidRPr="00AD1D41">
              <w:rPr>
                <w:rFonts w:eastAsia="Arial Narrow"/>
                <w:noProof/>
                <w:lang w:val="ro-RO"/>
              </w:rPr>
              <w:t>învățământ</w:t>
            </w:r>
          </w:p>
        </w:tc>
        <w:tc>
          <w:tcPr>
            <w:tcW w:w="993" w:type="dxa"/>
            <w:shd w:val="clear" w:color="auto" w:fill="E0E0E0"/>
          </w:tcPr>
          <w:p w14:paraId="41C619BA" w14:textId="7B363BF6" w:rsidR="0070737A" w:rsidRPr="00AD1D41" w:rsidRDefault="005E318C">
            <w:pPr>
              <w:jc w:val="center"/>
              <w:rPr>
                <w:rFonts w:eastAsia="Arial Narrow"/>
                <w:noProof/>
                <w:lang w:val="ro-RO"/>
              </w:rPr>
            </w:pPr>
            <w:r w:rsidRPr="00AD1D41">
              <w:rPr>
                <w:rFonts w:eastAsia="Arial Narrow"/>
                <w:noProof/>
                <w:lang w:val="ro-RO"/>
              </w:rPr>
              <w:t>28</w:t>
            </w:r>
          </w:p>
        </w:tc>
        <w:tc>
          <w:tcPr>
            <w:tcW w:w="2268" w:type="dxa"/>
            <w:shd w:val="clear" w:color="auto" w:fill="E0E0E0"/>
          </w:tcPr>
          <w:p w14:paraId="41C619BB" w14:textId="77777777" w:rsidR="0070737A" w:rsidRPr="00AD1D41" w:rsidRDefault="00055508">
            <w:pPr>
              <w:jc w:val="both"/>
              <w:rPr>
                <w:rFonts w:eastAsia="Arial Narrow"/>
                <w:noProof/>
                <w:lang w:val="ro-RO"/>
              </w:rPr>
            </w:pPr>
            <w:r w:rsidRPr="00AD1D41">
              <w:rPr>
                <w:rFonts w:eastAsia="Arial Narrow"/>
                <w:noProof/>
                <w:lang w:val="ro-RO"/>
              </w:rPr>
              <w:t>3.5. Din care Curs</w:t>
            </w:r>
          </w:p>
        </w:tc>
        <w:tc>
          <w:tcPr>
            <w:tcW w:w="708" w:type="dxa"/>
            <w:shd w:val="clear" w:color="auto" w:fill="E0E0E0"/>
          </w:tcPr>
          <w:p w14:paraId="41C619BC" w14:textId="2EDDF29D" w:rsidR="0070737A" w:rsidRPr="00AD1D41" w:rsidRDefault="005E318C">
            <w:pPr>
              <w:jc w:val="center"/>
              <w:rPr>
                <w:rFonts w:eastAsia="Arial Narrow"/>
                <w:noProof/>
                <w:lang w:val="ro-RO"/>
              </w:rPr>
            </w:pPr>
            <w:r w:rsidRPr="00AD1D41">
              <w:rPr>
                <w:rFonts w:eastAsia="Arial Narrow"/>
                <w:noProof/>
                <w:lang w:val="ro-RO"/>
              </w:rPr>
              <w:t>28</w:t>
            </w:r>
          </w:p>
        </w:tc>
        <w:tc>
          <w:tcPr>
            <w:tcW w:w="1627" w:type="dxa"/>
            <w:shd w:val="clear" w:color="auto" w:fill="E0E0E0"/>
          </w:tcPr>
          <w:p w14:paraId="41C619BD" w14:textId="12E00CD3" w:rsidR="0070737A" w:rsidRPr="00AD1D41" w:rsidRDefault="00055508">
            <w:pPr>
              <w:jc w:val="both"/>
              <w:rPr>
                <w:rFonts w:eastAsia="Arial Narrow"/>
                <w:noProof/>
                <w:lang w:val="ro-RO"/>
              </w:rPr>
            </w:pPr>
            <w:r w:rsidRPr="00AD1D41">
              <w:rPr>
                <w:rFonts w:eastAsia="Arial Narrow"/>
                <w:noProof/>
                <w:lang w:val="ro-RO"/>
              </w:rPr>
              <w:t>3.6. Seminar</w:t>
            </w:r>
          </w:p>
        </w:tc>
        <w:tc>
          <w:tcPr>
            <w:tcW w:w="819" w:type="dxa"/>
            <w:shd w:val="clear" w:color="auto" w:fill="E0E0E0"/>
          </w:tcPr>
          <w:p w14:paraId="41C619BE" w14:textId="13B1366C" w:rsidR="0070737A" w:rsidRPr="00AD1D41" w:rsidRDefault="005E318C">
            <w:pPr>
              <w:jc w:val="center"/>
              <w:rPr>
                <w:rFonts w:eastAsia="Arial Narrow"/>
                <w:noProof/>
                <w:lang w:val="ro-RO"/>
              </w:rPr>
            </w:pPr>
            <w:r w:rsidRPr="00AD1D41">
              <w:rPr>
                <w:rFonts w:eastAsia="Arial Narrow"/>
                <w:noProof/>
                <w:lang w:val="ro-RO"/>
              </w:rPr>
              <w:t>-</w:t>
            </w:r>
          </w:p>
        </w:tc>
      </w:tr>
      <w:tr w:rsidR="0070737A" w:rsidRPr="00AD1D41" w14:paraId="41C619C2" w14:textId="77777777">
        <w:trPr>
          <w:jc w:val="center"/>
        </w:trPr>
        <w:tc>
          <w:tcPr>
            <w:tcW w:w="9560" w:type="dxa"/>
            <w:gridSpan w:val="5"/>
          </w:tcPr>
          <w:p w14:paraId="41C619C0" w14:textId="425010DC" w:rsidR="0070737A" w:rsidRPr="00AD1D41" w:rsidRDefault="00BA5DB9">
            <w:pPr>
              <w:jc w:val="both"/>
              <w:rPr>
                <w:rFonts w:eastAsia="Arial Narrow"/>
                <w:noProof/>
                <w:lang w:val="ro-RO"/>
              </w:rPr>
            </w:pPr>
            <w:r w:rsidRPr="00AD1D41">
              <w:rPr>
                <w:rFonts w:eastAsia="Arial Narrow"/>
                <w:noProof/>
                <w:lang w:val="ro-RO"/>
              </w:rPr>
              <w:t>Distribuția</w:t>
            </w:r>
            <w:r w:rsidR="00055508" w:rsidRPr="00AD1D41">
              <w:rPr>
                <w:rFonts w:eastAsia="Arial Narrow"/>
                <w:noProof/>
                <w:lang w:val="ro-RO"/>
              </w:rPr>
              <w:t xml:space="preserve"> fondului de timp</w:t>
            </w:r>
          </w:p>
        </w:tc>
        <w:tc>
          <w:tcPr>
            <w:tcW w:w="819" w:type="dxa"/>
          </w:tcPr>
          <w:p w14:paraId="41C619C1" w14:textId="6D612A9E" w:rsidR="0070737A" w:rsidRPr="00AD1D41" w:rsidRDefault="005E318C">
            <w:pPr>
              <w:jc w:val="center"/>
              <w:rPr>
                <w:rFonts w:eastAsia="Arial Narrow"/>
                <w:noProof/>
                <w:lang w:val="ro-RO"/>
              </w:rPr>
            </w:pPr>
            <w:r w:rsidRPr="00AD1D41">
              <w:rPr>
                <w:rFonts w:eastAsia="Arial Narrow"/>
                <w:noProof/>
                <w:lang w:val="ro-RO"/>
              </w:rPr>
              <w:t>ore</w:t>
            </w:r>
          </w:p>
        </w:tc>
      </w:tr>
      <w:tr w:rsidR="00CF1606" w:rsidRPr="00AD1D41" w14:paraId="41C619C5" w14:textId="77777777">
        <w:trPr>
          <w:jc w:val="center"/>
        </w:trPr>
        <w:tc>
          <w:tcPr>
            <w:tcW w:w="9560" w:type="dxa"/>
            <w:gridSpan w:val="5"/>
          </w:tcPr>
          <w:p w14:paraId="41C619C3" w14:textId="77777777" w:rsidR="00CF1606" w:rsidRPr="00AD1D41" w:rsidRDefault="00CF1606" w:rsidP="00CF1606">
            <w:pPr>
              <w:jc w:val="both"/>
              <w:rPr>
                <w:rFonts w:eastAsia="Arial Narrow"/>
                <w:noProof/>
                <w:lang w:val="ro-RO"/>
              </w:rPr>
            </w:pPr>
            <w:r w:rsidRPr="00AD1D41">
              <w:rPr>
                <w:rFonts w:eastAsia="Arial Narrow"/>
                <w:noProof/>
                <w:lang w:val="ro-RO"/>
              </w:rPr>
              <w:t>Studiul după manual, suport de curs, bibliografie şi notiţe</w:t>
            </w:r>
          </w:p>
        </w:tc>
        <w:tc>
          <w:tcPr>
            <w:tcW w:w="819" w:type="dxa"/>
          </w:tcPr>
          <w:p w14:paraId="41C619C4" w14:textId="5AAD6D12" w:rsidR="00CF1606" w:rsidRPr="00AD1D41" w:rsidRDefault="005E318C" w:rsidP="00CF1606">
            <w:pPr>
              <w:jc w:val="center"/>
              <w:rPr>
                <w:rFonts w:eastAsia="Arial Narrow"/>
                <w:noProof/>
                <w:lang w:val="ro-RO"/>
              </w:rPr>
            </w:pPr>
            <w:r w:rsidRPr="00AD1D41">
              <w:rPr>
                <w:rFonts w:eastAsia="Arial Narrow"/>
                <w:noProof/>
                <w:lang w:val="ro-RO"/>
              </w:rPr>
              <w:t>20</w:t>
            </w:r>
          </w:p>
        </w:tc>
      </w:tr>
      <w:tr w:rsidR="00CF1606" w:rsidRPr="00AD1D41" w14:paraId="41C619C8" w14:textId="77777777">
        <w:trPr>
          <w:jc w:val="center"/>
        </w:trPr>
        <w:tc>
          <w:tcPr>
            <w:tcW w:w="9560" w:type="dxa"/>
            <w:gridSpan w:val="5"/>
          </w:tcPr>
          <w:p w14:paraId="41C619C6" w14:textId="77777777" w:rsidR="00CF1606" w:rsidRPr="00AD1D41" w:rsidRDefault="00CF1606" w:rsidP="00CF1606">
            <w:pPr>
              <w:jc w:val="both"/>
              <w:rPr>
                <w:rFonts w:eastAsia="Arial Narrow"/>
                <w:noProof/>
                <w:lang w:val="ro-RO"/>
              </w:rPr>
            </w:pPr>
            <w:r w:rsidRPr="00AD1D41">
              <w:rPr>
                <w:rFonts w:eastAsia="Arial Narrow"/>
                <w:noProof/>
                <w:lang w:val="ro-RO"/>
              </w:rPr>
              <w:t>Documentare suplimentară în bibliotecă, pe platformele electronice de specialitate şi pe teren</w:t>
            </w:r>
          </w:p>
        </w:tc>
        <w:tc>
          <w:tcPr>
            <w:tcW w:w="819" w:type="dxa"/>
          </w:tcPr>
          <w:p w14:paraId="41C619C7" w14:textId="4E6BDD8E" w:rsidR="00CF1606" w:rsidRPr="00AD1D41" w:rsidRDefault="005E318C" w:rsidP="00CF1606">
            <w:pPr>
              <w:jc w:val="center"/>
              <w:rPr>
                <w:rFonts w:eastAsia="Arial Narrow"/>
                <w:noProof/>
                <w:lang w:val="ro-RO"/>
              </w:rPr>
            </w:pPr>
            <w:r w:rsidRPr="00AD1D41">
              <w:rPr>
                <w:rFonts w:eastAsia="Arial Narrow"/>
                <w:noProof/>
                <w:lang w:val="ro-RO"/>
              </w:rPr>
              <w:t>20</w:t>
            </w:r>
          </w:p>
        </w:tc>
      </w:tr>
      <w:tr w:rsidR="00CF1606" w:rsidRPr="00AD1D41" w14:paraId="41C619CB" w14:textId="77777777">
        <w:trPr>
          <w:jc w:val="center"/>
        </w:trPr>
        <w:tc>
          <w:tcPr>
            <w:tcW w:w="9560" w:type="dxa"/>
            <w:gridSpan w:val="5"/>
          </w:tcPr>
          <w:p w14:paraId="41C619C9" w14:textId="6AC1B04F" w:rsidR="00CF1606" w:rsidRPr="00AD1D41" w:rsidRDefault="00CF1606" w:rsidP="00CF1606">
            <w:pPr>
              <w:jc w:val="both"/>
              <w:rPr>
                <w:rFonts w:eastAsia="Arial Narrow"/>
                <w:noProof/>
                <w:lang w:val="ro-RO"/>
              </w:rPr>
            </w:pPr>
            <w:r w:rsidRPr="00AD1D41">
              <w:rPr>
                <w:rFonts w:eastAsia="Arial Narrow"/>
                <w:noProof/>
                <w:lang w:val="ro-RO"/>
              </w:rPr>
              <w:t>Pregătire seminare/ laborator, teme, referate, portofolii şi eseuri</w:t>
            </w:r>
          </w:p>
        </w:tc>
        <w:tc>
          <w:tcPr>
            <w:tcW w:w="819" w:type="dxa"/>
          </w:tcPr>
          <w:p w14:paraId="41C619CA" w14:textId="1B1F6CE6" w:rsidR="00CF1606" w:rsidRPr="00AD1D41" w:rsidRDefault="005E318C" w:rsidP="00CF1606">
            <w:pPr>
              <w:jc w:val="center"/>
              <w:rPr>
                <w:rFonts w:eastAsia="Arial Narrow"/>
                <w:noProof/>
                <w:lang w:val="ro-RO"/>
              </w:rPr>
            </w:pPr>
            <w:r w:rsidRPr="00AD1D41">
              <w:rPr>
                <w:rFonts w:eastAsia="Arial Narrow"/>
                <w:noProof/>
                <w:lang w:val="ro-RO"/>
              </w:rPr>
              <w:t>-</w:t>
            </w:r>
          </w:p>
        </w:tc>
      </w:tr>
      <w:tr w:rsidR="00CF1606" w:rsidRPr="00AD1D41" w14:paraId="41C619CE" w14:textId="77777777">
        <w:trPr>
          <w:jc w:val="center"/>
        </w:trPr>
        <w:tc>
          <w:tcPr>
            <w:tcW w:w="9560" w:type="dxa"/>
            <w:gridSpan w:val="5"/>
          </w:tcPr>
          <w:p w14:paraId="41C619CC" w14:textId="1E84AF48" w:rsidR="00CF1606" w:rsidRPr="00AD1D41" w:rsidRDefault="00CF1606" w:rsidP="00CF1606">
            <w:pPr>
              <w:jc w:val="both"/>
              <w:rPr>
                <w:rFonts w:eastAsia="Arial Narrow"/>
                <w:noProof/>
                <w:lang w:val="ro-RO"/>
              </w:rPr>
            </w:pPr>
            <w:r w:rsidRPr="00AD1D41">
              <w:rPr>
                <w:rFonts w:eastAsia="Arial Narrow"/>
                <w:noProof/>
                <w:lang w:val="ro-RO"/>
              </w:rPr>
              <w:t>Tutorat</w:t>
            </w:r>
          </w:p>
        </w:tc>
        <w:tc>
          <w:tcPr>
            <w:tcW w:w="819" w:type="dxa"/>
          </w:tcPr>
          <w:p w14:paraId="41C619CD" w14:textId="12783BDA" w:rsidR="00CF1606" w:rsidRPr="00AD1D41" w:rsidRDefault="005E318C" w:rsidP="00CF1606">
            <w:pPr>
              <w:jc w:val="center"/>
              <w:rPr>
                <w:rFonts w:eastAsia="Arial Narrow"/>
                <w:noProof/>
                <w:lang w:val="ro-RO"/>
              </w:rPr>
            </w:pPr>
            <w:r w:rsidRPr="00AD1D41">
              <w:rPr>
                <w:rFonts w:eastAsia="Arial Narrow"/>
                <w:noProof/>
                <w:lang w:val="ro-RO"/>
              </w:rPr>
              <w:t>10</w:t>
            </w:r>
          </w:p>
        </w:tc>
      </w:tr>
      <w:tr w:rsidR="00CF1606" w:rsidRPr="00AD1D41" w14:paraId="41C619D4" w14:textId="77777777">
        <w:trPr>
          <w:jc w:val="center"/>
        </w:trPr>
        <w:tc>
          <w:tcPr>
            <w:tcW w:w="9560" w:type="dxa"/>
            <w:gridSpan w:val="5"/>
            <w:tcBorders>
              <w:bottom w:val="single" w:sz="4" w:space="0" w:color="000000"/>
            </w:tcBorders>
          </w:tcPr>
          <w:p w14:paraId="41C619D2" w14:textId="6478E7E6" w:rsidR="00CF1606" w:rsidRPr="00AD1D41" w:rsidRDefault="00CF1606" w:rsidP="00CF1606">
            <w:pPr>
              <w:jc w:val="both"/>
              <w:rPr>
                <w:rFonts w:eastAsia="Arial Narrow"/>
                <w:noProof/>
                <w:lang w:val="ro-RO"/>
              </w:rPr>
            </w:pPr>
            <w:r w:rsidRPr="00AD1D41">
              <w:rPr>
                <w:rFonts w:eastAsia="Arial Narrow"/>
                <w:noProof/>
                <w:lang w:val="ro-RO"/>
              </w:rPr>
              <w:t>Alte activități</w:t>
            </w:r>
          </w:p>
        </w:tc>
        <w:tc>
          <w:tcPr>
            <w:tcW w:w="819" w:type="dxa"/>
          </w:tcPr>
          <w:p w14:paraId="41C619D3" w14:textId="299CCE6C" w:rsidR="00CF1606" w:rsidRPr="00AD1D41" w:rsidRDefault="005E318C" w:rsidP="00CF1606">
            <w:pPr>
              <w:jc w:val="center"/>
              <w:rPr>
                <w:rFonts w:eastAsia="Arial Narrow"/>
                <w:noProof/>
                <w:lang w:val="ro-RO"/>
              </w:rPr>
            </w:pPr>
            <w:r w:rsidRPr="00AD1D41">
              <w:rPr>
                <w:rFonts w:eastAsia="Arial Narrow"/>
                <w:noProof/>
                <w:lang w:val="ro-RO"/>
              </w:rPr>
              <w:t>-</w:t>
            </w:r>
          </w:p>
        </w:tc>
      </w:tr>
      <w:tr w:rsidR="00CF1606" w:rsidRPr="00AD1D41" w14:paraId="41C619D7" w14:textId="77777777">
        <w:trPr>
          <w:jc w:val="center"/>
        </w:trPr>
        <w:tc>
          <w:tcPr>
            <w:tcW w:w="9560" w:type="dxa"/>
            <w:gridSpan w:val="5"/>
            <w:shd w:val="clear" w:color="auto" w:fill="E0E0E0"/>
          </w:tcPr>
          <w:p w14:paraId="41C619D5" w14:textId="77777777" w:rsidR="00CF1606" w:rsidRPr="00AD1D41" w:rsidRDefault="00CF1606" w:rsidP="00CF1606">
            <w:pPr>
              <w:jc w:val="both"/>
              <w:rPr>
                <w:rFonts w:eastAsia="Arial Narrow"/>
                <w:noProof/>
                <w:lang w:val="ro-RO"/>
              </w:rPr>
            </w:pPr>
            <w:r w:rsidRPr="00AD1D41">
              <w:rPr>
                <w:rFonts w:eastAsia="Arial Narrow"/>
                <w:noProof/>
                <w:lang w:val="ro-RO"/>
              </w:rPr>
              <w:t>3.7. Total ore de studiu individual</w:t>
            </w:r>
          </w:p>
        </w:tc>
        <w:tc>
          <w:tcPr>
            <w:tcW w:w="819" w:type="dxa"/>
          </w:tcPr>
          <w:p w14:paraId="41C619D6" w14:textId="63DE27D3" w:rsidR="00CF1606" w:rsidRPr="00AD1D41" w:rsidRDefault="005E318C" w:rsidP="00CF1606">
            <w:pPr>
              <w:jc w:val="center"/>
              <w:rPr>
                <w:rFonts w:eastAsia="Arial Narrow"/>
                <w:noProof/>
                <w:highlight w:val="lightGray"/>
                <w:lang w:val="ro-RO"/>
              </w:rPr>
            </w:pPr>
            <w:r w:rsidRPr="00AD1D41">
              <w:rPr>
                <w:rFonts w:eastAsia="Arial Narrow"/>
                <w:noProof/>
                <w:highlight w:val="lightGray"/>
                <w:lang w:val="ro-RO"/>
              </w:rPr>
              <w:t>50</w:t>
            </w:r>
          </w:p>
        </w:tc>
      </w:tr>
      <w:tr w:rsidR="00CF1606" w:rsidRPr="00AD1D41" w14:paraId="41C619DA" w14:textId="77777777">
        <w:trPr>
          <w:jc w:val="center"/>
        </w:trPr>
        <w:tc>
          <w:tcPr>
            <w:tcW w:w="9560" w:type="dxa"/>
            <w:gridSpan w:val="5"/>
            <w:shd w:val="clear" w:color="auto" w:fill="E0E0E0"/>
          </w:tcPr>
          <w:p w14:paraId="41C619D8" w14:textId="77777777" w:rsidR="00CF1606" w:rsidRPr="00AD1D41" w:rsidRDefault="00CF1606" w:rsidP="00CF1606">
            <w:pPr>
              <w:jc w:val="both"/>
              <w:rPr>
                <w:rFonts w:eastAsia="Arial Narrow"/>
                <w:noProof/>
                <w:lang w:val="ro-RO"/>
              </w:rPr>
            </w:pPr>
            <w:r w:rsidRPr="00AD1D41">
              <w:rPr>
                <w:rFonts w:eastAsia="Arial Narrow"/>
                <w:noProof/>
                <w:lang w:val="ro-RO"/>
              </w:rPr>
              <w:t>3.8. Total ore pe semestru</w:t>
            </w:r>
          </w:p>
        </w:tc>
        <w:tc>
          <w:tcPr>
            <w:tcW w:w="819" w:type="dxa"/>
          </w:tcPr>
          <w:p w14:paraId="41C619D9" w14:textId="1DE3B5AF" w:rsidR="00CF1606" w:rsidRPr="00AD1D41" w:rsidRDefault="005E318C" w:rsidP="00CF1606">
            <w:pPr>
              <w:jc w:val="center"/>
              <w:rPr>
                <w:rFonts w:eastAsia="Arial Narrow"/>
                <w:noProof/>
                <w:highlight w:val="lightGray"/>
                <w:lang w:val="ro-RO"/>
              </w:rPr>
            </w:pPr>
            <w:r w:rsidRPr="00AD1D41">
              <w:rPr>
                <w:rFonts w:eastAsia="Arial Narrow"/>
                <w:noProof/>
                <w:highlight w:val="lightGray"/>
                <w:lang w:val="ro-RO"/>
              </w:rPr>
              <w:t>78</w:t>
            </w:r>
          </w:p>
        </w:tc>
      </w:tr>
      <w:tr w:rsidR="00CF1606" w:rsidRPr="00AD1D41" w14:paraId="41C619DD" w14:textId="77777777">
        <w:trPr>
          <w:jc w:val="center"/>
        </w:trPr>
        <w:tc>
          <w:tcPr>
            <w:tcW w:w="9560" w:type="dxa"/>
            <w:gridSpan w:val="5"/>
            <w:shd w:val="clear" w:color="auto" w:fill="E0E0E0"/>
          </w:tcPr>
          <w:p w14:paraId="41C619DB" w14:textId="77777777" w:rsidR="00CF1606" w:rsidRPr="00AD1D41" w:rsidRDefault="00CF1606" w:rsidP="00CF1606">
            <w:pPr>
              <w:jc w:val="both"/>
              <w:rPr>
                <w:rFonts w:eastAsia="Arial Narrow"/>
                <w:noProof/>
                <w:lang w:val="ro-RO"/>
              </w:rPr>
            </w:pPr>
            <w:r w:rsidRPr="00AD1D41">
              <w:rPr>
                <w:rFonts w:eastAsia="Arial Narrow"/>
                <w:noProof/>
                <w:lang w:val="ro-RO"/>
              </w:rPr>
              <w:t>3.9. Număr de credite</w:t>
            </w:r>
          </w:p>
        </w:tc>
        <w:tc>
          <w:tcPr>
            <w:tcW w:w="819" w:type="dxa"/>
          </w:tcPr>
          <w:p w14:paraId="41C619DC" w14:textId="43BDB432" w:rsidR="00CF1606" w:rsidRPr="00AD1D41" w:rsidRDefault="005E318C" w:rsidP="00CF1606">
            <w:pPr>
              <w:jc w:val="center"/>
              <w:rPr>
                <w:rFonts w:eastAsia="Arial Narrow"/>
                <w:noProof/>
                <w:highlight w:val="lightGray"/>
                <w:lang w:val="ro-RO"/>
              </w:rPr>
            </w:pPr>
            <w:r w:rsidRPr="00AD1D41">
              <w:rPr>
                <w:rFonts w:eastAsia="Arial Narrow"/>
                <w:noProof/>
                <w:highlight w:val="lightGray"/>
                <w:lang w:val="ro-RO"/>
              </w:rPr>
              <w:t>1</w:t>
            </w:r>
          </w:p>
        </w:tc>
      </w:tr>
    </w:tbl>
    <w:p w14:paraId="41C619DE" w14:textId="77777777" w:rsidR="0070737A" w:rsidRPr="00AD1D41" w:rsidRDefault="0070737A">
      <w:pPr>
        <w:ind w:left="-426" w:firstLine="426"/>
        <w:jc w:val="both"/>
        <w:rPr>
          <w:rFonts w:eastAsia="Arial Narrow"/>
          <w:b/>
          <w:noProof/>
          <w:sz w:val="22"/>
          <w:szCs w:val="22"/>
          <w:lang w:val="ro-RO"/>
        </w:rPr>
      </w:pPr>
    </w:p>
    <w:p w14:paraId="41C619DF" w14:textId="77777777" w:rsidR="0070737A" w:rsidRPr="00AD1D41" w:rsidRDefault="00055508">
      <w:pPr>
        <w:ind w:left="-426" w:firstLine="426"/>
        <w:jc w:val="both"/>
        <w:rPr>
          <w:rFonts w:eastAsia="Arial Narrow"/>
          <w:b/>
          <w:noProof/>
          <w:sz w:val="22"/>
          <w:szCs w:val="22"/>
          <w:lang w:val="ro-RO"/>
        </w:rPr>
      </w:pPr>
      <w:r w:rsidRPr="00AD1D41">
        <w:rPr>
          <w:rFonts w:eastAsia="Arial Narrow"/>
          <w:b/>
          <w:noProof/>
          <w:sz w:val="22"/>
          <w:szCs w:val="22"/>
          <w:lang w:val="ro-RO"/>
        </w:rPr>
        <w:t>4. Precondiţii (acolo unde este cazul)</w:t>
      </w:r>
    </w:p>
    <w:p w14:paraId="41C619E0" w14:textId="77777777" w:rsidR="0070737A" w:rsidRPr="00AD1D41" w:rsidRDefault="0070737A">
      <w:pPr>
        <w:ind w:left="-426" w:firstLine="426"/>
        <w:jc w:val="both"/>
        <w:rPr>
          <w:rFonts w:eastAsia="Arial Narrow"/>
          <w:b/>
          <w:noProof/>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AD1D41" w14:paraId="41C619E3" w14:textId="77777777">
        <w:trPr>
          <w:jc w:val="center"/>
        </w:trPr>
        <w:tc>
          <w:tcPr>
            <w:tcW w:w="5935" w:type="dxa"/>
          </w:tcPr>
          <w:p w14:paraId="41C619E1" w14:textId="519F3B87" w:rsidR="001C5CC6" w:rsidRPr="00AD1D41" w:rsidRDefault="001C5CC6" w:rsidP="001C5CC6">
            <w:pPr>
              <w:jc w:val="both"/>
              <w:rPr>
                <w:rFonts w:eastAsia="Arial Narrow"/>
                <w:noProof/>
                <w:sz w:val="22"/>
                <w:szCs w:val="22"/>
                <w:lang w:val="ro-RO"/>
              </w:rPr>
            </w:pPr>
            <w:r w:rsidRPr="00AD1D41">
              <w:rPr>
                <w:rFonts w:eastAsia="Arial Narrow"/>
                <w:noProof/>
                <w:sz w:val="22"/>
                <w:szCs w:val="22"/>
                <w:lang w:val="ro-RO"/>
              </w:rPr>
              <w:t>4.1. de curriculum</w:t>
            </w:r>
          </w:p>
        </w:tc>
        <w:tc>
          <w:tcPr>
            <w:tcW w:w="4394" w:type="dxa"/>
          </w:tcPr>
          <w:p w14:paraId="41C619E2" w14:textId="5EDB9EB8" w:rsidR="001C5CC6" w:rsidRPr="00AD1D41" w:rsidRDefault="005E318C" w:rsidP="001C5CC6">
            <w:pPr>
              <w:jc w:val="both"/>
              <w:rPr>
                <w:rFonts w:eastAsia="Arial Narrow"/>
                <w:noProof/>
                <w:sz w:val="22"/>
                <w:szCs w:val="22"/>
                <w:lang w:val="ro-RO"/>
              </w:rPr>
            </w:pPr>
            <w:r w:rsidRPr="00AD1D41">
              <w:rPr>
                <w:rFonts w:eastAsia="Arial Narrow"/>
                <w:noProof/>
                <w:sz w:val="22"/>
                <w:szCs w:val="22"/>
                <w:lang w:val="ro-RO"/>
              </w:rPr>
              <w:t>-</w:t>
            </w:r>
          </w:p>
        </w:tc>
      </w:tr>
      <w:tr w:rsidR="001C5CC6" w:rsidRPr="00AD1D41" w14:paraId="41C619E6" w14:textId="77777777">
        <w:trPr>
          <w:jc w:val="center"/>
        </w:trPr>
        <w:tc>
          <w:tcPr>
            <w:tcW w:w="5935" w:type="dxa"/>
          </w:tcPr>
          <w:p w14:paraId="41C619E4" w14:textId="4751D4BE" w:rsidR="001C5CC6" w:rsidRPr="00AD1D41" w:rsidRDefault="001C5CC6" w:rsidP="001C5CC6">
            <w:pPr>
              <w:jc w:val="both"/>
              <w:rPr>
                <w:rFonts w:eastAsia="Arial Narrow"/>
                <w:noProof/>
                <w:sz w:val="22"/>
                <w:szCs w:val="22"/>
                <w:lang w:val="ro-RO"/>
              </w:rPr>
            </w:pPr>
            <w:r w:rsidRPr="00AD1D41">
              <w:rPr>
                <w:rFonts w:eastAsia="Arial Narrow"/>
                <w:noProof/>
                <w:sz w:val="22"/>
                <w:szCs w:val="22"/>
                <w:lang w:val="ro-RO"/>
              </w:rPr>
              <w:t>4.2. de competențe</w:t>
            </w:r>
          </w:p>
        </w:tc>
        <w:tc>
          <w:tcPr>
            <w:tcW w:w="4394" w:type="dxa"/>
          </w:tcPr>
          <w:p w14:paraId="41C619E5" w14:textId="78047A7A" w:rsidR="001C5CC6" w:rsidRPr="00AD1D41" w:rsidRDefault="005E318C" w:rsidP="001C5CC6">
            <w:pPr>
              <w:rPr>
                <w:rFonts w:eastAsia="Arial Narrow"/>
                <w:noProof/>
                <w:sz w:val="22"/>
                <w:szCs w:val="22"/>
                <w:lang w:val="ro-RO"/>
              </w:rPr>
            </w:pPr>
            <w:r w:rsidRPr="00AD1D41">
              <w:rPr>
                <w:rFonts w:eastAsia="Arial Narrow"/>
                <w:noProof/>
                <w:sz w:val="22"/>
                <w:szCs w:val="22"/>
                <w:lang w:val="ro-RO"/>
              </w:rPr>
              <w:t>-</w:t>
            </w:r>
          </w:p>
        </w:tc>
      </w:tr>
    </w:tbl>
    <w:p w14:paraId="41C619E7" w14:textId="2847F605" w:rsidR="0070737A" w:rsidRPr="00AD1D41" w:rsidRDefault="0070737A">
      <w:pPr>
        <w:ind w:left="-426" w:firstLine="426"/>
        <w:jc w:val="both"/>
        <w:rPr>
          <w:rFonts w:eastAsia="Arial Narrow"/>
          <w:b/>
          <w:noProof/>
          <w:sz w:val="22"/>
          <w:szCs w:val="22"/>
          <w:lang w:val="ro-RO"/>
        </w:rPr>
      </w:pPr>
    </w:p>
    <w:p w14:paraId="41C619E8" w14:textId="2423A2F2" w:rsidR="0070737A" w:rsidRPr="00AD1D41" w:rsidRDefault="00055508">
      <w:pPr>
        <w:ind w:left="-426" w:firstLine="426"/>
        <w:jc w:val="both"/>
        <w:rPr>
          <w:rFonts w:eastAsia="Arial Narrow"/>
          <w:b/>
          <w:noProof/>
          <w:sz w:val="22"/>
          <w:szCs w:val="22"/>
          <w:lang w:val="ro-RO"/>
        </w:rPr>
      </w:pPr>
      <w:r w:rsidRPr="00AD1D41">
        <w:rPr>
          <w:rFonts w:eastAsia="Arial Narrow"/>
          <w:b/>
          <w:noProof/>
          <w:sz w:val="22"/>
          <w:szCs w:val="22"/>
          <w:lang w:val="ro-RO"/>
        </w:rPr>
        <w:t xml:space="preserve">5. </w:t>
      </w:r>
      <w:r w:rsidR="006B32F7" w:rsidRPr="00AD1D41">
        <w:rPr>
          <w:rFonts w:eastAsia="Arial Narrow"/>
          <w:b/>
          <w:noProof/>
          <w:sz w:val="22"/>
          <w:szCs w:val="22"/>
          <w:lang w:val="ro-RO"/>
        </w:rPr>
        <w:t>Condiții</w:t>
      </w:r>
      <w:r w:rsidRPr="00AD1D41">
        <w:rPr>
          <w:rFonts w:eastAsia="Arial Narrow"/>
          <w:b/>
          <w:noProof/>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AD1D41" w14:paraId="41C619EC" w14:textId="77777777">
        <w:trPr>
          <w:jc w:val="center"/>
        </w:trPr>
        <w:tc>
          <w:tcPr>
            <w:tcW w:w="4428" w:type="dxa"/>
          </w:tcPr>
          <w:p w14:paraId="41C619E9" w14:textId="0193CBCE" w:rsidR="001C5CC6" w:rsidRPr="00AD1D41" w:rsidRDefault="001C5CC6" w:rsidP="001C5CC6">
            <w:pPr>
              <w:jc w:val="both"/>
              <w:rPr>
                <w:rFonts w:eastAsia="Arial Narrow"/>
                <w:noProof/>
                <w:sz w:val="22"/>
                <w:szCs w:val="22"/>
                <w:lang w:val="ro-RO"/>
              </w:rPr>
            </w:pPr>
            <w:r w:rsidRPr="00AD1D41">
              <w:rPr>
                <w:rFonts w:eastAsia="Arial Narrow"/>
                <w:noProof/>
                <w:sz w:val="22"/>
                <w:szCs w:val="22"/>
                <w:lang w:val="ro-RO"/>
              </w:rPr>
              <w:t>5.1. de desfășurare a cursului</w:t>
            </w:r>
          </w:p>
        </w:tc>
        <w:tc>
          <w:tcPr>
            <w:tcW w:w="5901" w:type="dxa"/>
          </w:tcPr>
          <w:p w14:paraId="41C619EB" w14:textId="078BD27D" w:rsidR="001C5CC6" w:rsidRPr="00AD1D41" w:rsidRDefault="005E318C" w:rsidP="0046552F">
            <w:pPr>
              <w:jc w:val="both"/>
              <w:rPr>
                <w:rFonts w:eastAsia="Arial Narrow"/>
                <w:noProof/>
                <w:sz w:val="22"/>
                <w:szCs w:val="22"/>
                <w:lang w:val="ro-RO"/>
              </w:rPr>
            </w:pPr>
            <w:r w:rsidRPr="00AD1D41">
              <w:rPr>
                <w:rFonts w:eastAsia="Arial Narrow"/>
                <w:noProof/>
                <w:sz w:val="22"/>
                <w:szCs w:val="22"/>
                <w:lang w:val="ro-RO"/>
              </w:rPr>
              <w:t>Dotarea sălii cu videoproiector</w:t>
            </w:r>
          </w:p>
        </w:tc>
      </w:tr>
      <w:tr w:rsidR="001C5CC6" w:rsidRPr="00AD1D41" w14:paraId="41C619F1" w14:textId="77777777">
        <w:trPr>
          <w:jc w:val="center"/>
        </w:trPr>
        <w:tc>
          <w:tcPr>
            <w:tcW w:w="4428" w:type="dxa"/>
          </w:tcPr>
          <w:p w14:paraId="41C619ED" w14:textId="3FFB21D0" w:rsidR="001C5CC6" w:rsidRPr="00AD1D41" w:rsidRDefault="001C5CC6" w:rsidP="001C5CC6">
            <w:pPr>
              <w:jc w:val="both"/>
              <w:rPr>
                <w:rFonts w:eastAsia="Arial Narrow"/>
                <w:noProof/>
                <w:sz w:val="22"/>
                <w:szCs w:val="22"/>
                <w:lang w:val="ro-RO"/>
              </w:rPr>
            </w:pPr>
            <w:r w:rsidRPr="00AD1D41">
              <w:rPr>
                <w:rFonts w:eastAsia="Arial Narrow"/>
                <w:noProof/>
                <w:sz w:val="22"/>
                <w:szCs w:val="22"/>
                <w:lang w:val="ro-RO"/>
              </w:rPr>
              <w:t>5.2. de desfășurare a seminarului/ laboratorului</w:t>
            </w:r>
          </w:p>
        </w:tc>
        <w:tc>
          <w:tcPr>
            <w:tcW w:w="5901" w:type="dxa"/>
          </w:tcPr>
          <w:p w14:paraId="41C619F0" w14:textId="7EEF00E4" w:rsidR="001C5CC6" w:rsidRPr="00AD1D41" w:rsidRDefault="005E318C" w:rsidP="001C5CC6">
            <w:pPr>
              <w:jc w:val="both"/>
              <w:rPr>
                <w:rFonts w:eastAsia="Arial Narrow"/>
                <w:noProof/>
                <w:sz w:val="22"/>
                <w:szCs w:val="22"/>
                <w:lang w:val="ro-RO"/>
              </w:rPr>
            </w:pPr>
            <w:r w:rsidRPr="00AD1D41">
              <w:rPr>
                <w:rFonts w:eastAsia="Arial Narrow"/>
                <w:noProof/>
                <w:sz w:val="22"/>
                <w:szCs w:val="22"/>
                <w:lang w:val="ro-RO"/>
              </w:rPr>
              <w:t>Dotarea sălii cu videoproiector</w:t>
            </w:r>
          </w:p>
        </w:tc>
      </w:tr>
    </w:tbl>
    <w:p w14:paraId="41C619F2" w14:textId="77777777" w:rsidR="0070737A" w:rsidRPr="00AD1D41" w:rsidRDefault="0070737A">
      <w:pPr>
        <w:ind w:left="-426" w:firstLine="426"/>
        <w:jc w:val="both"/>
        <w:rPr>
          <w:rFonts w:eastAsia="Arial Narrow"/>
          <w:b/>
          <w:noProof/>
          <w:sz w:val="22"/>
          <w:szCs w:val="22"/>
          <w:lang w:val="ro-RO"/>
        </w:rPr>
      </w:pPr>
    </w:p>
    <w:p w14:paraId="41C619F3" w14:textId="77777777" w:rsidR="0070737A" w:rsidRPr="00AD1D41" w:rsidRDefault="0070737A">
      <w:pPr>
        <w:ind w:left="-426" w:firstLine="426"/>
        <w:jc w:val="both"/>
        <w:rPr>
          <w:rFonts w:eastAsia="Arial Narrow"/>
          <w:b/>
          <w:noProof/>
          <w:sz w:val="22"/>
          <w:szCs w:val="22"/>
          <w:lang w:val="ro-RO"/>
        </w:rPr>
      </w:pPr>
    </w:p>
    <w:p w14:paraId="41C619F4" w14:textId="3F9F617E" w:rsidR="0070737A" w:rsidRPr="00AD1D41" w:rsidRDefault="00055508" w:rsidP="0046552F">
      <w:pPr>
        <w:ind w:left="-426" w:firstLine="426"/>
        <w:jc w:val="both"/>
        <w:rPr>
          <w:rFonts w:eastAsia="Arial Narrow"/>
          <w:b/>
          <w:noProof/>
          <w:sz w:val="22"/>
          <w:szCs w:val="22"/>
          <w:lang w:val="ro-RO"/>
        </w:rPr>
      </w:pPr>
      <w:r w:rsidRPr="00AD1D41">
        <w:rPr>
          <w:rFonts w:eastAsia="Arial Narrow"/>
          <w:b/>
          <w:noProof/>
          <w:sz w:val="22"/>
          <w:szCs w:val="22"/>
          <w:lang w:val="ro-RO"/>
        </w:rPr>
        <w:t xml:space="preserve">6. </w:t>
      </w:r>
      <w:r w:rsidR="0046552F" w:rsidRPr="00AD1D41">
        <w:rPr>
          <w:rFonts w:eastAsia="Arial Narrow"/>
          <w:b/>
          <w:noProof/>
          <w:sz w:val="22"/>
          <w:szCs w:val="22"/>
          <w:lang w:val="ro-RO"/>
        </w:rPr>
        <w:t xml:space="preserve">Rezultatele învățării </w:t>
      </w:r>
    </w:p>
    <w:p w14:paraId="41C61A04" w14:textId="77777777" w:rsidR="0070737A" w:rsidRPr="00AD1D41" w:rsidRDefault="0070737A">
      <w:pPr>
        <w:ind w:left="-426" w:firstLine="426"/>
        <w:jc w:val="both"/>
        <w:rPr>
          <w:rFonts w:eastAsia="Arial Narrow"/>
          <w:b/>
          <w:noProof/>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AD1D41"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AD1D41" w:rsidRDefault="00605227" w:rsidP="00605227">
            <w:pPr>
              <w:ind w:left="57"/>
              <w:jc w:val="both"/>
              <w:rPr>
                <w:rFonts w:eastAsia="Arial Narrow"/>
                <w:b/>
                <w:noProof/>
                <w:sz w:val="22"/>
                <w:szCs w:val="22"/>
                <w:lang w:val="ro-RO"/>
              </w:rPr>
            </w:pPr>
            <w:r w:rsidRPr="00AD1D41">
              <w:rPr>
                <w:rFonts w:eastAsia="Arial Narrow"/>
                <w:b/>
                <w:noProof/>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AD1D41" w:rsidRDefault="00605227" w:rsidP="00605227">
            <w:pPr>
              <w:jc w:val="center"/>
              <w:rPr>
                <w:rFonts w:eastAsia="Arial Narrow"/>
                <w:b/>
                <w:noProof/>
                <w:sz w:val="22"/>
                <w:szCs w:val="22"/>
                <w:lang w:val="ro-RO"/>
              </w:rPr>
            </w:pPr>
            <w:r w:rsidRPr="00AD1D41">
              <w:rPr>
                <w:rFonts w:eastAsia="Arial Narrow"/>
                <w:b/>
                <w:noProof/>
                <w:sz w:val="22"/>
                <w:szCs w:val="22"/>
                <w:lang w:val="ro-RO"/>
              </w:rPr>
              <w:t>REZULTATELE ÎNVĂȚĂRII</w:t>
            </w:r>
          </w:p>
        </w:tc>
      </w:tr>
      <w:tr w:rsidR="00605227" w:rsidRPr="00AD1D41"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AD1D41" w:rsidRDefault="00605227" w:rsidP="00605227">
            <w:pPr>
              <w:ind w:left="57" w:firstLine="426"/>
              <w:jc w:val="both"/>
              <w:rPr>
                <w:rFonts w:eastAsia="Arial Narrow"/>
                <w:b/>
                <w:noProof/>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AD1D41" w:rsidRDefault="00605227" w:rsidP="00605227">
            <w:pPr>
              <w:ind w:left="57" w:firstLine="426"/>
              <w:jc w:val="both"/>
              <w:rPr>
                <w:rFonts w:eastAsia="Arial Narrow"/>
                <w:b/>
                <w:noProof/>
                <w:sz w:val="22"/>
                <w:szCs w:val="22"/>
                <w:lang w:val="ro-RO"/>
              </w:rPr>
            </w:pPr>
            <w:r w:rsidRPr="00AD1D41">
              <w:rPr>
                <w:rFonts w:eastAsia="Arial Narrow"/>
                <w:b/>
                <w:noProof/>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AD1D41" w:rsidRDefault="00605227" w:rsidP="00605227">
            <w:pPr>
              <w:ind w:left="57" w:firstLine="426"/>
              <w:jc w:val="both"/>
              <w:rPr>
                <w:rFonts w:eastAsia="Arial Narrow"/>
                <w:b/>
                <w:noProof/>
                <w:sz w:val="22"/>
                <w:szCs w:val="22"/>
                <w:lang w:val="ro-RO"/>
              </w:rPr>
            </w:pPr>
            <w:r w:rsidRPr="00AD1D41">
              <w:rPr>
                <w:rFonts w:eastAsia="Arial Narrow"/>
                <w:b/>
                <w:noProof/>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AD1D41" w:rsidRDefault="00605227" w:rsidP="00605227">
            <w:pPr>
              <w:ind w:left="57"/>
              <w:jc w:val="both"/>
              <w:rPr>
                <w:rFonts w:eastAsia="Arial Narrow"/>
                <w:b/>
                <w:noProof/>
                <w:sz w:val="22"/>
                <w:szCs w:val="22"/>
                <w:lang w:val="ro-RO"/>
              </w:rPr>
            </w:pPr>
            <w:r w:rsidRPr="00AD1D41">
              <w:rPr>
                <w:rFonts w:eastAsia="Arial Narrow"/>
                <w:b/>
                <w:noProof/>
                <w:sz w:val="22"/>
                <w:szCs w:val="22"/>
                <w:lang w:val="ro-RO"/>
              </w:rPr>
              <w:t>Responsabilitate și autonomie</w:t>
            </w:r>
          </w:p>
        </w:tc>
      </w:tr>
      <w:tr w:rsidR="00AB3BDF" w:rsidRPr="00AD1D41"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66249F7E" w:rsidR="00AB3BDF" w:rsidRPr="00AD1D41" w:rsidRDefault="00AB3BDF" w:rsidP="00AB3BDF">
            <w:pPr>
              <w:ind w:left="57" w:firstLine="426"/>
              <w:jc w:val="both"/>
              <w:rPr>
                <w:rFonts w:eastAsia="Arial Narrow"/>
                <w:b/>
                <w:noProof/>
                <w:sz w:val="22"/>
                <w:szCs w:val="22"/>
                <w:lang w:val="ro-RO"/>
              </w:rPr>
            </w:pPr>
            <w:r w:rsidRPr="00AD1D41">
              <w:rPr>
                <w:rFonts w:eastAsia="Arial Narrow"/>
                <w:b/>
                <w:noProof/>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603CF976" w:rsidR="00AB3BDF" w:rsidRPr="00AD1D41" w:rsidRDefault="00713C82" w:rsidP="002B3EA4">
            <w:pPr>
              <w:ind w:left="57"/>
              <w:jc w:val="both"/>
              <w:rPr>
                <w:rFonts w:eastAsia="Arial Narrow"/>
                <w:noProof/>
                <w:sz w:val="22"/>
                <w:szCs w:val="22"/>
                <w:lang w:val="ro-RO"/>
              </w:rPr>
            </w:pPr>
            <w:r w:rsidRPr="00AD1D41">
              <w:rPr>
                <w:noProof/>
                <w:lang w:val="ro-RO"/>
              </w:rPr>
              <w:t xml:space="preserve">Studentul/absolventul descrie sistematic și </w:t>
            </w:r>
            <w:r w:rsidRPr="00AD1D41">
              <w:rPr>
                <w:noProof/>
                <w:lang w:val="ro-RO"/>
              </w:rPr>
              <w:lastRenderedPageBreak/>
              <w:t>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6D8C8A4A" w:rsidR="00AB3BDF" w:rsidRPr="00AD1D41" w:rsidRDefault="00713C82" w:rsidP="002B3EA4">
            <w:pPr>
              <w:ind w:left="57"/>
              <w:jc w:val="both"/>
              <w:rPr>
                <w:rFonts w:eastAsia="Arial Narrow"/>
                <w:noProof/>
                <w:sz w:val="22"/>
                <w:szCs w:val="22"/>
                <w:lang w:val="ro-RO"/>
              </w:rPr>
            </w:pPr>
            <w:r w:rsidRPr="00AD1D41">
              <w:rPr>
                <w:noProof/>
                <w:lang w:val="ro-RO"/>
              </w:rPr>
              <w:lastRenderedPageBreak/>
              <w:t xml:space="preserve">Studentul/absolventul analizează sistematic </w:t>
            </w:r>
            <w:r w:rsidRPr="00AD1D41">
              <w:rPr>
                <w:noProof/>
                <w:lang w:val="ro-RO"/>
              </w:rPr>
              <w:lastRenderedPageBreak/>
              <w:t>teorii și concepte teologice și acceptă dialogul cu privire la o varietate de teme controversate, de pe poziții de toleranță religioasă, identificând 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0B14484F" w:rsidR="00AB3BDF" w:rsidRPr="00AD1D41" w:rsidRDefault="00713C82" w:rsidP="002B3EA4">
            <w:pPr>
              <w:ind w:left="57"/>
              <w:jc w:val="both"/>
              <w:rPr>
                <w:rFonts w:eastAsia="Arial Narrow"/>
                <w:noProof/>
                <w:sz w:val="22"/>
                <w:szCs w:val="22"/>
                <w:lang w:val="ro-RO"/>
              </w:rPr>
            </w:pPr>
            <w:r w:rsidRPr="00AD1D41">
              <w:rPr>
                <w:noProof/>
                <w:lang w:val="ro-RO"/>
              </w:rPr>
              <w:lastRenderedPageBreak/>
              <w:t xml:space="preserve">Studentul/absolventul gândește critic, </w:t>
            </w:r>
            <w:r w:rsidRPr="00AD1D41">
              <w:rPr>
                <w:noProof/>
                <w:lang w:val="ro-RO"/>
              </w:rPr>
              <w:lastRenderedPageBreak/>
              <w:t>monitorizează și respectă teorii, doctrine și reglementări canonice, evitând erori doctrinare și acceptă păreri noi în limitele dogmatice și canonice.</w:t>
            </w:r>
          </w:p>
        </w:tc>
      </w:tr>
      <w:tr w:rsidR="00AB3BDF" w:rsidRPr="00AD1D41"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6048F354" w:rsidR="00AB3BDF" w:rsidRPr="00AD1D41" w:rsidRDefault="006F08EC" w:rsidP="00AB3BDF">
            <w:pPr>
              <w:ind w:left="57" w:firstLine="426"/>
              <w:jc w:val="both"/>
              <w:rPr>
                <w:rFonts w:eastAsia="Arial Narrow"/>
                <w:b/>
                <w:noProof/>
                <w:sz w:val="22"/>
                <w:szCs w:val="22"/>
                <w:lang w:val="ro-RO"/>
              </w:rPr>
            </w:pPr>
            <w:r w:rsidRPr="00AD1D41">
              <w:rPr>
                <w:rFonts w:eastAsia="Arial Narrow"/>
                <w:b/>
                <w:noProof/>
                <w:sz w:val="22"/>
                <w:szCs w:val="22"/>
                <w:lang w:val="ro-RO"/>
              </w:rPr>
              <w:lastRenderedPageBreak/>
              <w:t>R</w:t>
            </w:r>
            <w:r w:rsidR="00A3541E" w:rsidRPr="00AD1D41">
              <w:rPr>
                <w:rFonts w:eastAsia="Arial Narrow"/>
                <w:b/>
                <w:noProof/>
                <w:sz w:val="22"/>
                <w:szCs w:val="22"/>
                <w:lang w:val="ro-RO"/>
              </w:rPr>
              <w:t>3</w:t>
            </w:r>
          </w:p>
        </w:tc>
        <w:tc>
          <w:tcPr>
            <w:tcW w:w="2577" w:type="dxa"/>
            <w:tcBorders>
              <w:top w:val="single" w:sz="4" w:space="0" w:color="auto"/>
              <w:left w:val="single" w:sz="4" w:space="0" w:color="auto"/>
              <w:bottom w:val="single" w:sz="4" w:space="0" w:color="auto"/>
              <w:right w:val="single" w:sz="4" w:space="0" w:color="auto"/>
            </w:tcBorders>
          </w:tcPr>
          <w:p w14:paraId="3FBD7771" w14:textId="7DA691F2" w:rsidR="00AB3BDF" w:rsidRPr="00AD1D41" w:rsidRDefault="00713C82" w:rsidP="00A3541E">
            <w:pPr>
              <w:ind w:left="57"/>
              <w:jc w:val="both"/>
              <w:rPr>
                <w:rFonts w:eastAsia="Arial Narrow"/>
                <w:noProof/>
                <w:sz w:val="22"/>
                <w:szCs w:val="22"/>
                <w:lang w:val="ro-RO"/>
              </w:rPr>
            </w:pPr>
            <w:r w:rsidRPr="00AD1D41">
              <w:rPr>
                <w:noProof/>
                <w:lang w:val="ro-RO"/>
              </w:rPr>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629C0B9B" w14:textId="01E4D8C8" w:rsidR="00AB3BDF" w:rsidRPr="00AD1D41" w:rsidRDefault="00713C82" w:rsidP="00A3541E">
            <w:pPr>
              <w:ind w:left="57"/>
              <w:jc w:val="both"/>
              <w:rPr>
                <w:rFonts w:eastAsia="Arial Narrow"/>
                <w:noProof/>
                <w:sz w:val="22"/>
                <w:szCs w:val="22"/>
                <w:lang w:val="ro-RO"/>
              </w:rPr>
            </w:pPr>
            <w:r w:rsidRPr="00AD1D41">
              <w:rPr>
                <w:noProof/>
                <w:lang w:val="ro-RO"/>
              </w:rPr>
              <w:t>Studentul/absolventul aplică tehnici și metode de îmbunătățire și progres moral, cum sunt: rugăciunea, meditația, asceza, filantropia etc.</w:t>
            </w:r>
            <w:r w:rsidR="00A3541E" w:rsidRPr="00AD1D41">
              <w:rPr>
                <w:noProof/>
                <w:lang w:val="ro-RO"/>
              </w:rPr>
              <w:t>.</w:t>
            </w:r>
          </w:p>
        </w:tc>
        <w:tc>
          <w:tcPr>
            <w:tcW w:w="2976" w:type="dxa"/>
            <w:tcBorders>
              <w:top w:val="single" w:sz="4" w:space="0" w:color="auto"/>
              <w:left w:val="single" w:sz="4" w:space="0" w:color="auto"/>
              <w:bottom w:val="single" w:sz="4" w:space="0" w:color="auto"/>
              <w:right w:val="single" w:sz="4" w:space="0" w:color="auto"/>
            </w:tcBorders>
          </w:tcPr>
          <w:p w14:paraId="1776262F" w14:textId="0437CEF7" w:rsidR="00AB3BDF" w:rsidRPr="00AD1D41" w:rsidRDefault="00713C82" w:rsidP="00A3541E">
            <w:pPr>
              <w:ind w:left="57"/>
              <w:jc w:val="both"/>
              <w:rPr>
                <w:rFonts w:eastAsia="Arial Narrow"/>
                <w:noProof/>
                <w:sz w:val="22"/>
                <w:szCs w:val="22"/>
                <w:lang w:val="ro-RO"/>
              </w:rPr>
            </w:pPr>
            <w:r w:rsidRPr="00AD1D41">
              <w:rPr>
                <w:noProof/>
                <w:lang w:val="ro-RO"/>
              </w:rPr>
              <w:t>Studentul/absolventul gândește autonom și responsabil, alternând rituri și metode de progres moral și spiritual.</w:t>
            </w:r>
            <w:r w:rsidR="00A3541E" w:rsidRPr="00AD1D41">
              <w:rPr>
                <w:noProof/>
                <w:lang w:val="ro-RO"/>
              </w:rPr>
              <w:t>.</w:t>
            </w:r>
          </w:p>
        </w:tc>
      </w:tr>
      <w:tr w:rsidR="00AB3BDF" w:rsidRPr="00AD1D41"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099A4A76" w:rsidR="00AB3BDF" w:rsidRPr="00AD1D41" w:rsidRDefault="00A3541E" w:rsidP="00AB3BDF">
            <w:pPr>
              <w:ind w:left="57" w:firstLine="426"/>
              <w:jc w:val="both"/>
              <w:rPr>
                <w:rFonts w:eastAsia="Arial Narrow"/>
                <w:b/>
                <w:noProof/>
                <w:sz w:val="22"/>
                <w:szCs w:val="22"/>
                <w:lang w:val="ro-RO"/>
              </w:rPr>
            </w:pPr>
            <w:r w:rsidRPr="00AD1D41">
              <w:rPr>
                <w:rFonts w:eastAsia="Arial Narrow"/>
                <w:b/>
                <w:noProof/>
                <w:sz w:val="22"/>
                <w:szCs w:val="22"/>
                <w:lang w:val="ro-RO"/>
              </w:rPr>
              <w:t>R6</w:t>
            </w:r>
          </w:p>
        </w:tc>
        <w:tc>
          <w:tcPr>
            <w:tcW w:w="2577" w:type="dxa"/>
            <w:tcBorders>
              <w:top w:val="single" w:sz="4" w:space="0" w:color="auto"/>
              <w:left w:val="single" w:sz="4" w:space="0" w:color="auto"/>
              <w:bottom w:val="single" w:sz="4" w:space="0" w:color="auto"/>
              <w:right w:val="single" w:sz="4" w:space="0" w:color="auto"/>
            </w:tcBorders>
          </w:tcPr>
          <w:p w14:paraId="59160BFD" w14:textId="31D1B3CA" w:rsidR="00AB3BDF" w:rsidRPr="00AD1D41" w:rsidRDefault="00713C82" w:rsidP="00A3541E">
            <w:pPr>
              <w:ind w:left="57"/>
              <w:jc w:val="both"/>
              <w:rPr>
                <w:rFonts w:eastAsia="Arial Narrow"/>
                <w:noProof/>
                <w:sz w:val="22"/>
                <w:szCs w:val="22"/>
                <w:lang w:val="ro-RO"/>
              </w:rPr>
            </w:pPr>
            <w:r w:rsidRPr="00AD1D41">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69D72B1E" w14:textId="77777777" w:rsidR="00713C82" w:rsidRPr="00AD1D41" w:rsidRDefault="00713C82" w:rsidP="00713C82">
            <w:pPr>
              <w:rPr>
                <w:noProof/>
                <w:lang w:val="ro-RO"/>
              </w:rPr>
            </w:pPr>
            <w:r w:rsidRPr="00AD1D41">
              <w:rPr>
                <w:noProof/>
                <w:lang w:val="ro-RO"/>
              </w:rPr>
              <w:t>Absolventul utilizează idei și argumente din literatura creștină în contexte diverse, completând ori dezvoltând noi direcții ale gândirii teologice.</w:t>
            </w:r>
          </w:p>
          <w:p w14:paraId="3DD6DFF9" w14:textId="77777777" w:rsidR="00AB3BDF" w:rsidRPr="00AD1D41" w:rsidRDefault="00AB3BDF" w:rsidP="00AB3BDF">
            <w:pPr>
              <w:ind w:left="57" w:firstLine="426"/>
              <w:jc w:val="both"/>
              <w:rPr>
                <w:rFonts w:eastAsia="Arial Narrow"/>
                <w:noProof/>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174635A4" w:rsidR="00AB3BDF" w:rsidRPr="00AD1D41" w:rsidRDefault="00713C82" w:rsidP="00A3541E">
            <w:pPr>
              <w:ind w:left="57"/>
              <w:jc w:val="both"/>
              <w:rPr>
                <w:rFonts w:eastAsia="Arial Narrow"/>
                <w:noProof/>
                <w:sz w:val="22"/>
                <w:szCs w:val="22"/>
                <w:lang w:val="ro-RO"/>
              </w:rPr>
            </w:pPr>
            <w:r w:rsidRPr="00AD1D41">
              <w:rPr>
                <w:noProof/>
                <w:lang w:val="ro-RO"/>
              </w:rPr>
              <w:t>Absolventul comunică argumentat păreri și idei teologice, face sinteze și poate crea concepte noi pe baza informațiilor deținute, având capacitatea de acceptare  a diversității opiniilor și ideilor.</w:t>
            </w:r>
          </w:p>
        </w:tc>
      </w:tr>
      <w:tr w:rsidR="00713C82" w:rsidRPr="00AD1D41"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47B47508" w:rsidR="00713C82" w:rsidRPr="00AD1D41" w:rsidRDefault="00713C82" w:rsidP="00713C82">
            <w:pPr>
              <w:ind w:left="57" w:firstLine="426"/>
              <w:jc w:val="both"/>
              <w:rPr>
                <w:rFonts w:eastAsia="Arial Narrow"/>
                <w:b/>
                <w:noProof/>
                <w:sz w:val="22"/>
                <w:szCs w:val="22"/>
                <w:lang w:val="ro-RO"/>
              </w:rPr>
            </w:pPr>
            <w:r w:rsidRPr="00AD1D41">
              <w:rPr>
                <w:rFonts w:eastAsia="Arial Narrow"/>
                <w:b/>
                <w:noProof/>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36C00D89" w14:textId="77777777" w:rsidR="00713C82" w:rsidRPr="00AD1D41" w:rsidRDefault="00713C82" w:rsidP="00713C82">
            <w:pPr>
              <w:rPr>
                <w:noProof/>
                <w:lang w:val="ro-RO"/>
              </w:rPr>
            </w:pPr>
            <w:r w:rsidRPr="00AD1D41">
              <w:rPr>
                <w:noProof/>
                <w:lang w:val="ro-RO"/>
              </w:rPr>
              <w:t>Absolventul recunoaște comportamentul religios, convingerile și instituțiile din alte tradiții și culturi religioase, identificând tehnicile și metodele de transmitere a valorilor creștine în medii diverse.</w:t>
            </w:r>
          </w:p>
          <w:p w14:paraId="460C9403" w14:textId="77777777" w:rsidR="00713C82" w:rsidRPr="00AD1D41" w:rsidRDefault="00713C82" w:rsidP="00713C82">
            <w:pPr>
              <w:ind w:left="57"/>
              <w:jc w:val="both"/>
              <w:rPr>
                <w:noProof/>
                <w:lang w:val="ro-RO"/>
              </w:rPr>
            </w:pPr>
          </w:p>
        </w:tc>
        <w:tc>
          <w:tcPr>
            <w:tcW w:w="2668" w:type="dxa"/>
            <w:tcBorders>
              <w:top w:val="single" w:sz="4" w:space="0" w:color="auto"/>
              <w:left w:val="single" w:sz="4" w:space="0" w:color="auto"/>
              <w:bottom w:val="single" w:sz="4" w:space="0" w:color="auto"/>
              <w:right w:val="single" w:sz="4" w:space="0" w:color="auto"/>
            </w:tcBorders>
          </w:tcPr>
          <w:p w14:paraId="6B970769" w14:textId="26858972" w:rsidR="00713C82" w:rsidRPr="00AD1D41" w:rsidRDefault="00713C82" w:rsidP="00713C82">
            <w:pPr>
              <w:rPr>
                <w:noProof/>
                <w:lang w:val="ro-RO"/>
              </w:rPr>
            </w:pPr>
            <w:r w:rsidRPr="00AD1D41">
              <w:rPr>
                <w:noProof/>
                <w:lang w:val="ro-RO"/>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1C043C8F" w14:textId="7150033E" w:rsidR="00713C82" w:rsidRPr="00AD1D41" w:rsidRDefault="00713C82" w:rsidP="00713C82">
            <w:pPr>
              <w:ind w:left="57"/>
              <w:jc w:val="both"/>
              <w:rPr>
                <w:noProof/>
                <w:lang w:val="ro-RO"/>
              </w:rPr>
            </w:pPr>
            <w:r w:rsidRPr="00AD1D41">
              <w:rPr>
                <w:noProof/>
                <w:lang w:val="ro-RO"/>
              </w:rPr>
              <w:t>Absolventul are capacitatea de a înțelege și recunoaște utilitatea  unor strategii de misiune, evaluează rezultatele și are perspectiva de a combina sau a crea metode noi, în funcție de contextul social, cultural sau religios.</w:t>
            </w:r>
          </w:p>
        </w:tc>
      </w:tr>
      <w:tr w:rsidR="00713C82" w:rsidRPr="00AD1D41"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55A18692" w:rsidR="00713C82" w:rsidRPr="00AD1D41" w:rsidRDefault="00713C82" w:rsidP="00713C82">
            <w:pPr>
              <w:ind w:left="57" w:firstLine="426"/>
              <w:jc w:val="both"/>
              <w:rPr>
                <w:rFonts w:eastAsia="Arial Narrow"/>
                <w:b/>
                <w:noProof/>
                <w:sz w:val="22"/>
                <w:szCs w:val="22"/>
                <w:lang w:val="ro-RO"/>
              </w:rPr>
            </w:pPr>
            <w:r w:rsidRPr="00AD1D41">
              <w:rPr>
                <w:rFonts w:eastAsia="Arial Narrow"/>
                <w:b/>
                <w:noProof/>
                <w:sz w:val="22"/>
                <w:szCs w:val="22"/>
                <w:lang w:val="ro-RO"/>
              </w:rPr>
              <w:t>R11</w:t>
            </w:r>
          </w:p>
        </w:tc>
        <w:tc>
          <w:tcPr>
            <w:tcW w:w="2577" w:type="dxa"/>
            <w:tcBorders>
              <w:top w:val="single" w:sz="4" w:space="0" w:color="auto"/>
              <w:left w:val="single" w:sz="4" w:space="0" w:color="auto"/>
              <w:bottom w:val="single" w:sz="4" w:space="0" w:color="auto"/>
              <w:right w:val="single" w:sz="4" w:space="0" w:color="auto"/>
            </w:tcBorders>
          </w:tcPr>
          <w:p w14:paraId="67BA6E9A" w14:textId="360A2D00" w:rsidR="00713C82" w:rsidRPr="00AD1D41" w:rsidRDefault="00713C82" w:rsidP="00713C82">
            <w:pPr>
              <w:ind w:left="57"/>
              <w:jc w:val="both"/>
              <w:rPr>
                <w:rFonts w:eastAsia="Arial Narrow"/>
                <w:noProof/>
                <w:sz w:val="22"/>
                <w:szCs w:val="22"/>
                <w:lang w:val="ro-RO"/>
              </w:rPr>
            </w:pPr>
            <w:r w:rsidRPr="00AD1D41">
              <w:rPr>
                <w:iCs/>
                <w:noProof/>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2E4F3968" w:rsidR="00713C82" w:rsidRPr="00AD1D41" w:rsidRDefault="00713C82" w:rsidP="00713C82">
            <w:pPr>
              <w:ind w:left="57"/>
              <w:jc w:val="both"/>
              <w:rPr>
                <w:rFonts w:eastAsia="Arial Narrow"/>
                <w:noProof/>
                <w:sz w:val="22"/>
                <w:szCs w:val="22"/>
                <w:lang w:val="ro-RO"/>
              </w:rPr>
            </w:pPr>
            <w:r w:rsidRPr="00AD1D41">
              <w:rPr>
                <w:noProof/>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w:t>
            </w:r>
            <w:r w:rsidRPr="00AD1D41">
              <w:rPr>
                <w:noProof/>
                <w:lang w:val="ro-RO"/>
              </w:rPr>
              <w:lastRenderedPageBreak/>
              <w:t>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61888884" w14:textId="77777777" w:rsidR="00713C82" w:rsidRPr="00AD1D41" w:rsidRDefault="00713C82" w:rsidP="00713C82">
            <w:pPr>
              <w:rPr>
                <w:noProof/>
                <w:lang w:val="ro-RO"/>
              </w:rPr>
            </w:pPr>
            <w:r w:rsidRPr="00AD1D41">
              <w:rPr>
                <w:noProof/>
                <w:lang w:val="ro-RO"/>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4F3710E" w14:textId="4DEA255D" w:rsidR="00713C82" w:rsidRPr="00AD1D41" w:rsidRDefault="00713C82" w:rsidP="00713C82">
            <w:pPr>
              <w:ind w:left="57"/>
              <w:jc w:val="both"/>
              <w:rPr>
                <w:rFonts w:eastAsia="Arial Narrow"/>
                <w:noProof/>
                <w:sz w:val="22"/>
                <w:szCs w:val="22"/>
                <w:lang w:val="ro-RO"/>
              </w:rPr>
            </w:pPr>
            <w:r w:rsidRPr="00AD1D41">
              <w:rPr>
                <w:noProof/>
                <w:lang w:val="ro-RO"/>
              </w:rPr>
              <w:t xml:space="preserve">Redactează și editează texte științifice, academice sau </w:t>
            </w:r>
            <w:r w:rsidRPr="00AD1D41">
              <w:rPr>
                <w:noProof/>
                <w:lang w:val="ro-RO"/>
              </w:rPr>
              <w:lastRenderedPageBreak/>
              <w:t>administrative pe diferite teme, cu rigoare deontologică.</w:t>
            </w:r>
          </w:p>
        </w:tc>
      </w:tr>
      <w:tr w:rsidR="00713C82" w:rsidRPr="00AD1D41"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514DBD32" w:rsidR="00713C82" w:rsidRPr="00AD1D41" w:rsidRDefault="00713C82" w:rsidP="00713C82">
            <w:pPr>
              <w:ind w:left="57" w:firstLine="426"/>
              <w:jc w:val="both"/>
              <w:rPr>
                <w:rFonts w:eastAsia="Arial Narrow"/>
                <w:b/>
                <w:noProof/>
                <w:sz w:val="22"/>
                <w:szCs w:val="22"/>
                <w:lang w:val="ro-RO"/>
              </w:rPr>
            </w:pPr>
            <w:r w:rsidRPr="00AD1D41">
              <w:rPr>
                <w:rFonts w:eastAsia="Arial Narrow"/>
                <w:b/>
                <w:noProof/>
                <w:sz w:val="22"/>
                <w:szCs w:val="22"/>
                <w:lang w:val="ro-RO"/>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E79B797" w14:textId="54A83807" w:rsidR="00713C82" w:rsidRPr="00AD1D41" w:rsidRDefault="00713C82" w:rsidP="00713C82">
            <w:pPr>
              <w:ind w:left="57"/>
              <w:jc w:val="both"/>
              <w:rPr>
                <w:rFonts w:eastAsia="Arial Narrow"/>
                <w:noProof/>
                <w:sz w:val="22"/>
                <w:szCs w:val="22"/>
                <w:lang w:val="ro-RO"/>
              </w:rPr>
            </w:pPr>
            <w:r w:rsidRPr="00AD1D41">
              <w:rPr>
                <w:iCs/>
                <w:noProof/>
                <w:lang w:val="ro-RO"/>
              </w:rPr>
              <w:t>Absolventul cunoaște tehnici și metode de transmitere a informațiilor către comunitate.</w:t>
            </w:r>
          </w:p>
        </w:tc>
        <w:tc>
          <w:tcPr>
            <w:tcW w:w="2668" w:type="dxa"/>
            <w:tcBorders>
              <w:top w:val="single" w:sz="4" w:space="0" w:color="auto"/>
              <w:left w:val="single" w:sz="4" w:space="0" w:color="auto"/>
              <w:bottom w:val="single" w:sz="4" w:space="0" w:color="auto"/>
              <w:right w:val="single" w:sz="4" w:space="0" w:color="auto"/>
            </w:tcBorders>
          </w:tcPr>
          <w:p w14:paraId="2E84F9F7" w14:textId="0E1D5958" w:rsidR="00713C82" w:rsidRPr="00AD1D41" w:rsidRDefault="00713C82" w:rsidP="00713C82">
            <w:pPr>
              <w:ind w:left="57"/>
              <w:jc w:val="both"/>
              <w:rPr>
                <w:rFonts w:eastAsia="Arial Narrow"/>
                <w:noProof/>
                <w:sz w:val="22"/>
                <w:szCs w:val="22"/>
                <w:lang w:val="ro-RO"/>
              </w:rPr>
            </w:pPr>
            <w:r w:rsidRPr="00AD1D41">
              <w:rPr>
                <w:noProof/>
                <w:lang w:val="ro-RO"/>
              </w:rPr>
              <w:t>Absolventul comunică informațiile dobândite, utilizând diverse metode retorice și didactice, cum sunt cateheza, persuasiunea, pareneza, predica, omilia etc.</w:t>
            </w:r>
          </w:p>
        </w:tc>
        <w:tc>
          <w:tcPr>
            <w:tcW w:w="2976" w:type="dxa"/>
            <w:tcBorders>
              <w:top w:val="single" w:sz="4" w:space="0" w:color="auto"/>
              <w:left w:val="single" w:sz="4" w:space="0" w:color="auto"/>
              <w:bottom w:val="single" w:sz="4" w:space="0" w:color="auto"/>
              <w:right w:val="single" w:sz="4" w:space="0" w:color="auto"/>
            </w:tcBorders>
          </w:tcPr>
          <w:p w14:paraId="16E84366" w14:textId="77777777" w:rsidR="00713C82" w:rsidRPr="00AD1D41" w:rsidRDefault="00713C82" w:rsidP="00713C82">
            <w:pPr>
              <w:rPr>
                <w:noProof/>
                <w:lang w:val="ro-RO"/>
              </w:rPr>
            </w:pPr>
            <w:r w:rsidRPr="00AD1D41">
              <w:rPr>
                <w:noProof/>
                <w:lang w:val="ro-RO"/>
              </w:rPr>
              <w:t>Absolventul își poate adapta discursul în funcție de mediu sau context, în funcție de auditoriu, pentru a transmite  principii, valori și modele morale în vederea progresului moral al credincioșilor din comunitățile sau  grupurile religioase.</w:t>
            </w:r>
          </w:p>
          <w:p w14:paraId="3E7657F7" w14:textId="77777777" w:rsidR="00713C82" w:rsidRPr="00AD1D41" w:rsidRDefault="00713C82" w:rsidP="00713C82">
            <w:pPr>
              <w:ind w:left="57" w:firstLine="426"/>
              <w:jc w:val="both"/>
              <w:rPr>
                <w:rFonts w:eastAsia="Arial Narrow"/>
                <w:noProof/>
                <w:sz w:val="22"/>
                <w:szCs w:val="22"/>
                <w:lang w:val="ro-RO"/>
              </w:rPr>
            </w:pPr>
          </w:p>
        </w:tc>
      </w:tr>
      <w:tr w:rsidR="00AD1D41" w:rsidRPr="00AD1D41" w14:paraId="03259C38" w14:textId="77777777" w:rsidTr="00605227">
        <w:tc>
          <w:tcPr>
            <w:tcW w:w="1702" w:type="dxa"/>
            <w:tcBorders>
              <w:top w:val="single" w:sz="4" w:space="0" w:color="auto"/>
              <w:left w:val="single" w:sz="4" w:space="0" w:color="auto"/>
              <w:bottom w:val="single" w:sz="4" w:space="0" w:color="auto"/>
              <w:right w:val="single" w:sz="4" w:space="0" w:color="auto"/>
            </w:tcBorders>
          </w:tcPr>
          <w:p w14:paraId="2FDBF94E" w14:textId="5E284BB3" w:rsidR="00AD1D41" w:rsidRPr="00AD1D41" w:rsidRDefault="00AD1D41" w:rsidP="00713C82">
            <w:pPr>
              <w:ind w:left="57" w:firstLine="426"/>
              <w:jc w:val="both"/>
              <w:rPr>
                <w:rFonts w:eastAsia="Arial Narrow"/>
                <w:b/>
                <w:noProof/>
                <w:sz w:val="22"/>
                <w:szCs w:val="22"/>
                <w:lang w:val="ro-RO"/>
              </w:rPr>
            </w:pPr>
            <w:r w:rsidRPr="00AD1D41">
              <w:rPr>
                <w:rFonts w:eastAsia="Arial Narrow"/>
                <w:b/>
                <w:noProof/>
                <w:sz w:val="22"/>
                <w:szCs w:val="22"/>
                <w:lang w:val="ro-RO"/>
              </w:rPr>
              <w:t>Rn</w:t>
            </w:r>
          </w:p>
        </w:tc>
        <w:tc>
          <w:tcPr>
            <w:tcW w:w="2577" w:type="dxa"/>
            <w:tcBorders>
              <w:top w:val="single" w:sz="4" w:space="0" w:color="auto"/>
              <w:left w:val="single" w:sz="4" w:space="0" w:color="auto"/>
              <w:bottom w:val="single" w:sz="4" w:space="0" w:color="auto"/>
              <w:right w:val="single" w:sz="4" w:space="0" w:color="auto"/>
            </w:tcBorders>
          </w:tcPr>
          <w:p w14:paraId="4AECED5D" w14:textId="7CD03BBF" w:rsidR="00AD1D41" w:rsidRPr="00AD1D41" w:rsidRDefault="00AD1D41" w:rsidP="00AD1D41">
            <w:pPr>
              <w:rPr>
                <w:i/>
                <w:noProof/>
                <w:lang w:val="ro-RO"/>
              </w:rPr>
            </w:pPr>
            <w:r w:rsidRPr="00AD1D41">
              <w:rPr>
                <w:i/>
                <w:noProof/>
                <w:lang w:val="ro-RO"/>
              </w:rPr>
              <w:t xml:space="preserve">Rezultatele învățării vor fi constituite din cele </w:t>
            </w:r>
            <w:r w:rsidRPr="00AD1D41">
              <w:rPr>
                <w:b/>
                <w:i/>
                <w:noProof/>
                <w:lang w:val="ro-RO"/>
              </w:rPr>
              <w:t>obligatorii</w:t>
            </w:r>
            <w:r w:rsidRPr="00AD1D41">
              <w:rPr>
                <w:i/>
                <w:noProof/>
                <w:lang w:val="ro-RO"/>
              </w:rPr>
              <w:t xml:space="preserve"> (impuse de standardele specifice ARACIS pentru domeniul respectiv) și cele </w:t>
            </w:r>
            <w:r w:rsidRPr="00AD1D41">
              <w:rPr>
                <w:b/>
                <w:i/>
                <w:noProof/>
                <w:lang w:val="ro-RO"/>
              </w:rPr>
              <w:t>specifice</w:t>
            </w:r>
            <w:r w:rsidRPr="00AD1D41">
              <w:rPr>
                <w:i/>
                <w:noProof/>
                <w:lang w:val="ro-RO"/>
              </w:rPr>
              <w:t xml:space="preserve"> programului (alcătuite pe baza corelării competențelor ANC-ESCO specificate în </w:t>
            </w:r>
            <w:r w:rsidRPr="00AD1D41">
              <w:rPr>
                <w:b/>
                <w:i/>
                <w:noProof/>
                <w:lang w:val="ro-RO"/>
              </w:rPr>
              <w:t>Formularul II și Suplimentul la diplomă</w:t>
            </w:r>
            <w:r w:rsidRPr="00AD1D41">
              <w:rPr>
                <w:i/>
                <w:noProof/>
                <w:lang w:val="ro-RO"/>
              </w:rPr>
              <w:t xml:space="preserve"> pentru programul propus)</w:t>
            </w:r>
          </w:p>
          <w:p w14:paraId="7E5AF2BB" w14:textId="77777777" w:rsidR="00AD1D41" w:rsidRPr="00AD1D41" w:rsidRDefault="00AD1D41" w:rsidP="00AD1D41">
            <w:pPr>
              <w:rPr>
                <w:i/>
                <w:noProof/>
                <w:lang w:val="ro-RO"/>
              </w:rPr>
            </w:pPr>
          </w:p>
          <w:p w14:paraId="24F7F80F" w14:textId="77777777" w:rsidR="00AD1D41" w:rsidRPr="00AD1D41" w:rsidRDefault="00AD1D41" w:rsidP="00713C82">
            <w:pPr>
              <w:ind w:left="57"/>
              <w:jc w:val="both"/>
              <w:rPr>
                <w:iCs/>
                <w:noProof/>
                <w:lang w:val="ro-RO"/>
              </w:rPr>
            </w:pPr>
          </w:p>
        </w:tc>
        <w:tc>
          <w:tcPr>
            <w:tcW w:w="2668" w:type="dxa"/>
            <w:tcBorders>
              <w:top w:val="single" w:sz="4" w:space="0" w:color="auto"/>
              <w:left w:val="single" w:sz="4" w:space="0" w:color="auto"/>
              <w:bottom w:val="single" w:sz="4" w:space="0" w:color="auto"/>
              <w:right w:val="single" w:sz="4" w:space="0" w:color="auto"/>
            </w:tcBorders>
          </w:tcPr>
          <w:p w14:paraId="57F41F4E" w14:textId="77777777" w:rsidR="00AD1D41" w:rsidRPr="00AD1D41" w:rsidRDefault="00AD1D41" w:rsidP="00713C82">
            <w:pPr>
              <w:ind w:left="57"/>
              <w:jc w:val="both"/>
              <w:rPr>
                <w:noProof/>
                <w:lang w:val="ro-RO"/>
              </w:rPr>
            </w:pPr>
          </w:p>
        </w:tc>
        <w:tc>
          <w:tcPr>
            <w:tcW w:w="2976" w:type="dxa"/>
            <w:tcBorders>
              <w:top w:val="single" w:sz="4" w:space="0" w:color="auto"/>
              <w:left w:val="single" w:sz="4" w:space="0" w:color="auto"/>
              <w:bottom w:val="single" w:sz="4" w:space="0" w:color="auto"/>
              <w:right w:val="single" w:sz="4" w:space="0" w:color="auto"/>
            </w:tcBorders>
          </w:tcPr>
          <w:p w14:paraId="4B61D498" w14:textId="77777777" w:rsidR="00AD1D41" w:rsidRPr="00AD1D41" w:rsidRDefault="00AD1D41" w:rsidP="00713C82">
            <w:pPr>
              <w:rPr>
                <w:noProof/>
                <w:lang w:val="ro-RO"/>
              </w:rPr>
            </w:pPr>
          </w:p>
        </w:tc>
      </w:tr>
    </w:tbl>
    <w:p w14:paraId="7BF65DC7" w14:textId="77777777" w:rsidR="00605227" w:rsidRPr="00AD1D41" w:rsidRDefault="00605227" w:rsidP="00605227">
      <w:pPr>
        <w:ind w:left="57" w:firstLine="426"/>
        <w:jc w:val="both"/>
        <w:rPr>
          <w:rFonts w:eastAsia="Arial Narrow"/>
          <w:b/>
          <w:noProof/>
          <w:sz w:val="22"/>
          <w:szCs w:val="22"/>
          <w:lang w:val="ro-RO"/>
        </w:rPr>
      </w:pPr>
    </w:p>
    <w:p w14:paraId="41C61A10" w14:textId="77777777" w:rsidR="0070737A" w:rsidRPr="00AD1D41" w:rsidRDefault="0070737A">
      <w:pPr>
        <w:ind w:left="-426" w:firstLine="426"/>
        <w:jc w:val="both"/>
        <w:rPr>
          <w:rFonts w:eastAsia="Arial Narrow"/>
          <w:b/>
          <w:noProof/>
          <w:color w:val="FF0000"/>
          <w:sz w:val="22"/>
          <w:szCs w:val="22"/>
          <w:lang w:val="ro-RO"/>
        </w:rPr>
      </w:pPr>
    </w:p>
    <w:p w14:paraId="41C61A11" w14:textId="08CDB040" w:rsidR="0070737A" w:rsidRPr="00AD1D41" w:rsidRDefault="0046552F">
      <w:pPr>
        <w:ind w:left="-426" w:firstLine="426"/>
        <w:jc w:val="both"/>
        <w:rPr>
          <w:rFonts w:eastAsia="Arial Narrow"/>
          <w:b/>
          <w:noProof/>
          <w:sz w:val="22"/>
          <w:szCs w:val="22"/>
          <w:lang w:val="ro-RO"/>
        </w:rPr>
      </w:pPr>
      <w:r w:rsidRPr="00AD1D41">
        <w:rPr>
          <w:rFonts w:eastAsia="Arial Narrow"/>
          <w:b/>
          <w:noProof/>
          <w:sz w:val="22"/>
          <w:szCs w:val="22"/>
          <w:lang w:val="ro-RO"/>
        </w:rPr>
        <w:t>7</w:t>
      </w:r>
      <w:r w:rsidR="00055508" w:rsidRPr="00AD1D41">
        <w:rPr>
          <w:rFonts w:eastAsia="Arial Narrow"/>
          <w:b/>
          <w:noProof/>
          <w:sz w:val="22"/>
          <w:szCs w:val="22"/>
          <w:lang w:val="ro-RO"/>
        </w:rPr>
        <w:t>. Conţinuturi</w:t>
      </w:r>
    </w:p>
    <w:p w14:paraId="41C61A12" w14:textId="77777777" w:rsidR="0070737A" w:rsidRPr="00AD1D41" w:rsidRDefault="0070737A">
      <w:pPr>
        <w:ind w:left="-426" w:firstLine="426"/>
        <w:jc w:val="both"/>
        <w:rPr>
          <w:rFonts w:eastAsia="Arial Narrow"/>
          <w:b/>
          <w:noProof/>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AD1D41" w14:paraId="41C61A17" w14:textId="77777777">
        <w:trPr>
          <w:jc w:val="center"/>
        </w:trPr>
        <w:tc>
          <w:tcPr>
            <w:tcW w:w="5651" w:type="dxa"/>
          </w:tcPr>
          <w:p w14:paraId="41C61A13" w14:textId="58B4E053" w:rsidR="0070737A" w:rsidRPr="00AD1D41" w:rsidRDefault="0046552F">
            <w:pPr>
              <w:jc w:val="both"/>
              <w:rPr>
                <w:rFonts w:eastAsia="Arial Narrow"/>
                <w:b/>
                <w:noProof/>
                <w:sz w:val="22"/>
                <w:szCs w:val="22"/>
                <w:lang w:val="ro-RO"/>
              </w:rPr>
            </w:pPr>
            <w:r w:rsidRPr="00AD1D41">
              <w:rPr>
                <w:rFonts w:eastAsia="Arial Narrow"/>
                <w:b/>
                <w:noProof/>
                <w:sz w:val="22"/>
                <w:szCs w:val="22"/>
                <w:lang w:val="ro-RO"/>
              </w:rPr>
              <w:t>7</w:t>
            </w:r>
            <w:r w:rsidR="00055508" w:rsidRPr="00AD1D41">
              <w:rPr>
                <w:rFonts w:eastAsia="Arial Narrow"/>
                <w:b/>
                <w:noProof/>
                <w:sz w:val="22"/>
                <w:szCs w:val="22"/>
                <w:lang w:val="ro-RO"/>
              </w:rPr>
              <w:t>.1. Curs</w:t>
            </w:r>
          </w:p>
        </w:tc>
        <w:tc>
          <w:tcPr>
            <w:tcW w:w="2396" w:type="dxa"/>
          </w:tcPr>
          <w:p w14:paraId="41C61A14" w14:textId="77777777" w:rsidR="0070737A" w:rsidRPr="00AD1D41" w:rsidRDefault="00055508">
            <w:pPr>
              <w:jc w:val="both"/>
              <w:rPr>
                <w:rFonts w:eastAsia="Arial Narrow"/>
                <w:b/>
                <w:noProof/>
                <w:sz w:val="22"/>
                <w:szCs w:val="22"/>
                <w:lang w:val="ro-RO"/>
              </w:rPr>
            </w:pPr>
            <w:r w:rsidRPr="00AD1D41">
              <w:rPr>
                <w:rFonts w:eastAsia="Arial Narrow"/>
                <w:b/>
                <w:noProof/>
                <w:sz w:val="22"/>
                <w:szCs w:val="22"/>
                <w:lang w:val="ro-RO"/>
              </w:rPr>
              <w:t>Metode de predare</w:t>
            </w:r>
          </w:p>
          <w:p w14:paraId="41C61A15" w14:textId="77777777" w:rsidR="0070737A" w:rsidRPr="00AD1D41" w:rsidRDefault="0070737A">
            <w:pPr>
              <w:jc w:val="both"/>
              <w:rPr>
                <w:rFonts w:eastAsia="Arial Narrow"/>
                <w:b/>
                <w:noProof/>
                <w:sz w:val="22"/>
                <w:szCs w:val="22"/>
                <w:lang w:val="ro-RO"/>
              </w:rPr>
            </w:pPr>
          </w:p>
        </w:tc>
        <w:tc>
          <w:tcPr>
            <w:tcW w:w="1857" w:type="dxa"/>
          </w:tcPr>
          <w:p w14:paraId="41C61A16" w14:textId="77777777" w:rsidR="0070737A" w:rsidRPr="00AD1D41" w:rsidRDefault="00055508">
            <w:pPr>
              <w:jc w:val="both"/>
              <w:rPr>
                <w:rFonts w:eastAsia="Arial Narrow"/>
                <w:b/>
                <w:noProof/>
                <w:sz w:val="22"/>
                <w:szCs w:val="22"/>
                <w:lang w:val="ro-RO"/>
              </w:rPr>
            </w:pPr>
            <w:r w:rsidRPr="00AD1D41">
              <w:rPr>
                <w:rFonts w:eastAsia="Arial Narrow"/>
                <w:b/>
                <w:noProof/>
                <w:sz w:val="22"/>
                <w:szCs w:val="22"/>
                <w:lang w:val="ro-RO"/>
              </w:rPr>
              <w:t xml:space="preserve">Observaţii </w:t>
            </w:r>
          </w:p>
        </w:tc>
      </w:tr>
      <w:tr w:rsidR="006C50C4" w:rsidRPr="00AD1D41" w14:paraId="7D6A85DD" w14:textId="77777777">
        <w:trPr>
          <w:trHeight w:val="310"/>
          <w:jc w:val="center"/>
        </w:trPr>
        <w:tc>
          <w:tcPr>
            <w:tcW w:w="5651" w:type="dxa"/>
          </w:tcPr>
          <w:p w14:paraId="6FD38C41" w14:textId="0CF52047" w:rsidR="006C50C4" w:rsidRPr="00AD1D41" w:rsidRDefault="006C50C4" w:rsidP="006C50C4">
            <w:pPr>
              <w:rPr>
                <w:noProof/>
                <w:sz w:val="22"/>
                <w:szCs w:val="22"/>
                <w:lang w:val="ro-RO"/>
              </w:rPr>
            </w:pPr>
            <w:r w:rsidRPr="00AD1D41">
              <w:rPr>
                <w:noProof/>
                <w:lang w:val="ro-RO"/>
              </w:rPr>
              <w:t>1. Curs introductiv în Istoria Dogmelor</w:t>
            </w:r>
          </w:p>
        </w:tc>
        <w:tc>
          <w:tcPr>
            <w:tcW w:w="2396" w:type="dxa"/>
            <w:vMerge w:val="restart"/>
          </w:tcPr>
          <w:p w14:paraId="21B88CC8" w14:textId="6EAE2387" w:rsidR="006C50C4" w:rsidRPr="00AD1D41" w:rsidRDefault="006C50C4" w:rsidP="006C50C4">
            <w:pPr>
              <w:rPr>
                <w:rFonts w:eastAsia="Arial Narrow"/>
                <w:noProof/>
                <w:sz w:val="20"/>
                <w:szCs w:val="20"/>
                <w:lang w:val="ro-RO"/>
              </w:rPr>
            </w:pPr>
            <w:r w:rsidRPr="00AD1D41">
              <w:rPr>
                <w:noProof/>
                <w:lang w:val="ro-RO"/>
              </w:rPr>
              <w:t>Prelegere, discuţii</w:t>
            </w:r>
            <w:r w:rsidR="00182CF0" w:rsidRPr="00AD1D41">
              <w:rPr>
                <w:noProof/>
                <w:lang w:val="ro-RO"/>
              </w:rPr>
              <w:t xml:space="preserve"> în format fizic la sediul </w:t>
            </w:r>
            <w:r w:rsidR="00AD1D41">
              <w:rPr>
                <w:noProof/>
                <w:lang w:val="ro-RO"/>
              </w:rPr>
              <w:t>de la Roma în cadrul programului semestrial și în alte forme aprobate (online)</w:t>
            </w:r>
          </w:p>
        </w:tc>
        <w:tc>
          <w:tcPr>
            <w:tcW w:w="1857" w:type="dxa"/>
          </w:tcPr>
          <w:p w14:paraId="3FFD8F2D" w14:textId="0174048B"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41C61A1B" w14:textId="77777777">
        <w:trPr>
          <w:trHeight w:val="310"/>
          <w:jc w:val="center"/>
        </w:trPr>
        <w:tc>
          <w:tcPr>
            <w:tcW w:w="5651" w:type="dxa"/>
          </w:tcPr>
          <w:p w14:paraId="41C61A18" w14:textId="46CB8111" w:rsidR="006C50C4" w:rsidRPr="00AD1D41" w:rsidRDefault="006C50C4" w:rsidP="006C50C4">
            <w:pPr>
              <w:rPr>
                <w:noProof/>
                <w:sz w:val="22"/>
                <w:szCs w:val="22"/>
                <w:lang w:val="ro-RO"/>
              </w:rPr>
            </w:pPr>
            <w:r w:rsidRPr="00AD1D41">
              <w:rPr>
                <w:noProof/>
                <w:lang w:val="ro-RO"/>
              </w:rPr>
              <w:t>2. Istoria Dogmelor și învățătura triadologică</w:t>
            </w:r>
          </w:p>
        </w:tc>
        <w:tc>
          <w:tcPr>
            <w:tcW w:w="2396" w:type="dxa"/>
            <w:vMerge/>
          </w:tcPr>
          <w:p w14:paraId="41C61A19" w14:textId="1109E2F2" w:rsidR="006C50C4" w:rsidRPr="00AD1D41" w:rsidRDefault="006C50C4" w:rsidP="006C50C4">
            <w:pPr>
              <w:rPr>
                <w:rFonts w:eastAsia="Arial Narrow"/>
                <w:noProof/>
                <w:sz w:val="20"/>
                <w:szCs w:val="20"/>
                <w:lang w:val="ro-RO"/>
              </w:rPr>
            </w:pPr>
          </w:p>
        </w:tc>
        <w:tc>
          <w:tcPr>
            <w:tcW w:w="1857" w:type="dxa"/>
          </w:tcPr>
          <w:p w14:paraId="41C61A1A" w14:textId="5ADEF0F5"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5E6883CD" w14:textId="77777777">
        <w:trPr>
          <w:trHeight w:val="310"/>
          <w:jc w:val="center"/>
        </w:trPr>
        <w:tc>
          <w:tcPr>
            <w:tcW w:w="5651" w:type="dxa"/>
          </w:tcPr>
          <w:p w14:paraId="4EEFC934" w14:textId="53212A5D" w:rsidR="006C50C4" w:rsidRPr="00AD1D41" w:rsidRDefault="006C50C4" w:rsidP="006C50C4">
            <w:pPr>
              <w:rPr>
                <w:noProof/>
                <w:lang w:val="ro-RO"/>
              </w:rPr>
            </w:pPr>
            <w:r w:rsidRPr="00AD1D41">
              <w:rPr>
                <w:noProof/>
                <w:lang w:val="ro-RO"/>
              </w:rPr>
              <w:t>3. Importanța și actualitatea triadologiei</w:t>
            </w:r>
          </w:p>
        </w:tc>
        <w:tc>
          <w:tcPr>
            <w:tcW w:w="2396" w:type="dxa"/>
          </w:tcPr>
          <w:p w14:paraId="6006A010" w14:textId="77777777" w:rsidR="006C50C4" w:rsidRPr="00AD1D41" w:rsidRDefault="006C50C4" w:rsidP="006C50C4">
            <w:pPr>
              <w:rPr>
                <w:rFonts w:eastAsia="Arial Narrow"/>
                <w:noProof/>
                <w:sz w:val="20"/>
                <w:szCs w:val="20"/>
                <w:lang w:val="ro-RO"/>
              </w:rPr>
            </w:pPr>
          </w:p>
        </w:tc>
        <w:tc>
          <w:tcPr>
            <w:tcW w:w="1857" w:type="dxa"/>
          </w:tcPr>
          <w:p w14:paraId="79376D49" w14:textId="35CEC424"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75821581" w14:textId="77777777">
        <w:trPr>
          <w:trHeight w:val="310"/>
          <w:jc w:val="center"/>
        </w:trPr>
        <w:tc>
          <w:tcPr>
            <w:tcW w:w="5651" w:type="dxa"/>
          </w:tcPr>
          <w:p w14:paraId="030F346F" w14:textId="15FE14B4" w:rsidR="006C50C4" w:rsidRPr="00AD1D41" w:rsidRDefault="006C50C4" w:rsidP="006C50C4">
            <w:pPr>
              <w:rPr>
                <w:noProof/>
                <w:lang w:val="ro-RO"/>
              </w:rPr>
            </w:pPr>
            <w:r w:rsidRPr="00AD1D41">
              <w:rPr>
                <w:noProof/>
                <w:lang w:val="ro-RO"/>
              </w:rPr>
              <w:t>4. Învățătura creștină în epoca postapostolică</w:t>
            </w:r>
          </w:p>
        </w:tc>
        <w:tc>
          <w:tcPr>
            <w:tcW w:w="2396" w:type="dxa"/>
          </w:tcPr>
          <w:p w14:paraId="795B3ED1" w14:textId="77777777" w:rsidR="006C50C4" w:rsidRPr="00AD1D41" w:rsidRDefault="006C50C4" w:rsidP="006C50C4">
            <w:pPr>
              <w:rPr>
                <w:rFonts w:eastAsia="Arial Narrow"/>
                <w:noProof/>
                <w:sz w:val="20"/>
                <w:szCs w:val="20"/>
                <w:lang w:val="ro-RO"/>
              </w:rPr>
            </w:pPr>
          </w:p>
        </w:tc>
        <w:tc>
          <w:tcPr>
            <w:tcW w:w="1857" w:type="dxa"/>
          </w:tcPr>
          <w:p w14:paraId="3C85D67C" w14:textId="584775EA"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74783FD5" w14:textId="77777777">
        <w:trPr>
          <w:trHeight w:val="310"/>
          <w:jc w:val="center"/>
        </w:trPr>
        <w:tc>
          <w:tcPr>
            <w:tcW w:w="5651" w:type="dxa"/>
          </w:tcPr>
          <w:p w14:paraId="7985BB05" w14:textId="490C0EF8" w:rsidR="006C50C4" w:rsidRPr="00AD1D41" w:rsidRDefault="006C50C4" w:rsidP="006C50C4">
            <w:pPr>
              <w:rPr>
                <w:noProof/>
                <w:lang w:val="ro-RO"/>
              </w:rPr>
            </w:pPr>
            <w:r w:rsidRPr="00AD1D41">
              <w:rPr>
                <w:noProof/>
                <w:lang w:val="ro-RO"/>
              </w:rPr>
              <w:lastRenderedPageBreak/>
              <w:t>5. Simbolul apostolic și importanța lui</w:t>
            </w:r>
          </w:p>
        </w:tc>
        <w:tc>
          <w:tcPr>
            <w:tcW w:w="2396" w:type="dxa"/>
          </w:tcPr>
          <w:p w14:paraId="1A64A8A7" w14:textId="77777777" w:rsidR="006C50C4" w:rsidRPr="00AD1D41" w:rsidRDefault="006C50C4" w:rsidP="006C50C4">
            <w:pPr>
              <w:rPr>
                <w:rFonts w:eastAsia="Arial Narrow"/>
                <w:noProof/>
                <w:sz w:val="20"/>
                <w:szCs w:val="20"/>
                <w:lang w:val="ro-RO"/>
              </w:rPr>
            </w:pPr>
          </w:p>
        </w:tc>
        <w:tc>
          <w:tcPr>
            <w:tcW w:w="1857" w:type="dxa"/>
          </w:tcPr>
          <w:p w14:paraId="22A6CFA2" w14:textId="48836DDF"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3E955640" w14:textId="77777777">
        <w:trPr>
          <w:trHeight w:val="310"/>
          <w:jc w:val="center"/>
        </w:trPr>
        <w:tc>
          <w:tcPr>
            <w:tcW w:w="5651" w:type="dxa"/>
          </w:tcPr>
          <w:p w14:paraId="18A45250" w14:textId="241AF4C3" w:rsidR="006C50C4" w:rsidRPr="00AD1D41" w:rsidRDefault="006C50C4" w:rsidP="006C50C4">
            <w:pPr>
              <w:rPr>
                <w:noProof/>
                <w:lang w:val="ro-RO"/>
              </w:rPr>
            </w:pPr>
            <w:r w:rsidRPr="00AD1D41">
              <w:rPr>
                <w:noProof/>
                <w:lang w:val="ro-RO"/>
              </w:rPr>
              <w:t>6. Contribuția apologeților la dezvoltarea dogmelor</w:t>
            </w:r>
          </w:p>
        </w:tc>
        <w:tc>
          <w:tcPr>
            <w:tcW w:w="2396" w:type="dxa"/>
          </w:tcPr>
          <w:p w14:paraId="72F679F0" w14:textId="77777777" w:rsidR="006C50C4" w:rsidRPr="00AD1D41" w:rsidRDefault="006C50C4" w:rsidP="006C50C4">
            <w:pPr>
              <w:rPr>
                <w:rFonts w:eastAsia="Arial Narrow"/>
                <w:noProof/>
                <w:sz w:val="20"/>
                <w:szCs w:val="20"/>
                <w:lang w:val="ro-RO"/>
              </w:rPr>
            </w:pPr>
          </w:p>
        </w:tc>
        <w:tc>
          <w:tcPr>
            <w:tcW w:w="1857" w:type="dxa"/>
          </w:tcPr>
          <w:p w14:paraId="74B0D2D6" w14:textId="751AD202"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31F983DC" w14:textId="77777777">
        <w:trPr>
          <w:trHeight w:val="310"/>
          <w:jc w:val="center"/>
        </w:trPr>
        <w:tc>
          <w:tcPr>
            <w:tcW w:w="5651" w:type="dxa"/>
          </w:tcPr>
          <w:p w14:paraId="2313B7A9" w14:textId="784DF20F" w:rsidR="006C50C4" w:rsidRPr="00AD1D41" w:rsidRDefault="006C50C4" w:rsidP="006C50C4">
            <w:pPr>
              <w:rPr>
                <w:noProof/>
                <w:lang w:val="ro-RO"/>
              </w:rPr>
            </w:pPr>
            <w:r w:rsidRPr="00AD1D41">
              <w:rPr>
                <w:noProof/>
                <w:lang w:val="ro-RO"/>
              </w:rPr>
              <w:t>7. Importanța Sf. Irineu de Lugdunum pentru evoluția dogmelor.</w:t>
            </w:r>
          </w:p>
        </w:tc>
        <w:tc>
          <w:tcPr>
            <w:tcW w:w="2396" w:type="dxa"/>
          </w:tcPr>
          <w:p w14:paraId="46798B89" w14:textId="77777777" w:rsidR="006C50C4" w:rsidRPr="00AD1D41" w:rsidRDefault="006C50C4" w:rsidP="006C50C4">
            <w:pPr>
              <w:rPr>
                <w:rFonts w:eastAsia="Arial Narrow"/>
                <w:noProof/>
                <w:sz w:val="20"/>
                <w:szCs w:val="20"/>
                <w:lang w:val="ro-RO"/>
              </w:rPr>
            </w:pPr>
          </w:p>
        </w:tc>
        <w:tc>
          <w:tcPr>
            <w:tcW w:w="1857" w:type="dxa"/>
          </w:tcPr>
          <w:p w14:paraId="3FEAE900" w14:textId="20F79A4E"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4E485ECD" w14:textId="77777777">
        <w:trPr>
          <w:trHeight w:val="310"/>
          <w:jc w:val="center"/>
        </w:trPr>
        <w:tc>
          <w:tcPr>
            <w:tcW w:w="5651" w:type="dxa"/>
          </w:tcPr>
          <w:p w14:paraId="45261EA3" w14:textId="48A12AFB" w:rsidR="006C50C4" w:rsidRPr="00AD1D41" w:rsidRDefault="006C50C4" w:rsidP="006C50C4">
            <w:pPr>
              <w:rPr>
                <w:noProof/>
                <w:lang w:val="ro-RO"/>
              </w:rPr>
            </w:pPr>
            <w:r w:rsidRPr="00AD1D41">
              <w:rPr>
                <w:noProof/>
                <w:lang w:val="ro-RO"/>
              </w:rPr>
              <w:t>8. Importanța lui Tertulian pentru evoluția dogmelor.</w:t>
            </w:r>
          </w:p>
        </w:tc>
        <w:tc>
          <w:tcPr>
            <w:tcW w:w="2396" w:type="dxa"/>
          </w:tcPr>
          <w:p w14:paraId="62722A5B" w14:textId="77777777" w:rsidR="006C50C4" w:rsidRPr="00AD1D41" w:rsidRDefault="006C50C4" w:rsidP="006C50C4">
            <w:pPr>
              <w:rPr>
                <w:rFonts w:eastAsia="Arial Narrow"/>
                <w:noProof/>
                <w:sz w:val="20"/>
                <w:szCs w:val="20"/>
                <w:lang w:val="ro-RO"/>
              </w:rPr>
            </w:pPr>
          </w:p>
        </w:tc>
        <w:tc>
          <w:tcPr>
            <w:tcW w:w="1857" w:type="dxa"/>
          </w:tcPr>
          <w:p w14:paraId="50CFC86A" w14:textId="55E75450"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28736BB1" w14:textId="77777777">
        <w:trPr>
          <w:trHeight w:val="310"/>
          <w:jc w:val="center"/>
        </w:trPr>
        <w:tc>
          <w:tcPr>
            <w:tcW w:w="5651" w:type="dxa"/>
          </w:tcPr>
          <w:p w14:paraId="2A81DAF4" w14:textId="007F6CF4" w:rsidR="006C50C4" w:rsidRPr="00AD1D41" w:rsidRDefault="006C50C4" w:rsidP="006C50C4">
            <w:pPr>
              <w:rPr>
                <w:noProof/>
                <w:lang w:val="ro-RO"/>
              </w:rPr>
            </w:pPr>
            <w:r w:rsidRPr="00AD1D41">
              <w:rPr>
                <w:noProof/>
                <w:lang w:val="ro-RO"/>
              </w:rPr>
              <w:t>9. Sfântul Clement Alexandrinul despre Dumnezeu și Iisus Hristos</w:t>
            </w:r>
          </w:p>
        </w:tc>
        <w:tc>
          <w:tcPr>
            <w:tcW w:w="2396" w:type="dxa"/>
          </w:tcPr>
          <w:p w14:paraId="52B98F4B" w14:textId="77777777" w:rsidR="006C50C4" w:rsidRPr="00AD1D41" w:rsidRDefault="006C50C4" w:rsidP="006C50C4">
            <w:pPr>
              <w:rPr>
                <w:rFonts w:eastAsia="Arial Narrow"/>
                <w:noProof/>
                <w:sz w:val="20"/>
                <w:szCs w:val="20"/>
                <w:lang w:val="ro-RO"/>
              </w:rPr>
            </w:pPr>
          </w:p>
        </w:tc>
        <w:tc>
          <w:tcPr>
            <w:tcW w:w="1857" w:type="dxa"/>
          </w:tcPr>
          <w:p w14:paraId="33BB031E" w14:textId="269A60D3"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1FB6086F" w14:textId="77777777">
        <w:trPr>
          <w:trHeight w:val="310"/>
          <w:jc w:val="center"/>
        </w:trPr>
        <w:tc>
          <w:tcPr>
            <w:tcW w:w="5651" w:type="dxa"/>
          </w:tcPr>
          <w:p w14:paraId="40BD04F2" w14:textId="4D2B282C" w:rsidR="006C50C4" w:rsidRPr="00AD1D41" w:rsidRDefault="006C50C4" w:rsidP="006C50C4">
            <w:pPr>
              <w:rPr>
                <w:noProof/>
                <w:lang w:val="ro-RO"/>
              </w:rPr>
            </w:pPr>
            <w:r w:rsidRPr="00AD1D41">
              <w:rPr>
                <w:noProof/>
                <w:lang w:val="ro-RO"/>
              </w:rPr>
              <w:t>10. Origen despre Dumnezeu și Iisus Hristos</w:t>
            </w:r>
          </w:p>
        </w:tc>
        <w:tc>
          <w:tcPr>
            <w:tcW w:w="2396" w:type="dxa"/>
          </w:tcPr>
          <w:p w14:paraId="2E737FEC" w14:textId="77777777" w:rsidR="006C50C4" w:rsidRPr="00AD1D41" w:rsidRDefault="006C50C4" w:rsidP="006C50C4">
            <w:pPr>
              <w:rPr>
                <w:rFonts w:eastAsia="Arial Narrow"/>
                <w:noProof/>
                <w:sz w:val="20"/>
                <w:szCs w:val="20"/>
                <w:lang w:val="ro-RO"/>
              </w:rPr>
            </w:pPr>
          </w:p>
        </w:tc>
        <w:tc>
          <w:tcPr>
            <w:tcW w:w="1857" w:type="dxa"/>
          </w:tcPr>
          <w:p w14:paraId="1FFF4991" w14:textId="0B813760"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3BA1E104" w14:textId="77777777">
        <w:trPr>
          <w:trHeight w:val="310"/>
          <w:jc w:val="center"/>
        </w:trPr>
        <w:tc>
          <w:tcPr>
            <w:tcW w:w="5651" w:type="dxa"/>
          </w:tcPr>
          <w:p w14:paraId="420B799B" w14:textId="109F8585" w:rsidR="006C50C4" w:rsidRPr="00AD1D41" w:rsidRDefault="006C50C4" w:rsidP="006C50C4">
            <w:pPr>
              <w:rPr>
                <w:noProof/>
                <w:lang w:val="ro-RO"/>
              </w:rPr>
            </w:pPr>
            <w:r w:rsidRPr="00AD1D41">
              <w:rPr>
                <w:noProof/>
                <w:lang w:val="ro-RO"/>
              </w:rPr>
              <w:t>11. Poziția Fericitului Augustin în Istoria Dogmelor</w:t>
            </w:r>
          </w:p>
        </w:tc>
        <w:tc>
          <w:tcPr>
            <w:tcW w:w="2396" w:type="dxa"/>
          </w:tcPr>
          <w:p w14:paraId="4D44FEA8" w14:textId="77777777" w:rsidR="006C50C4" w:rsidRPr="00AD1D41" w:rsidRDefault="006C50C4" w:rsidP="006C50C4">
            <w:pPr>
              <w:rPr>
                <w:rFonts w:eastAsia="Arial Narrow"/>
                <w:noProof/>
                <w:sz w:val="20"/>
                <w:szCs w:val="20"/>
                <w:lang w:val="ro-RO"/>
              </w:rPr>
            </w:pPr>
          </w:p>
        </w:tc>
        <w:tc>
          <w:tcPr>
            <w:tcW w:w="1857" w:type="dxa"/>
          </w:tcPr>
          <w:p w14:paraId="6AEA5A94" w14:textId="7736249B"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63F1690A" w14:textId="77777777">
        <w:trPr>
          <w:trHeight w:val="310"/>
          <w:jc w:val="center"/>
        </w:trPr>
        <w:tc>
          <w:tcPr>
            <w:tcW w:w="5651" w:type="dxa"/>
          </w:tcPr>
          <w:p w14:paraId="07F955CE" w14:textId="083836F5" w:rsidR="006C50C4" w:rsidRPr="00AD1D41" w:rsidRDefault="006C50C4" w:rsidP="006C50C4">
            <w:pPr>
              <w:rPr>
                <w:noProof/>
                <w:lang w:val="ro-RO"/>
              </w:rPr>
            </w:pPr>
            <w:r w:rsidRPr="00AD1D41">
              <w:rPr>
                <w:noProof/>
                <w:lang w:val="ro-RO"/>
              </w:rPr>
              <w:t>12. Istoria dogmelor în Apus până la începutul Evului Mediu</w:t>
            </w:r>
          </w:p>
        </w:tc>
        <w:tc>
          <w:tcPr>
            <w:tcW w:w="2396" w:type="dxa"/>
          </w:tcPr>
          <w:p w14:paraId="035D6AD9" w14:textId="77777777" w:rsidR="006C50C4" w:rsidRPr="00AD1D41" w:rsidRDefault="006C50C4" w:rsidP="006C50C4">
            <w:pPr>
              <w:rPr>
                <w:rFonts w:eastAsia="Arial Narrow"/>
                <w:noProof/>
                <w:sz w:val="20"/>
                <w:szCs w:val="20"/>
                <w:lang w:val="ro-RO"/>
              </w:rPr>
            </w:pPr>
          </w:p>
        </w:tc>
        <w:tc>
          <w:tcPr>
            <w:tcW w:w="1857" w:type="dxa"/>
          </w:tcPr>
          <w:p w14:paraId="31D8C459" w14:textId="73273A21"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72D22DDF" w14:textId="77777777">
        <w:trPr>
          <w:trHeight w:val="310"/>
          <w:jc w:val="center"/>
        </w:trPr>
        <w:tc>
          <w:tcPr>
            <w:tcW w:w="5651" w:type="dxa"/>
          </w:tcPr>
          <w:p w14:paraId="1AA64623" w14:textId="5031C9C9" w:rsidR="006C50C4" w:rsidRPr="00AD1D41" w:rsidRDefault="006C50C4" w:rsidP="006C50C4">
            <w:pPr>
              <w:rPr>
                <w:noProof/>
                <w:lang w:val="ro-RO"/>
              </w:rPr>
            </w:pPr>
            <w:r w:rsidRPr="00AD1D41">
              <w:rPr>
                <w:noProof/>
                <w:lang w:val="ro-RO"/>
              </w:rPr>
              <w:t>13. Istoria Dogmelor în Evul Mediu timpuriu</w:t>
            </w:r>
          </w:p>
        </w:tc>
        <w:tc>
          <w:tcPr>
            <w:tcW w:w="2396" w:type="dxa"/>
          </w:tcPr>
          <w:p w14:paraId="77DD61FC" w14:textId="77777777" w:rsidR="006C50C4" w:rsidRPr="00AD1D41" w:rsidRDefault="006C50C4" w:rsidP="006C50C4">
            <w:pPr>
              <w:rPr>
                <w:rFonts w:eastAsia="Arial Narrow"/>
                <w:noProof/>
                <w:sz w:val="20"/>
                <w:szCs w:val="20"/>
                <w:lang w:val="ro-RO"/>
              </w:rPr>
            </w:pPr>
          </w:p>
        </w:tc>
        <w:tc>
          <w:tcPr>
            <w:tcW w:w="1857" w:type="dxa"/>
          </w:tcPr>
          <w:p w14:paraId="0305065F" w14:textId="42EDEC83"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545A3F45" w14:textId="77777777">
        <w:trPr>
          <w:trHeight w:val="310"/>
          <w:jc w:val="center"/>
        </w:trPr>
        <w:tc>
          <w:tcPr>
            <w:tcW w:w="5651" w:type="dxa"/>
          </w:tcPr>
          <w:p w14:paraId="228D6D1E" w14:textId="6C304512" w:rsidR="006C50C4" w:rsidRPr="00AD1D41" w:rsidRDefault="006C50C4" w:rsidP="006C50C4">
            <w:pPr>
              <w:rPr>
                <w:noProof/>
                <w:lang w:val="ro-RO"/>
              </w:rPr>
            </w:pPr>
            <w:r w:rsidRPr="00AD1D41">
              <w:rPr>
                <w:noProof/>
                <w:lang w:val="ro-RO"/>
              </w:rPr>
              <w:t xml:space="preserve">14.  Istoria  Dogmelor  în  perioada  scolasticii  </w:t>
            </w:r>
          </w:p>
        </w:tc>
        <w:tc>
          <w:tcPr>
            <w:tcW w:w="2396" w:type="dxa"/>
          </w:tcPr>
          <w:p w14:paraId="269FDA70" w14:textId="77777777" w:rsidR="006C50C4" w:rsidRPr="00AD1D41" w:rsidRDefault="006C50C4" w:rsidP="006C50C4">
            <w:pPr>
              <w:rPr>
                <w:rFonts w:eastAsia="Arial Narrow"/>
                <w:noProof/>
                <w:sz w:val="20"/>
                <w:szCs w:val="20"/>
                <w:lang w:val="ro-RO"/>
              </w:rPr>
            </w:pPr>
          </w:p>
        </w:tc>
        <w:tc>
          <w:tcPr>
            <w:tcW w:w="1857" w:type="dxa"/>
          </w:tcPr>
          <w:p w14:paraId="5D8BB98D" w14:textId="3C97466A" w:rsidR="006C50C4" w:rsidRPr="00AD1D41" w:rsidRDefault="006C50C4" w:rsidP="006C50C4">
            <w:pPr>
              <w:jc w:val="both"/>
              <w:rPr>
                <w:rFonts w:eastAsia="Arial Narrow"/>
                <w:noProof/>
                <w:sz w:val="22"/>
                <w:szCs w:val="22"/>
                <w:lang w:val="ro-RO"/>
              </w:rPr>
            </w:pPr>
            <w:r w:rsidRPr="00AD1D41">
              <w:rPr>
                <w:b/>
                <w:noProof/>
                <w:lang w:val="ro-RO"/>
              </w:rPr>
              <w:t xml:space="preserve">2 ore </w:t>
            </w:r>
          </w:p>
        </w:tc>
      </w:tr>
      <w:tr w:rsidR="006C50C4" w:rsidRPr="00AD1D41" w14:paraId="41C61A69" w14:textId="77777777">
        <w:trPr>
          <w:jc w:val="center"/>
        </w:trPr>
        <w:tc>
          <w:tcPr>
            <w:tcW w:w="9904" w:type="dxa"/>
            <w:gridSpan w:val="3"/>
          </w:tcPr>
          <w:p w14:paraId="41C61A50" w14:textId="77777777" w:rsidR="006C50C4" w:rsidRPr="00AD1D41" w:rsidRDefault="006C50C4" w:rsidP="006C50C4">
            <w:pPr>
              <w:rPr>
                <w:rFonts w:eastAsia="Arial Narrow"/>
                <w:b/>
                <w:noProof/>
                <w:sz w:val="22"/>
                <w:szCs w:val="22"/>
                <w:lang w:val="ro-RO"/>
              </w:rPr>
            </w:pPr>
            <w:r w:rsidRPr="00AD1D41">
              <w:rPr>
                <w:rFonts w:eastAsia="Arial Narrow"/>
                <w:b/>
                <w:noProof/>
                <w:sz w:val="22"/>
                <w:szCs w:val="22"/>
                <w:lang w:val="ro-RO"/>
              </w:rPr>
              <w:t>Bibliografie:</w:t>
            </w:r>
          </w:p>
          <w:p w14:paraId="7F95D42F" w14:textId="77777777" w:rsidR="00182CF0" w:rsidRPr="00AD1D41" w:rsidRDefault="00182CF0" w:rsidP="00182CF0">
            <w:pPr>
              <w:jc w:val="both"/>
              <w:rPr>
                <w:bCs/>
                <w:noProof/>
                <w:sz w:val="20"/>
                <w:szCs w:val="20"/>
                <w:lang w:val="ro-RO"/>
              </w:rPr>
            </w:pPr>
            <w:r w:rsidRPr="00AD1D41">
              <w:rPr>
                <w:bCs/>
                <w:noProof/>
                <w:sz w:val="20"/>
                <w:szCs w:val="20"/>
                <w:lang w:val="ro-RO"/>
              </w:rPr>
              <w:t>1. Andrutsos, Hristu, Dogmatica Bisericii Ortodoxe Răsăritene. Traducere autorizată de Dr. Dumitru Stăniloae, Profesor la Academia</w:t>
            </w:r>
          </w:p>
          <w:p w14:paraId="31FA1E0A" w14:textId="77777777" w:rsidR="00182CF0" w:rsidRPr="00AD1D41" w:rsidRDefault="00182CF0" w:rsidP="00182CF0">
            <w:pPr>
              <w:jc w:val="both"/>
              <w:rPr>
                <w:bCs/>
                <w:noProof/>
                <w:sz w:val="20"/>
                <w:szCs w:val="20"/>
                <w:lang w:val="ro-RO"/>
              </w:rPr>
            </w:pPr>
            <w:r w:rsidRPr="00AD1D41">
              <w:rPr>
                <w:bCs/>
                <w:noProof/>
                <w:sz w:val="20"/>
                <w:szCs w:val="20"/>
                <w:lang w:val="ro-RO"/>
              </w:rPr>
              <w:t>Teologică "Andreiană", Sibiu, 1930.</w:t>
            </w:r>
          </w:p>
          <w:p w14:paraId="635F2EFC" w14:textId="77777777" w:rsidR="00182CF0" w:rsidRPr="00AD1D41" w:rsidRDefault="00182CF0" w:rsidP="00182CF0">
            <w:pPr>
              <w:jc w:val="both"/>
              <w:rPr>
                <w:bCs/>
                <w:noProof/>
                <w:sz w:val="20"/>
                <w:szCs w:val="20"/>
                <w:lang w:val="ro-RO"/>
              </w:rPr>
            </w:pPr>
            <w:r w:rsidRPr="00AD1D41">
              <w:rPr>
                <w:bCs/>
                <w:noProof/>
                <w:sz w:val="20"/>
                <w:szCs w:val="20"/>
                <w:lang w:val="ro-RO"/>
              </w:rPr>
              <w:t>2. Idem, Simbolica. Traducere din limba greacă , de Profesor Universitar Iustin Moisescu, Editura Centrului Mitropolitan al Olteniei,</w:t>
            </w:r>
          </w:p>
          <w:p w14:paraId="559A7314" w14:textId="77777777" w:rsidR="00182CF0" w:rsidRPr="00AD1D41" w:rsidRDefault="00182CF0" w:rsidP="00182CF0">
            <w:pPr>
              <w:jc w:val="both"/>
              <w:rPr>
                <w:bCs/>
                <w:noProof/>
                <w:sz w:val="20"/>
                <w:szCs w:val="20"/>
                <w:lang w:val="ro-RO"/>
              </w:rPr>
            </w:pPr>
            <w:r w:rsidRPr="00AD1D41">
              <w:rPr>
                <w:bCs/>
                <w:noProof/>
                <w:sz w:val="20"/>
                <w:szCs w:val="20"/>
                <w:lang w:val="ro-RO"/>
              </w:rPr>
              <w:t>Craiova, 1955.</w:t>
            </w:r>
          </w:p>
          <w:p w14:paraId="213DB7EF" w14:textId="77777777" w:rsidR="00182CF0" w:rsidRPr="00AD1D41" w:rsidRDefault="00182CF0" w:rsidP="00182CF0">
            <w:pPr>
              <w:jc w:val="both"/>
              <w:rPr>
                <w:bCs/>
                <w:noProof/>
                <w:sz w:val="20"/>
                <w:szCs w:val="20"/>
                <w:lang w:val="ro-RO"/>
              </w:rPr>
            </w:pPr>
            <w:r w:rsidRPr="00AD1D41">
              <w:rPr>
                <w:bCs/>
                <w:noProof/>
                <w:sz w:val="20"/>
                <w:szCs w:val="20"/>
                <w:lang w:val="ro-RO"/>
              </w:rPr>
              <w:t>3. Boroianu, Dr. Dimitrie, Istoria Dogmelor Bisericii creştine ortodoxe de Răsărit, Bucureşti, 1893.</w:t>
            </w:r>
          </w:p>
          <w:p w14:paraId="57C6145B" w14:textId="77777777" w:rsidR="00182CF0" w:rsidRPr="00AD1D41" w:rsidRDefault="00182CF0" w:rsidP="00182CF0">
            <w:pPr>
              <w:jc w:val="both"/>
              <w:rPr>
                <w:bCs/>
                <w:noProof/>
                <w:sz w:val="20"/>
                <w:szCs w:val="20"/>
                <w:lang w:val="ro-RO"/>
              </w:rPr>
            </w:pPr>
            <w:r w:rsidRPr="00AD1D41">
              <w:rPr>
                <w:bCs/>
                <w:noProof/>
                <w:sz w:val="20"/>
                <w:szCs w:val="20"/>
                <w:lang w:val="ro-RO"/>
              </w:rPr>
              <w:t>4. Chiţescu, Prof N, Todoran, Pr. Prof Isidor, şi Petreuţă, Pr. Prof 1., Teologia Dogmatică şi Simbolică, VoI. II, Bucureşti, 1958.</w:t>
            </w:r>
          </w:p>
          <w:p w14:paraId="6507BA4D" w14:textId="77777777" w:rsidR="00182CF0" w:rsidRPr="00AD1D41" w:rsidRDefault="00182CF0" w:rsidP="00182CF0">
            <w:pPr>
              <w:jc w:val="both"/>
              <w:rPr>
                <w:bCs/>
                <w:noProof/>
                <w:sz w:val="20"/>
                <w:szCs w:val="20"/>
                <w:lang w:val="ro-RO"/>
              </w:rPr>
            </w:pPr>
            <w:r w:rsidRPr="00AD1D41">
              <w:rPr>
                <w:bCs/>
                <w:noProof/>
                <w:sz w:val="20"/>
                <w:szCs w:val="20"/>
                <w:lang w:val="ro-RO"/>
              </w:rPr>
              <w:t>5. Chiţescu, Prof N., Ortodoxie şi Protestantism, în "Ortodoxia" , II, 1950, nr. 3.</w:t>
            </w:r>
          </w:p>
          <w:p w14:paraId="7483149B" w14:textId="77777777" w:rsidR="00182CF0" w:rsidRPr="00AD1D41" w:rsidRDefault="00182CF0" w:rsidP="00182CF0">
            <w:pPr>
              <w:jc w:val="both"/>
              <w:rPr>
                <w:bCs/>
                <w:noProof/>
                <w:sz w:val="20"/>
                <w:szCs w:val="20"/>
                <w:lang w:val="ro-RO"/>
              </w:rPr>
            </w:pPr>
            <w:r w:rsidRPr="00AD1D41">
              <w:rPr>
                <w:bCs/>
                <w:noProof/>
                <w:sz w:val="20"/>
                <w:szCs w:val="20"/>
                <w:lang w:val="ro-RO"/>
              </w:rPr>
              <w:t>6. Idem, Despre dezvoltarea dogmelor în teologia ortodoxă modernă, în ,,Mitropolia Banatului", VIII, 1958, nr. 7-9.</w:t>
            </w:r>
          </w:p>
          <w:p w14:paraId="63BA6914" w14:textId="77777777" w:rsidR="00182CF0" w:rsidRPr="00AD1D41" w:rsidRDefault="00182CF0" w:rsidP="00182CF0">
            <w:pPr>
              <w:jc w:val="both"/>
              <w:rPr>
                <w:bCs/>
                <w:noProof/>
                <w:sz w:val="20"/>
                <w:szCs w:val="20"/>
                <w:lang w:val="ro-RO"/>
              </w:rPr>
            </w:pPr>
            <w:r w:rsidRPr="00AD1D41">
              <w:rPr>
                <w:bCs/>
                <w:noProof/>
                <w:sz w:val="20"/>
                <w:szCs w:val="20"/>
                <w:lang w:val="ro-RO"/>
              </w:rPr>
              <w:t>7. Karmiris, John, A Synopsis of the Dogmatic Theology of the Orthodox Catholic Church. Trans. from the Greek by Rev. G. Dimopoulos,</w:t>
            </w:r>
          </w:p>
          <w:p w14:paraId="015E1E54" w14:textId="77777777" w:rsidR="00182CF0" w:rsidRPr="00AD1D41" w:rsidRDefault="00182CF0" w:rsidP="00182CF0">
            <w:pPr>
              <w:jc w:val="both"/>
              <w:rPr>
                <w:bCs/>
                <w:noProof/>
                <w:sz w:val="20"/>
                <w:szCs w:val="20"/>
                <w:lang w:val="ro-RO"/>
              </w:rPr>
            </w:pPr>
            <w:r w:rsidRPr="00AD1D41">
              <w:rPr>
                <w:bCs/>
                <w:noProof/>
                <w:sz w:val="20"/>
                <w:szCs w:val="20"/>
                <w:lang w:val="ro-RO"/>
              </w:rPr>
              <w:t>Scranton, Pa., 1973.</w:t>
            </w:r>
          </w:p>
          <w:p w14:paraId="12BE2BE0" w14:textId="77777777" w:rsidR="00182CF0" w:rsidRPr="00AD1D41" w:rsidRDefault="00182CF0" w:rsidP="00182CF0">
            <w:pPr>
              <w:jc w:val="both"/>
              <w:rPr>
                <w:bCs/>
                <w:noProof/>
                <w:sz w:val="20"/>
                <w:szCs w:val="20"/>
                <w:lang w:val="ro-RO"/>
              </w:rPr>
            </w:pPr>
            <w:r w:rsidRPr="00AD1D41">
              <w:rPr>
                <w:bCs/>
                <w:noProof/>
                <w:sz w:val="20"/>
                <w:szCs w:val="20"/>
                <w:lang w:val="ro-RO"/>
              </w:rPr>
              <w:t>8. Mihălcescu, Ioan, Istoria Bisericească Universală de la 1054 până azi, VoI. II, Ediţia a 2-a, Bucureşti, 1932.</w:t>
            </w:r>
          </w:p>
          <w:p w14:paraId="24A5DC10" w14:textId="77777777" w:rsidR="00182CF0" w:rsidRPr="00AD1D41" w:rsidRDefault="00182CF0" w:rsidP="00182CF0">
            <w:pPr>
              <w:jc w:val="both"/>
              <w:rPr>
                <w:bCs/>
                <w:noProof/>
                <w:sz w:val="20"/>
                <w:szCs w:val="20"/>
                <w:lang w:val="ro-RO"/>
              </w:rPr>
            </w:pPr>
            <w:r w:rsidRPr="00AD1D41">
              <w:rPr>
                <w:bCs/>
                <w:noProof/>
                <w:sz w:val="20"/>
                <w:szCs w:val="20"/>
                <w:lang w:val="ro-RO"/>
              </w:rPr>
              <w:t>9. Pelikan, Jaroslav, Iisus de-a lungul secolelor. Locul lui în istoria culturii, Traducere din engleză de Silvia Palade, Umanitas, Bucureşti,</w:t>
            </w:r>
          </w:p>
          <w:p w14:paraId="09F80CD2" w14:textId="77777777" w:rsidR="00182CF0" w:rsidRPr="00AD1D41" w:rsidRDefault="00182CF0" w:rsidP="00182CF0">
            <w:pPr>
              <w:jc w:val="both"/>
              <w:rPr>
                <w:bCs/>
                <w:noProof/>
                <w:sz w:val="20"/>
                <w:szCs w:val="20"/>
                <w:lang w:val="ro-RO"/>
              </w:rPr>
            </w:pPr>
            <w:r w:rsidRPr="00AD1D41">
              <w:rPr>
                <w:bCs/>
                <w:noProof/>
                <w:sz w:val="20"/>
                <w:szCs w:val="20"/>
                <w:lang w:val="ro-RO"/>
              </w:rPr>
              <w:t>2000.</w:t>
            </w:r>
          </w:p>
          <w:p w14:paraId="0C109C90" w14:textId="77777777" w:rsidR="00182CF0" w:rsidRPr="00AD1D41" w:rsidRDefault="00182CF0" w:rsidP="00182CF0">
            <w:pPr>
              <w:jc w:val="both"/>
              <w:rPr>
                <w:bCs/>
                <w:noProof/>
                <w:sz w:val="20"/>
                <w:szCs w:val="20"/>
                <w:lang w:val="ro-RO"/>
              </w:rPr>
            </w:pPr>
            <w:r w:rsidRPr="00AD1D41">
              <w:rPr>
                <w:bCs/>
                <w:noProof/>
                <w:sz w:val="20"/>
                <w:szCs w:val="20"/>
                <w:lang w:val="ro-RO"/>
              </w:rPr>
              <w:t>10. Idem, La tradition chrétienne, Histoire du développement de la doctrine. Tome IV. La réforme de l'Eglise et du dogme 1300-1700,</w:t>
            </w:r>
          </w:p>
          <w:p w14:paraId="7452E7FC" w14:textId="77777777" w:rsidR="00182CF0" w:rsidRPr="00AD1D41" w:rsidRDefault="00182CF0" w:rsidP="00182CF0">
            <w:pPr>
              <w:jc w:val="both"/>
              <w:rPr>
                <w:bCs/>
                <w:noProof/>
                <w:sz w:val="20"/>
                <w:szCs w:val="20"/>
                <w:lang w:val="ro-RO"/>
              </w:rPr>
            </w:pPr>
            <w:r w:rsidRPr="00AD1D41">
              <w:rPr>
                <w:bCs/>
                <w:noProof/>
                <w:sz w:val="20"/>
                <w:szCs w:val="20"/>
                <w:lang w:val="ro-RO"/>
              </w:rPr>
              <w:t>Presses Universitaires de France, Paris, 1994.</w:t>
            </w:r>
          </w:p>
          <w:p w14:paraId="2B9AA26D" w14:textId="77777777" w:rsidR="00182CF0" w:rsidRPr="00AD1D41" w:rsidRDefault="00182CF0" w:rsidP="00182CF0">
            <w:pPr>
              <w:jc w:val="both"/>
              <w:rPr>
                <w:bCs/>
                <w:noProof/>
                <w:sz w:val="20"/>
                <w:szCs w:val="20"/>
                <w:lang w:val="ro-RO"/>
              </w:rPr>
            </w:pPr>
            <w:r w:rsidRPr="00AD1D41">
              <w:rPr>
                <w:bCs/>
                <w:noProof/>
                <w:sz w:val="20"/>
                <w:szCs w:val="20"/>
                <w:lang w:val="ro-RO"/>
              </w:rPr>
              <w:t>11. Popescu, T. M., Curs de Istoria Dogmelor, Bucureşti, 1930.</w:t>
            </w:r>
          </w:p>
          <w:p w14:paraId="6655F2CE" w14:textId="77777777" w:rsidR="00182CF0" w:rsidRPr="00AD1D41" w:rsidRDefault="00182CF0" w:rsidP="00182CF0">
            <w:pPr>
              <w:jc w:val="both"/>
              <w:rPr>
                <w:bCs/>
                <w:noProof/>
                <w:sz w:val="20"/>
                <w:szCs w:val="20"/>
                <w:lang w:val="ro-RO"/>
              </w:rPr>
            </w:pPr>
            <w:r w:rsidRPr="00AD1D41">
              <w:rPr>
                <w:bCs/>
                <w:noProof/>
                <w:sz w:val="20"/>
                <w:szCs w:val="20"/>
                <w:lang w:val="ro-RO"/>
              </w:rPr>
              <w:t>12. Sandu, Pr. Prof Dr. Ştefan, Istoria Dogmelor. Vol. 1. Istoria Dogmelor din epoca postapostolică până laSf. Ioan Damaschin, Editura</w:t>
            </w:r>
          </w:p>
          <w:p w14:paraId="0A50C66B" w14:textId="77777777" w:rsidR="00182CF0" w:rsidRPr="00AD1D41" w:rsidRDefault="00182CF0" w:rsidP="00182CF0">
            <w:pPr>
              <w:jc w:val="both"/>
              <w:rPr>
                <w:bCs/>
                <w:noProof/>
                <w:sz w:val="20"/>
                <w:szCs w:val="20"/>
                <w:lang w:val="ro-RO"/>
              </w:rPr>
            </w:pPr>
            <w:r w:rsidRPr="00AD1D41">
              <w:rPr>
                <w:bCs/>
                <w:noProof/>
                <w:sz w:val="20"/>
                <w:szCs w:val="20"/>
                <w:lang w:val="ro-RO"/>
              </w:rPr>
              <w:t>Bren, Bucureşti, 2002.</w:t>
            </w:r>
          </w:p>
          <w:p w14:paraId="57D8BAD4" w14:textId="77777777" w:rsidR="00182CF0" w:rsidRPr="00AD1D41" w:rsidRDefault="00182CF0" w:rsidP="00182CF0">
            <w:pPr>
              <w:jc w:val="both"/>
              <w:rPr>
                <w:bCs/>
                <w:noProof/>
                <w:sz w:val="20"/>
                <w:szCs w:val="20"/>
                <w:lang w:val="ro-RO"/>
              </w:rPr>
            </w:pPr>
            <w:r w:rsidRPr="00AD1D41">
              <w:rPr>
                <w:bCs/>
                <w:noProof/>
                <w:sz w:val="20"/>
                <w:szCs w:val="20"/>
                <w:lang w:val="ro-RO"/>
              </w:rPr>
              <w:t>13. Idem, Istoria Dogmelor. Vol. III Istoria Dogmelor de la Reforma până la Conciliul de la Trident, Editura Bren, Bucureşti, 2004.</w:t>
            </w:r>
          </w:p>
          <w:p w14:paraId="30844D8E" w14:textId="77777777" w:rsidR="00182CF0" w:rsidRPr="00AD1D41" w:rsidRDefault="00182CF0" w:rsidP="00182CF0">
            <w:pPr>
              <w:jc w:val="both"/>
              <w:rPr>
                <w:bCs/>
                <w:noProof/>
                <w:sz w:val="20"/>
                <w:szCs w:val="20"/>
                <w:lang w:val="ro-RO"/>
              </w:rPr>
            </w:pPr>
            <w:r w:rsidRPr="00AD1D41">
              <w:rPr>
                <w:bCs/>
                <w:noProof/>
                <w:sz w:val="20"/>
                <w:szCs w:val="20"/>
                <w:lang w:val="ro-RO"/>
              </w:rPr>
              <w:t>14. Idem, Teologia Mărturisirilor de credinţă luterane şi ortodoxe, Teză de doctorat, Editura Institutului Biblic şi de Misiune al Bisericii</w:t>
            </w:r>
          </w:p>
          <w:p w14:paraId="5EA001B2" w14:textId="77777777" w:rsidR="00182CF0" w:rsidRPr="00AD1D41" w:rsidRDefault="00182CF0" w:rsidP="00182CF0">
            <w:pPr>
              <w:jc w:val="both"/>
              <w:rPr>
                <w:bCs/>
                <w:noProof/>
                <w:sz w:val="20"/>
                <w:szCs w:val="20"/>
                <w:lang w:val="ro-RO"/>
              </w:rPr>
            </w:pPr>
            <w:r w:rsidRPr="00AD1D41">
              <w:rPr>
                <w:bCs/>
                <w:noProof/>
                <w:sz w:val="20"/>
                <w:szCs w:val="20"/>
                <w:lang w:val="ro-RO"/>
              </w:rPr>
              <w:t>Ortodoxe Române, Bucureşti, 1991-1993.</w:t>
            </w:r>
          </w:p>
          <w:p w14:paraId="3B6E03F3" w14:textId="77777777" w:rsidR="00182CF0" w:rsidRPr="00AD1D41" w:rsidRDefault="00182CF0" w:rsidP="00182CF0">
            <w:pPr>
              <w:jc w:val="both"/>
              <w:rPr>
                <w:bCs/>
                <w:noProof/>
                <w:sz w:val="20"/>
                <w:szCs w:val="20"/>
                <w:lang w:val="ro-RO"/>
              </w:rPr>
            </w:pPr>
            <w:r w:rsidRPr="00AD1D41">
              <w:rPr>
                <w:bCs/>
                <w:noProof/>
                <w:sz w:val="20"/>
                <w:szCs w:val="20"/>
                <w:lang w:val="ro-RO"/>
              </w:rPr>
              <w:t>15. Idem, Primele contacte ecumenice dintre ortodocşi şi luterani. Răspunsurile Patriarhului Ieremia al II-lea către teologii luterani de la</w:t>
            </w:r>
          </w:p>
          <w:p w14:paraId="069A458A" w14:textId="77777777" w:rsidR="00182CF0" w:rsidRPr="00AD1D41" w:rsidRDefault="00182CF0" w:rsidP="00182CF0">
            <w:pPr>
              <w:jc w:val="both"/>
              <w:rPr>
                <w:bCs/>
                <w:noProof/>
                <w:sz w:val="20"/>
                <w:szCs w:val="20"/>
                <w:lang w:val="ro-RO"/>
              </w:rPr>
            </w:pPr>
            <w:r w:rsidRPr="00AD1D41">
              <w:rPr>
                <w:bCs/>
                <w:noProof/>
                <w:sz w:val="20"/>
                <w:szCs w:val="20"/>
                <w:lang w:val="ro-RO"/>
              </w:rPr>
              <w:t>Tübingen, Editura Institutului Biblic şi de Misiune al Biseericii Ortodoxe Române, Bucureşti, 2001.</w:t>
            </w:r>
          </w:p>
          <w:p w14:paraId="676A84D0" w14:textId="77777777" w:rsidR="00182CF0" w:rsidRPr="00AD1D41" w:rsidRDefault="00182CF0" w:rsidP="00182CF0">
            <w:pPr>
              <w:jc w:val="both"/>
              <w:rPr>
                <w:bCs/>
                <w:noProof/>
                <w:sz w:val="20"/>
                <w:szCs w:val="20"/>
                <w:lang w:val="ro-RO"/>
              </w:rPr>
            </w:pPr>
            <w:r w:rsidRPr="00AD1D41">
              <w:rPr>
                <w:bCs/>
                <w:noProof/>
                <w:sz w:val="20"/>
                <w:szCs w:val="20"/>
                <w:lang w:val="ro-RO"/>
              </w:rPr>
              <w:t>16. Silvestru, Episcop .de Canev, Teologia Dogmatică Ortodoxă (cu expunerea istorică a dogmelor), Volumul IV, Editura</w:t>
            </w:r>
          </w:p>
          <w:p w14:paraId="7C761CEA" w14:textId="77777777" w:rsidR="00182CF0" w:rsidRPr="00AD1D41" w:rsidRDefault="00182CF0" w:rsidP="00182CF0">
            <w:pPr>
              <w:jc w:val="both"/>
              <w:rPr>
                <w:bCs/>
                <w:noProof/>
                <w:sz w:val="20"/>
                <w:szCs w:val="20"/>
                <w:lang w:val="ro-RO"/>
              </w:rPr>
            </w:pPr>
            <w:r w:rsidRPr="00AD1D41">
              <w:rPr>
                <w:bCs/>
                <w:noProof/>
                <w:sz w:val="20"/>
                <w:szCs w:val="20"/>
                <w:lang w:val="ro-RO"/>
              </w:rPr>
              <w:t>"CredinţastrămoşeascA", Iaşi, 2001.</w:t>
            </w:r>
          </w:p>
          <w:p w14:paraId="5A4038CA" w14:textId="77777777" w:rsidR="00182CF0" w:rsidRPr="00AD1D41" w:rsidRDefault="00182CF0" w:rsidP="00182CF0">
            <w:pPr>
              <w:jc w:val="both"/>
              <w:rPr>
                <w:bCs/>
                <w:noProof/>
                <w:sz w:val="20"/>
                <w:szCs w:val="20"/>
                <w:lang w:val="ro-RO"/>
              </w:rPr>
            </w:pPr>
            <w:r w:rsidRPr="00AD1D41">
              <w:rPr>
                <w:bCs/>
                <w:noProof/>
                <w:sz w:val="20"/>
                <w:szCs w:val="20"/>
                <w:lang w:val="ro-RO"/>
              </w:rPr>
              <w:t>17. Stăniloae, Pr. Prof. D., Doctrina luterană despre justificare şi cuvânt şi câteva reflecţii ortodoxe, în "Ortodoxia", XXXV, 1983, nr, 4.</w:t>
            </w:r>
          </w:p>
          <w:p w14:paraId="6CCF79EB" w14:textId="77777777" w:rsidR="00182CF0" w:rsidRPr="00AD1D41" w:rsidRDefault="00182CF0" w:rsidP="00182CF0">
            <w:pPr>
              <w:jc w:val="both"/>
              <w:rPr>
                <w:bCs/>
                <w:noProof/>
                <w:sz w:val="20"/>
                <w:szCs w:val="20"/>
                <w:lang w:val="ro-RO"/>
              </w:rPr>
            </w:pPr>
            <w:r w:rsidRPr="00AD1D41">
              <w:rPr>
                <w:bCs/>
                <w:noProof/>
                <w:sz w:val="20"/>
                <w:szCs w:val="20"/>
                <w:lang w:val="ro-RO"/>
              </w:rPr>
              <w:t>18. Idem., Dumnezeiasca Euharistie în cele trei confesiuni, în "Ortodoxia", V, 1953, nr.l.</w:t>
            </w:r>
          </w:p>
          <w:p w14:paraId="6E8512B8" w14:textId="77777777" w:rsidR="00182CF0" w:rsidRPr="00AD1D41" w:rsidRDefault="00182CF0" w:rsidP="00182CF0">
            <w:pPr>
              <w:jc w:val="both"/>
              <w:rPr>
                <w:bCs/>
                <w:noProof/>
                <w:sz w:val="20"/>
                <w:szCs w:val="20"/>
                <w:lang w:val="ro-RO"/>
              </w:rPr>
            </w:pPr>
            <w:r w:rsidRPr="00AD1D41">
              <w:rPr>
                <w:bCs/>
                <w:noProof/>
                <w:sz w:val="20"/>
                <w:szCs w:val="20"/>
                <w:lang w:val="ro-RO"/>
              </w:rPr>
              <w:t>19. Trembelas, Panagiotis N., Dogmatique de I'Eglise Orthodoxe Catholique. Tome Second .Traduction francaise par l' Archimandrite Pierre</w:t>
            </w:r>
          </w:p>
          <w:p w14:paraId="022C21D8" w14:textId="77777777" w:rsidR="00182CF0" w:rsidRPr="00AD1D41" w:rsidRDefault="00182CF0" w:rsidP="00182CF0">
            <w:pPr>
              <w:jc w:val="both"/>
              <w:rPr>
                <w:bCs/>
                <w:noProof/>
                <w:sz w:val="20"/>
                <w:szCs w:val="20"/>
                <w:lang w:val="ro-RO"/>
              </w:rPr>
            </w:pPr>
            <w:r w:rsidRPr="00AD1D41">
              <w:rPr>
                <w:bCs/>
                <w:noProof/>
                <w:sz w:val="20"/>
                <w:szCs w:val="20"/>
                <w:lang w:val="ro-RO"/>
              </w:rPr>
              <w:t>Dumont, O. S. B., Desclée de Brouwer, Chevetogne, 1967.</w:t>
            </w:r>
          </w:p>
          <w:p w14:paraId="721B1ED4" w14:textId="77777777" w:rsidR="00182CF0" w:rsidRPr="00AD1D41" w:rsidRDefault="00182CF0" w:rsidP="00182CF0">
            <w:pPr>
              <w:jc w:val="both"/>
              <w:rPr>
                <w:bCs/>
                <w:noProof/>
                <w:sz w:val="20"/>
                <w:szCs w:val="20"/>
                <w:lang w:val="ro-RO"/>
              </w:rPr>
            </w:pPr>
            <w:r w:rsidRPr="00AD1D41">
              <w:rPr>
                <w:bCs/>
                <w:noProof/>
                <w:sz w:val="20"/>
                <w:szCs w:val="20"/>
                <w:lang w:val="ro-RO"/>
              </w:rPr>
              <w:lastRenderedPageBreak/>
              <w:t>20. Alberigo, G., Dossetti, 1. A., Joannou, P. •P., Leonardi, C., et Prodi, P., Les Conciles oecuméniques. Tome II-2. Les Décrets. De Trente à</w:t>
            </w:r>
          </w:p>
          <w:p w14:paraId="157A902D" w14:textId="77777777" w:rsidR="00182CF0" w:rsidRPr="00AD1D41" w:rsidRDefault="00182CF0" w:rsidP="00182CF0">
            <w:pPr>
              <w:jc w:val="both"/>
              <w:rPr>
                <w:bCs/>
                <w:noProof/>
                <w:sz w:val="20"/>
                <w:szCs w:val="20"/>
                <w:lang w:val="ro-RO"/>
              </w:rPr>
            </w:pPr>
            <w:r w:rsidRPr="00AD1D41">
              <w:rPr>
                <w:bCs/>
                <w:noProof/>
                <w:sz w:val="20"/>
                <w:szCs w:val="20"/>
                <w:lang w:val="ro-RO"/>
              </w:rPr>
              <w:t>Vatican II, Les Editions du Cerf, Paris, 1994.</w:t>
            </w:r>
          </w:p>
          <w:p w14:paraId="19F9BAC8" w14:textId="77777777" w:rsidR="00182CF0" w:rsidRPr="00AD1D41" w:rsidRDefault="00182CF0" w:rsidP="00182CF0">
            <w:pPr>
              <w:jc w:val="both"/>
              <w:rPr>
                <w:bCs/>
                <w:noProof/>
                <w:sz w:val="20"/>
                <w:szCs w:val="20"/>
                <w:lang w:val="ro-RO"/>
              </w:rPr>
            </w:pPr>
            <w:r w:rsidRPr="00AD1D41">
              <w:rPr>
                <w:bCs/>
                <w:noProof/>
                <w:sz w:val="20"/>
                <w:szCs w:val="20"/>
                <w:lang w:val="ro-RO"/>
              </w:rPr>
              <w:t>21. Alberigo, Giuseppe, Le Concile Vatican 1 (1869-1870), Les Conciles Oecuméniques. Tome I. L 'Histoire, Paris, 1994.</w:t>
            </w:r>
          </w:p>
          <w:p w14:paraId="1C7F597C" w14:textId="77777777" w:rsidR="00182CF0" w:rsidRPr="00AD1D41" w:rsidRDefault="00182CF0" w:rsidP="00182CF0">
            <w:pPr>
              <w:jc w:val="both"/>
              <w:rPr>
                <w:bCs/>
                <w:noProof/>
                <w:sz w:val="20"/>
                <w:szCs w:val="20"/>
                <w:lang w:val="ro-RO"/>
              </w:rPr>
            </w:pPr>
            <w:r w:rsidRPr="00AD1D41">
              <w:rPr>
                <w:bCs/>
                <w:noProof/>
                <w:sz w:val="20"/>
                <w:szCs w:val="20"/>
                <w:lang w:val="ro-RO"/>
              </w:rPr>
              <w:t>22. Idem, Le Concile Vatican II (1962-1965). Les Conciles oecuméniqes. Tome I. L 'Histoire, Paris, 1994.</w:t>
            </w:r>
          </w:p>
          <w:p w14:paraId="5C98A0D1" w14:textId="77777777" w:rsidR="00182CF0" w:rsidRPr="00AD1D41" w:rsidRDefault="00182CF0" w:rsidP="00182CF0">
            <w:pPr>
              <w:jc w:val="both"/>
              <w:rPr>
                <w:bCs/>
                <w:noProof/>
                <w:sz w:val="20"/>
                <w:szCs w:val="20"/>
                <w:lang w:val="ro-RO"/>
              </w:rPr>
            </w:pPr>
            <w:r w:rsidRPr="00AD1D41">
              <w:rPr>
                <w:bCs/>
                <w:noProof/>
                <w:sz w:val="20"/>
                <w:szCs w:val="20"/>
                <w:lang w:val="ro-RO"/>
              </w:rPr>
              <w:t>23. Aubert, Roger, L 'Ecclesiologie au concile du Vatican, Le Concile et les Conciles, Editions du Cerf, Paris, 1960. Bell, David N., Par miile</w:t>
            </w:r>
          </w:p>
          <w:p w14:paraId="665E69A9" w14:textId="77777777" w:rsidR="00182CF0" w:rsidRPr="00AD1D41" w:rsidRDefault="00182CF0" w:rsidP="00182CF0">
            <w:pPr>
              <w:jc w:val="both"/>
              <w:rPr>
                <w:bCs/>
                <w:noProof/>
                <w:sz w:val="20"/>
                <w:szCs w:val="20"/>
                <w:lang w:val="ro-RO"/>
              </w:rPr>
            </w:pPr>
            <w:r w:rsidRPr="00AD1D41">
              <w:rPr>
                <w:bCs/>
                <w:noProof/>
                <w:sz w:val="20"/>
                <w:szCs w:val="20"/>
                <w:lang w:val="ro-RO"/>
              </w:rPr>
              <w:t>chemins. Développement et diversité de la théologie mediévale, Les Editions du Cerf, Paris, 2000.</w:t>
            </w:r>
          </w:p>
          <w:p w14:paraId="4F085C46" w14:textId="77777777" w:rsidR="00182CF0" w:rsidRPr="00AD1D41" w:rsidRDefault="00182CF0" w:rsidP="00182CF0">
            <w:pPr>
              <w:jc w:val="both"/>
              <w:rPr>
                <w:bCs/>
                <w:noProof/>
                <w:sz w:val="20"/>
                <w:szCs w:val="20"/>
                <w:lang w:val="ro-RO"/>
              </w:rPr>
            </w:pPr>
            <w:r w:rsidRPr="00AD1D41">
              <w:rPr>
                <w:bCs/>
                <w:noProof/>
                <w:sz w:val="20"/>
                <w:szCs w:val="20"/>
                <w:lang w:val="ro-RO"/>
              </w:rPr>
              <w:t>24. Bourgeois, Henri, Sesboue, Benard, Tihon, Paul, Histoire des Dogmes. Tome III. Les signes du salut, Desclée, Paris, 1995</w:t>
            </w:r>
          </w:p>
          <w:p w14:paraId="0EC8C824" w14:textId="77777777" w:rsidR="00182CF0" w:rsidRPr="00AD1D41" w:rsidRDefault="00182CF0" w:rsidP="00182CF0">
            <w:pPr>
              <w:jc w:val="both"/>
              <w:rPr>
                <w:bCs/>
                <w:noProof/>
                <w:sz w:val="20"/>
                <w:szCs w:val="20"/>
                <w:lang w:val="ro-RO"/>
              </w:rPr>
            </w:pPr>
            <w:r w:rsidRPr="00AD1D41">
              <w:rPr>
                <w:bCs/>
                <w:noProof/>
                <w:sz w:val="20"/>
                <w:szCs w:val="20"/>
                <w:lang w:val="ro-RO"/>
              </w:rPr>
              <w:t>25. Boyer, Charles, Essais sur la doctrine de Saint Augustine, Paris, 1932.</w:t>
            </w:r>
          </w:p>
          <w:p w14:paraId="47B2D755" w14:textId="77777777" w:rsidR="00182CF0" w:rsidRPr="00AD1D41" w:rsidRDefault="00182CF0" w:rsidP="00182CF0">
            <w:pPr>
              <w:jc w:val="both"/>
              <w:rPr>
                <w:bCs/>
                <w:noProof/>
                <w:sz w:val="20"/>
                <w:szCs w:val="20"/>
                <w:lang w:val="ro-RO"/>
              </w:rPr>
            </w:pPr>
            <w:r w:rsidRPr="00AD1D41">
              <w:rPr>
                <w:bCs/>
                <w:noProof/>
                <w:sz w:val="20"/>
                <w:szCs w:val="20"/>
                <w:lang w:val="ro-RO"/>
              </w:rPr>
              <w:t>26. Conciliul Vatican II. Constituţii, decrete, declaraţii, Ediţie revizuită, Arhiepiscopia Romane-Catolică de Bucureşti, Bucureşti, 1999.</w:t>
            </w:r>
          </w:p>
          <w:p w14:paraId="32FBB1F2" w14:textId="77777777" w:rsidR="00182CF0" w:rsidRPr="00AD1D41" w:rsidRDefault="00182CF0" w:rsidP="00182CF0">
            <w:pPr>
              <w:jc w:val="both"/>
              <w:rPr>
                <w:bCs/>
                <w:noProof/>
                <w:sz w:val="20"/>
                <w:szCs w:val="20"/>
                <w:lang w:val="ro-RO"/>
              </w:rPr>
            </w:pPr>
            <w:r w:rsidRPr="00AD1D41">
              <w:rPr>
                <w:bCs/>
                <w:noProof/>
                <w:sz w:val="20"/>
                <w:szCs w:val="20"/>
                <w:lang w:val="ro-RO"/>
              </w:rPr>
              <w:t>27. Congar, Y. M. J., La foi et la théologie, Desclee &amp; Co, Tournai (Belgium), 1962.</w:t>
            </w:r>
          </w:p>
          <w:p w14:paraId="7CE65120" w14:textId="77777777" w:rsidR="00182CF0" w:rsidRPr="00AD1D41" w:rsidRDefault="00182CF0" w:rsidP="00182CF0">
            <w:pPr>
              <w:jc w:val="both"/>
              <w:rPr>
                <w:bCs/>
                <w:noProof/>
                <w:sz w:val="20"/>
                <w:szCs w:val="20"/>
                <w:lang w:val="ro-RO"/>
              </w:rPr>
            </w:pPr>
            <w:r w:rsidRPr="00AD1D41">
              <w:rPr>
                <w:bCs/>
                <w:noProof/>
                <w:sz w:val="20"/>
                <w:szCs w:val="20"/>
                <w:lang w:val="ro-RO"/>
              </w:rPr>
              <w:t>28. Consideraţii asupra teologiei protestante după 450 de ani de la Reformă, în «Studii Teologice» , II, 1967, nr. 9-10.</w:t>
            </w:r>
          </w:p>
          <w:p w14:paraId="2AC32C04" w14:textId="77777777" w:rsidR="00182CF0" w:rsidRPr="00AD1D41" w:rsidRDefault="00182CF0" w:rsidP="00182CF0">
            <w:pPr>
              <w:jc w:val="both"/>
              <w:rPr>
                <w:bCs/>
                <w:noProof/>
                <w:sz w:val="20"/>
                <w:szCs w:val="20"/>
                <w:lang w:val="ro-RO"/>
              </w:rPr>
            </w:pPr>
            <w:r w:rsidRPr="00AD1D41">
              <w:rPr>
                <w:bCs/>
                <w:noProof/>
                <w:sz w:val="20"/>
                <w:szCs w:val="20"/>
                <w:lang w:val="ro-RO"/>
              </w:rPr>
              <w:t>29. Dupront, Alphonse, Le Concile de Trente, Le Concile et les Conciles. Contribution à l'histoire de la vie conciliaire de I 'Eglise, Editions</w:t>
            </w:r>
          </w:p>
          <w:p w14:paraId="1C7C64CE" w14:textId="77777777" w:rsidR="00182CF0" w:rsidRPr="00AD1D41" w:rsidRDefault="00182CF0" w:rsidP="00182CF0">
            <w:pPr>
              <w:jc w:val="both"/>
              <w:rPr>
                <w:bCs/>
                <w:noProof/>
                <w:sz w:val="20"/>
                <w:szCs w:val="20"/>
                <w:lang w:val="ro-RO"/>
              </w:rPr>
            </w:pPr>
            <w:r w:rsidRPr="00AD1D41">
              <w:rPr>
                <w:bCs/>
                <w:noProof/>
                <w:sz w:val="20"/>
                <w:szCs w:val="20"/>
                <w:lang w:val="ro-RO"/>
              </w:rPr>
              <w:t>du Cerf, Paris, 1960.</w:t>
            </w:r>
          </w:p>
          <w:p w14:paraId="6B33F405" w14:textId="77777777" w:rsidR="00182CF0" w:rsidRPr="00AD1D41" w:rsidRDefault="00182CF0" w:rsidP="00182CF0">
            <w:pPr>
              <w:jc w:val="both"/>
              <w:rPr>
                <w:bCs/>
                <w:noProof/>
                <w:sz w:val="20"/>
                <w:szCs w:val="20"/>
                <w:lang w:val="ro-RO"/>
              </w:rPr>
            </w:pPr>
            <w:r w:rsidRPr="00AD1D41">
              <w:rPr>
                <w:bCs/>
                <w:noProof/>
                <w:sz w:val="20"/>
                <w:szCs w:val="20"/>
                <w:lang w:val="ro-RO"/>
              </w:rPr>
              <w:t>30. Frank, Fr. H. R., Die Theologie der Concordienformel. Bd. III. Die Artikel vom heiligen Abendmahl, von der Person Christi und von der</w:t>
            </w:r>
          </w:p>
          <w:p w14:paraId="43256511" w14:textId="77777777" w:rsidR="00182CF0" w:rsidRPr="00AD1D41" w:rsidRDefault="00182CF0" w:rsidP="00182CF0">
            <w:pPr>
              <w:jc w:val="both"/>
              <w:rPr>
                <w:bCs/>
                <w:noProof/>
                <w:sz w:val="20"/>
                <w:szCs w:val="20"/>
                <w:lang w:val="ro-RO"/>
              </w:rPr>
            </w:pPr>
            <w:r w:rsidRPr="00AD1D41">
              <w:rPr>
                <w:bCs/>
                <w:noProof/>
                <w:sz w:val="20"/>
                <w:szCs w:val="20"/>
                <w:lang w:val="ro-RO"/>
              </w:rPr>
              <w:t>Hollenfahrt Christi, Erlangen, 1863.</w:t>
            </w:r>
          </w:p>
          <w:p w14:paraId="0CA323C2" w14:textId="77777777" w:rsidR="00182CF0" w:rsidRPr="00AD1D41" w:rsidRDefault="00182CF0" w:rsidP="00182CF0">
            <w:pPr>
              <w:jc w:val="both"/>
              <w:rPr>
                <w:bCs/>
                <w:noProof/>
                <w:sz w:val="20"/>
                <w:szCs w:val="20"/>
                <w:lang w:val="ro-RO"/>
              </w:rPr>
            </w:pPr>
            <w:r w:rsidRPr="00AD1D41">
              <w:rPr>
                <w:bCs/>
                <w:noProof/>
                <w:sz w:val="20"/>
                <w:szCs w:val="20"/>
                <w:lang w:val="ro-RO"/>
              </w:rPr>
              <w:t>31. Grillmeier, Aloys, The Mystery of the Church, în Herbert Vorgrimler (Ed.), Commentary on the Documents of Vatican Il, Volume 1.</w:t>
            </w:r>
          </w:p>
          <w:p w14:paraId="699F7023" w14:textId="77777777" w:rsidR="00182CF0" w:rsidRPr="00AD1D41" w:rsidRDefault="00182CF0" w:rsidP="00182CF0">
            <w:pPr>
              <w:jc w:val="both"/>
              <w:rPr>
                <w:bCs/>
                <w:noProof/>
                <w:sz w:val="20"/>
                <w:szCs w:val="20"/>
                <w:lang w:val="ro-RO"/>
              </w:rPr>
            </w:pPr>
            <w:r w:rsidRPr="00AD1D41">
              <w:rPr>
                <w:bCs/>
                <w:noProof/>
                <w:sz w:val="20"/>
                <w:szCs w:val="20"/>
                <w:lang w:val="ro-RO"/>
              </w:rPr>
              <w:t>Constituition on the Sacred Liturgy. Decree on the Instruments of Social Communication. Dogmatic Constitution on the Church. . Decree</w:t>
            </w:r>
          </w:p>
          <w:p w14:paraId="249DE46E" w14:textId="77777777" w:rsidR="00182CF0" w:rsidRPr="00AD1D41" w:rsidRDefault="00182CF0" w:rsidP="00182CF0">
            <w:pPr>
              <w:jc w:val="both"/>
              <w:rPr>
                <w:bCs/>
                <w:noProof/>
                <w:sz w:val="20"/>
                <w:szCs w:val="20"/>
                <w:lang w:val="ro-RO"/>
              </w:rPr>
            </w:pPr>
            <w:r w:rsidRPr="00AD1D41">
              <w:rPr>
                <w:bCs/>
                <w:noProof/>
                <w:sz w:val="20"/>
                <w:szCs w:val="20"/>
                <w:lang w:val="ro-RO"/>
              </w:rPr>
              <w:t>on the Eastern Catholic Churches, Burns &amp; Oates/Herder and Herder, London and New York, 1967.</w:t>
            </w:r>
          </w:p>
          <w:p w14:paraId="58511126" w14:textId="77777777" w:rsidR="00182CF0" w:rsidRPr="00AD1D41" w:rsidRDefault="00182CF0" w:rsidP="00182CF0">
            <w:pPr>
              <w:jc w:val="both"/>
              <w:rPr>
                <w:bCs/>
                <w:noProof/>
                <w:sz w:val="20"/>
                <w:szCs w:val="20"/>
                <w:lang w:val="ro-RO"/>
              </w:rPr>
            </w:pPr>
            <w:r w:rsidRPr="00AD1D41">
              <w:rPr>
                <w:bCs/>
                <w:noProof/>
                <w:sz w:val="20"/>
                <w:szCs w:val="20"/>
                <w:lang w:val="ro-RO"/>
              </w:rPr>
              <w:t>32. Grossi, Vittorino, Ladaria, Luis, Lécrivain, Philippe, Sesboüé, Bemard, Histoire des Dogmes. Tome II L 'homme et son salut, Desclee,</w:t>
            </w:r>
          </w:p>
          <w:p w14:paraId="390BB9B2" w14:textId="77777777" w:rsidR="00182CF0" w:rsidRPr="00AD1D41" w:rsidRDefault="00182CF0" w:rsidP="00182CF0">
            <w:pPr>
              <w:jc w:val="both"/>
              <w:rPr>
                <w:bCs/>
                <w:noProof/>
                <w:sz w:val="20"/>
                <w:szCs w:val="20"/>
                <w:lang w:val="ro-RO"/>
              </w:rPr>
            </w:pPr>
            <w:r w:rsidRPr="00AD1D41">
              <w:rPr>
                <w:bCs/>
                <w:noProof/>
                <w:sz w:val="20"/>
                <w:szCs w:val="20"/>
                <w:lang w:val="ro-RO"/>
              </w:rPr>
              <w:t>Paris, 1995.</w:t>
            </w:r>
          </w:p>
          <w:p w14:paraId="11DFA1CE" w14:textId="77777777" w:rsidR="00182CF0" w:rsidRPr="00AD1D41" w:rsidRDefault="00182CF0" w:rsidP="00182CF0">
            <w:pPr>
              <w:jc w:val="both"/>
              <w:rPr>
                <w:bCs/>
                <w:noProof/>
                <w:sz w:val="20"/>
                <w:szCs w:val="20"/>
                <w:lang w:val="ro-RO"/>
              </w:rPr>
            </w:pPr>
            <w:r w:rsidRPr="00AD1D41">
              <w:rPr>
                <w:bCs/>
                <w:noProof/>
                <w:sz w:val="20"/>
                <w:szCs w:val="20"/>
                <w:lang w:val="ro-RO"/>
              </w:rPr>
              <w:t>33. Ladaria, L. F., La création du ciel et de la terre, în Vittorio Grossi, Luis F.Ladaria, S. J., Philippe Lecrivain, S. J." Bernard Sesboüé, S. J.,</w:t>
            </w:r>
          </w:p>
          <w:p w14:paraId="4B4F21E5" w14:textId="77777777" w:rsidR="00182CF0" w:rsidRPr="00AD1D41" w:rsidRDefault="00182CF0" w:rsidP="00182CF0">
            <w:pPr>
              <w:jc w:val="both"/>
              <w:rPr>
                <w:bCs/>
                <w:noProof/>
                <w:sz w:val="20"/>
                <w:szCs w:val="20"/>
                <w:lang w:val="ro-RO"/>
              </w:rPr>
            </w:pPr>
            <w:r w:rsidRPr="00AD1D41">
              <w:rPr>
                <w:bCs/>
                <w:noProof/>
                <w:sz w:val="20"/>
                <w:szCs w:val="20"/>
                <w:lang w:val="ro-RO"/>
              </w:rPr>
              <w:t>Histoire des Dogmes. Tome II. L' homme et son salut, Paris, 1995.</w:t>
            </w:r>
          </w:p>
          <w:p w14:paraId="35D421AA" w14:textId="77777777" w:rsidR="00182CF0" w:rsidRPr="00AD1D41" w:rsidRDefault="00182CF0" w:rsidP="00182CF0">
            <w:pPr>
              <w:jc w:val="both"/>
              <w:rPr>
                <w:bCs/>
                <w:noProof/>
                <w:sz w:val="20"/>
                <w:szCs w:val="20"/>
                <w:lang w:val="ro-RO"/>
              </w:rPr>
            </w:pPr>
            <w:r w:rsidRPr="00AD1D41">
              <w:rPr>
                <w:bCs/>
                <w:noProof/>
                <w:sz w:val="20"/>
                <w:szCs w:val="20"/>
                <w:lang w:val="ro-RO"/>
              </w:rPr>
              <w:t>34. Michel, A, Les Décrets du concile de Trente, în Charles-Joseph Hefele, Histoire des Conciles d'après les documents originaux, Tome X,</w:t>
            </w:r>
          </w:p>
          <w:p w14:paraId="261C3793" w14:textId="77777777" w:rsidR="00182CF0" w:rsidRPr="00AD1D41" w:rsidRDefault="00182CF0" w:rsidP="00182CF0">
            <w:pPr>
              <w:jc w:val="both"/>
              <w:rPr>
                <w:bCs/>
                <w:noProof/>
                <w:sz w:val="20"/>
                <w:szCs w:val="20"/>
                <w:lang w:val="ro-RO"/>
              </w:rPr>
            </w:pPr>
            <w:r w:rsidRPr="00AD1D41">
              <w:rPr>
                <w:bCs/>
                <w:noProof/>
                <w:sz w:val="20"/>
                <w:szCs w:val="20"/>
                <w:lang w:val="ro-RO"/>
              </w:rPr>
              <w:t>1, Paris, 1938.</w:t>
            </w:r>
          </w:p>
          <w:p w14:paraId="238CBA73" w14:textId="77777777" w:rsidR="00182CF0" w:rsidRPr="00AD1D41" w:rsidRDefault="00182CF0" w:rsidP="00182CF0">
            <w:pPr>
              <w:jc w:val="both"/>
              <w:rPr>
                <w:bCs/>
                <w:noProof/>
                <w:sz w:val="20"/>
                <w:szCs w:val="20"/>
                <w:lang w:val="ro-RO"/>
              </w:rPr>
            </w:pPr>
            <w:r w:rsidRPr="00AD1D41">
              <w:rPr>
                <w:bCs/>
                <w:noProof/>
                <w:sz w:val="20"/>
                <w:szCs w:val="20"/>
                <w:lang w:val="ro-RO"/>
              </w:rPr>
              <w:t>35. Ott, Dr. Ludwig, Fundamentals of Catholic Dogma. Edited in Englisch by James Canon BastibIe, D.D. Translated from theGermanby</w:t>
            </w:r>
          </w:p>
          <w:p w14:paraId="68D9A285" w14:textId="77777777" w:rsidR="00182CF0" w:rsidRPr="00AD1D41" w:rsidRDefault="00182CF0" w:rsidP="00182CF0">
            <w:pPr>
              <w:jc w:val="both"/>
              <w:rPr>
                <w:bCs/>
                <w:noProof/>
                <w:sz w:val="20"/>
                <w:szCs w:val="20"/>
                <w:lang w:val="ro-RO"/>
              </w:rPr>
            </w:pPr>
            <w:r w:rsidRPr="00AD1D41">
              <w:rPr>
                <w:bCs/>
                <w:noProof/>
                <w:sz w:val="20"/>
                <w:szCs w:val="20"/>
                <w:lang w:val="ro-RO"/>
              </w:rPr>
              <w:t>Patrick Lynch, Ph. D., Tan Books and Publishers, Inc., Rockford, Illionois, 1974.</w:t>
            </w:r>
          </w:p>
          <w:p w14:paraId="003CB2DE" w14:textId="77777777" w:rsidR="00182CF0" w:rsidRPr="00AD1D41" w:rsidRDefault="00182CF0" w:rsidP="00182CF0">
            <w:pPr>
              <w:jc w:val="both"/>
              <w:rPr>
                <w:bCs/>
                <w:noProof/>
                <w:sz w:val="20"/>
                <w:szCs w:val="20"/>
                <w:lang w:val="ro-RO"/>
              </w:rPr>
            </w:pPr>
            <w:r w:rsidRPr="00AD1D41">
              <w:rPr>
                <w:bCs/>
                <w:noProof/>
                <w:sz w:val="20"/>
                <w:szCs w:val="20"/>
                <w:lang w:val="ro-RO"/>
              </w:rPr>
              <w:t>36. Rahner, Karl, Lehmann, Karl, L'historicité de la transmission. L Le problème du développement des Dogmes. Il. La signification de I</w:t>
            </w:r>
          </w:p>
          <w:p w14:paraId="33A6AD5D" w14:textId="77777777" w:rsidR="00182CF0" w:rsidRPr="00AD1D41" w:rsidRDefault="00182CF0" w:rsidP="00182CF0">
            <w:pPr>
              <w:jc w:val="both"/>
              <w:rPr>
                <w:bCs/>
                <w:noProof/>
                <w:sz w:val="20"/>
                <w:szCs w:val="20"/>
                <w:lang w:val="ro-RO"/>
              </w:rPr>
            </w:pPr>
            <w:r w:rsidRPr="00AD1D41">
              <w:rPr>
                <w:bCs/>
                <w:noProof/>
                <w:sz w:val="20"/>
                <w:szCs w:val="20"/>
                <w:lang w:val="ro-RO"/>
              </w:rPr>
              <w:t>'Histoire des Dogmes, în "Mysterium Salutis. Dogmatique de I'Histoire du salut”. 3. L'Eglise et la transmission de la Révélation, Paris,</w:t>
            </w:r>
          </w:p>
          <w:p w14:paraId="1C55A3E7" w14:textId="77777777" w:rsidR="00182CF0" w:rsidRPr="00AD1D41" w:rsidRDefault="00182CF0" w:rsidP="00182CF0">
            <w:pPr>
              <w:jc w:val="both"/>
              <w:rPr>
                <w:bCs/>
                <w:noProof/>
                <w:sz w:val="20"/>
                <w:szCs w:val="20"/>
                <w:lang w:val="ro-RO"/>
              </w:rPr>
            </w:pPr>
            <w:r w:rsidRPr="00AD1D41">
              <w:rPr>
                <w:bCs/>
                <w:noProof/>
                <w:sz w:val="20"/>
                <w:szCs w:val="20"/>
                <w:lang w:val="ro-RO"/>
              </w:rPr>
              <w:t>1969.</w:t>
            </w:r>
          </w:p>
          <w:p w14:paraId="1C7D91FD" w14:textId="77777777" w:rsidR="00182CF0" w:rsidRPr="00AD1D41" w:rsidRDefault="00182CF0" w:rsidP="00182CF0">
            <w:pPr>
              <w:jc w:val="both"/>
              <w:rPr>
                <w:bCs/>
                <w:noProof/>
                <w:sz w:val="20"/>
                <w:szCs w:val="20"/>
                <w:lang w:val="ro-RO"/>
              </w:rPr>
            </w:pPr>
            <w:r w:rsidRPr="00AD1D41">
              <w:rPr>
                <w:bCs/>
                <w:noProof/>
                <w:sz w:val="20"/>
                <w:szCs w:val="20"/>
                <w:lang w:val="ro-RO"/>
              </w:rPr>
              <w:t>37. Rahner, Karl, Vorgrimler, Herbert, Petit dictionnaire de théologie catholique, Editions du Seuil, Paris, 1970.</w:t>
            </w:r>
          </w:p>
          <w:p w14:paraId="18564BD0" w14:textId="77777777" w:rsidR="00182CF0" w:rsidRPr="00AD1D41" w:rsidRDefault="00182CF0" w:rsidP="00182CF0">
            <w:pPr>
              <w:jc w:val="both"/>
              <w:rPr>
                <w:bCs/>
                <w:noProof/>
                <w:sz w:val="20"/>
                <w:szCs w:val="20"/>
                <w:lang w:val="ro-RO"/>
              </w:rPr>
            </w:pPr>
            <w:r w:rsidRPr="00AD1D41">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41A7272E" w14:textId="77777777" w:rsidR="00182CF0" w:rsidRPr="00AD1D41" w:rsidRDefault="00182CF0" w:rsidP="00182CF0">
            <w:pPr>
              <w:jc w:val="both"/>
              <w:rPr>
                <w:bCs/>
                <w:noProof/>
                <w:sz w:val="20"/>
                <w:szCs w:val="20"/>
                <w:lang w:val="ro-RO"/>
              </w:rPr>
            </w:pPr>
            <w:r w:rsidRPr="00AD1D41">
              <w:rPr>
                <w:bCs/>
                <w:noProof/>
                <w:sz w:val="20"/>
                <w:szCs w:val="20"/>
                <w:lang w:val="ro-RO"/>
              </w:rPr>
              <w:t>39. Venard, Mare, Le cinquiéme Concile du Latran (1512- 1517) et le Concile de Trente (1545-1563), în G. Alberigo, Les Conci les</w:t>
            </w:r>
          </w:p>
          <w:p w14:paraId="4496E787" w14:textId="77777777" w:rsidR="00182CF0" w:rsidRPr="00AD1D41" w:rsidRDefault="00182CF0" w:rsidP="00182CF0">
            <w:pPr>
              <w:jc w:val="both"/>
              <w:rPr>
                <w:bCs/>
                <w:noProof/>
                <w:sz w:val="20"/>
                <w:szCs w:val="20"/>
                <w:lang w:val="ro-RO"/>
              </w:rPr>
            </w:pPr>
            <w:r w:rsidRPr="00AD1D41">
              <w:rPr>
                <w:bCs/>
                <w:noProof/>
                <w:sz w:val="20"/>
                <w:szCs w:val="20"/>
                <w:lang w:val="ro-RO"/>
              </w:rPr>
              <w:t>oecumeniques. Tome 1. Histoire, Les Editions du Cerf, Paris, 1994.</w:t>
            </w:r>
          </w:p>
          <w:p w14:paraId="6C3CFB62" w14:textId="77777777" w:rsidR="00182CF0" w:rsidRPr="00AD1D41" w:rsidRDefault="00182CF0" w:rsidP="00182CF0">
            <w:pPr>
              <w:jc w:val="both"/>
              <w:rPr>
                <w:bCs/>
                <w:noProof/>
                <w:sz w:val="20"/>
                <w:szCs w:val="20"/>
                <w:lang w:val="ro-RO"/>
              </w:rPr>
            </w:pPr>
            <w:r w:rsidRPr="00AD1D41">
              <w:rPr>
                <w:bCs/>
                <w:noProof/>
                <w:sz w:val="20"/>
                <w:szCs w:val="20"/>
                <w:lang w:val="ro-RO"/>
              </w:rPr>
              <w:t>40. Aulén, Gustaf, Dogmhistoria.Den.kristna läroblldingensutvecklingsgång från den efterapostoliska tiden till våra dagar, Andra upplagan,</w:t>
            </w:r>
          </w:p>
          <w:p w14:paraId="7A84DA88" w14:textId="77777777" w:rsidR="00182CF0" w:rsidRPr="00AD1D41" w:rsidRDefault="00182CF0" w:rsidP="00182CF0">
            <w:pPr>
              <w:jc w:val="both"/>
              <w:rPr>
                <w:bCs/>
                <w:noProof/>
                <w:sz w:val="20"/>
                <w:szCs w:val="20"/>
                <w:lang w:val="ro-RO"/>
              </w:rPr>
            </w:pPr>
            <w:r w:rsidRPr="00AD1D41">
              <w:rPr>
                <w:bCs/>
                <w:noProof/>
                <w:sz w:val="20"/>
                <w:szCs w:val="20"/>
                <w:lang w:val="ro-RO"/>
              </w:rPr>
              <w:t>P.•A Norstedt &amp; Soners Forlag, Stockholm, 1927.</w:t>
            </w:r>
          </w:p>
          <w:p w14:paraId="55C07E07" w14:textId="77777777" w:rsidR="00182CF0" w:rsidRPr="00AD1D41" w:rsidRDefault="00182CF0" w:rsidP="00182CF0">
            <w:pPr>
              <w:jc w:val="both"/>
              <w:rPr>
                <w:bCs/>
                <w:noProof/>
                <w:sz w:val="20"/>
                <w:szCs w:val="20"/>
                <w:lang w:val="ro-RO"/>
              </w:rPr>
            </w:pPr>
            <w:r w:rsidRPr="00AD1D41">
              <w:rPr>
                <w:bCs/>
                <w:noProof/>
                <w:sz w:val="20"/>
                <w:szCs w:val="20"/>
                <w:lang w:val="ro-RO"/>
              </w:rPr>
              <w:t>41. Fagerberg, Holsten, A New Look al the Lutheran Confessions (1529-1537), Concordia Publishing House, St. Louis and London, 1972.</w:t>
            </w:r>
          </w:p>
          <w:p w14:paraId="54AFBEAA" w14:textId="77777777" w:rsidR="00182CF0" w:rsidRPr="00AD1D41" w:rsidRDefault="00182CF0" w:rsidP="00182CF0">
            <w:pPr>
              <w:jc w:val="both"/>
              <w:rPr>
                <w:bCs/>
                <w:noProof/>
                <w:sz w:val="20"/>
                <w:szCs w:val="20"/>
                <w:lang w:val="ro-RO"/>
              </w:rPr>
            </w:pPr>
            <w:r w:rsidRPr="00AD1D41">
              <w:rPr>
                <w:bCs/>
                <w:noProof/>
                <w:sz w:val="20"/>
                <w:szCs w:val="20"/>
                <w:lang w:val="ro-RO"/>
              </w:rPr>
              <w:t>42. Hägglund, Bengt, De homine. Människouppfattningen i äldre luthersk tradition, CWK Gleerup, Lund, 1959.</w:t>
            </w:r>
          </w:p>
          <w:p w14:paraId="75325DB7" w14:textId="77777777" w:rsidR="00182CF0" w:rsidRPr="00AD1D41" w:rsidRDefault="00182CF0" w:rsidP="00182CF0">
            <w:pPr>
              <w:jc w:val="both"/>
              <w:rPr>
                <w:bCs/>
                <w:noProof/>
                <w:sz w:val="20"/>
                <w:szCs w:val="20"/>
                <w:lang w:val="ro-RO"/>
              </w:rPr>
            </w:pPr>
            <w:r w:rsidRPr="00AD1D41">
              <w:rPr>
                <w:bCs/>
                <w:noProof/>
                <w:sz w:val="20"/>
                <w:szCs w:val="20"/>
                <w:lang w:val="ro-RO"/>
              </w:rPr>
              <w:t>43. Harnack, Dr. Adolph, History of Dogma. Volume VII, Dover Publications, Inc., New York, 1961</w:t>
            </w:r>
          </w:p>
          <w:p w14:paraId="381CCF0F" w14:textId="36134405" w:rsidR="006C50C4" w:rsidRPr="00AD1D41" w:rsidRDefault="00182CF0" w:rsidP="00182CF0">
            <w:pPr>
              <w:jc w:val="both"/>
              <w:rPr>
                <w:noProof/>
                <w:sz w:val="20"/>
                <w:szCs w:val="20"/>
                <w:lang w:val="ro-RO"/>
              </w:rPr>
            </w:pPr>
            <w:r w:rsidRPr="00AD1D41">
              <w:rPr>
                <w:bCs/>
                <w:noProof/>
                <w:sz w:val="20"/>
                <w:szCs w:val="20"/>
                <w:lang w:val="ro-RO"/>
              </w:rPr>
              <w:t>44. Idem, Dogmengeschichte, 8. Auflage, J. C. B. Mohr (Paul Siebeck), Tübingen, 1991.</w:t>
            </w:r>
          </w:p>
          <w:p w14:paraId="41C61A68" w14:textId="543B849E" w:rsidR="006C50C4" w:rsidRPr="00AD1D41" w:rsidRDefault="006C50C4" w:rsidP="006C50C4">
            <w:pPr>
              <w:rPr>
                <w:noProof/>
                <w:sz w:val="20"/>
                <w:szCs w:val="20"/>
                <w:lang w:val="ro-RO"/>
              </w:rPr>
            </w:pPr>
          </w:p>
        </w:tc>
      </w:tr>
    </w:tbl>
    <w:p w14:paraId="41C61AAE" w14:textId="77777777" w:rsidR="0070737A" w:rsidRPr="00AD1D41" w:rsidRDefault="0070737A">
      <w:pPr>
        <w:ind w:left="-426" w:firstLine="426"/>
        <w:jc w:val="both"/>
        <w:rPr>
          <w:rFonts w:eastAsia="Arial Narrow"/>
          <w:b/>
          <w:noProof/>
          <w:sz w:val="22"/>
          <w:szCs w:val="22"/>
          <w:lang w:val="ro-RO"/>
        </w:rPr>
      </w:pPr>
    </w:p>
    <w:p w14:paraId="41C61AAF" w14:textId="1B3C7BF1" w:rsidR="0070737A" w:rsidRPr="00AD1D41" w:rsidRDefault="0046552F">
      <w:pPr>
        <w:ind w:left="-426" w:firstLine="426"/>
        <w:jc w:val="both"/>
        <w:rPr>
          <w:rFonts w:eastAsia="Arial Narrow"/>
          <w:b/>
          <w:noProof/>
          <w:sz w:val="22"/>
          <w:szCs w:val="22"/>
          <w:lang w:val="ro-RO"/>
        </w:rPr>
      </w:pPr>
      <w:r w:rsidRPr="00AD1D41">
        <w:rPr>
          <w:rFonts w:eastAsia="Arial Narrow"/>
          <w:b/>
          <w:noProof/>
          <w:sz w:val="22"/>
          <w:szCs w:val="22"/>
          <w:lang w:val="ro-RO"/>
        </w:rPr>
        <w:t>8</w:t>
      </w:r>
      <w:r w:rsidR="00055508" w:rsidRPr="00AD1D41">
        <w:rPr>
          <w:rFonts w:eastAsia="Arial Narrow"/>
          <w:b/>
          <w:noProof/>
          <w:sz w:val="22"/>
          <w:szCs w:val="22"/>
          <w:lang w:val="ro-RO"/>
        </w:rPr>
        <w:t xml:space="preserve">. Coroborarea </w:t>
      </w:r>
      <w:r w:rsidR="006B32F7" w:rsidRPr="00AD1D41">
        <w:rPr>
          <w:rFonts w:eastAsia="Arial Narrow"/>
          <w:b/>
          <w:noProof/>
          <w:sz w:val="22"/>
          <w:szCs w:val="22"/>
          <w:lang w:val="ro-RO"/>
        </w:rPr>
        <w:t>conținuturilor</w:t>
      </w:r>
      <w:r w:rsidR="00055508" w:rsidRPr="00AD1D41">
        <w:rPr>
          <w:rFonts w:eastAsia="Arial Narrow"/>
          <w:b/>
          <w:noProof/>
          <w:sz w:val="22"/>
          <w:szCs w:val="22"/>
          <w:lang w:val="ro-RO"/>
        </w:rPr>
        <w:t xml:space="preserve"> disciplinei cu </w:t>
      </w:r>
      <w:r w:rsidR="006B32F7" w:rsidRPr="00AD1D41">
        <w:rPr>
          <w:rFonts w:eastAsia="Arial Narrow"/>
          <w:b/>
          <w:noProof/>
          <w:sz w:val="22"/>
          <w:szCs w:val="22"/>
          <w:lang w:val="ro-RO"/>
        </w:rPr>
        <w:t>așteptările</w:t>
      </w:r>
      <w:r w:rsidR="00055508" w:rsidRPr="00AD1D41">
        <w:rPr>
          <w:rFonts w:eastAsia="Arial Narrow"/>
          <w:b/>
          <w:noProof/>
          <w:sz w:val="22"/>
          <w:szCs w:val="22"/>
          <w:lang w:val="ro-RO"/>
        </w:rPr>
        <w:t xml:space="preserve"> </w:t>
      </w:r>
      <w:r w:rsidR="006B32F7" w:rsidRPr="00AD1D41">
        <w:rPr>
          <w:rFonts w:eastAsia="Arial Narrow"/>
          <w:b/>
          <w:noProof/>
          <w:sz w:val="22"/>
          <w:szCs w:val="22"/>
          <w:lang w:val="ro-RO"/>
        </w:rPr>
        <w:t>reprezentanților</w:t>
      </w:r>
      <w:r w:rsidR="00055508" w:rsidRPr="00AD1D41">
        <w:rPr>
          <w:rFonts w:eastAsia="Arial Narrow"/>
          <w:b/>
          <w:noProof/>
          <w:sz w:val="22"/>
          <w:szCs w:val="22"/>
          <w:lang w:val="ro-RO"/>
        </w:rPr>
        <w:t xml:space="preserve"> </w:t>
      </w:r>
      <w:r w:rsidR="006B32F7" w:rsidRPr="00AD1D41">
        <w:rPr>
          <w:rFonts w:eastAsia="Arial Narrow"/>
          <w:b/>
          <w:noProof/>
          <w:sz w:val="22"/>
          <w:szCs w:val="22"/>
          <w:lang w:val="ro-RO"/>
        </w:rPr>
        <w:t>comunității</w:t>
      </w:r>
      <w:r w:rsidR="00055508" w:rsidRPr="00AD1D41">
        <w:rPr>
          <w:rFonts w:eastAsia="Arial Narrow"/>
          <w:b/>
          <w:noProof/>
          <w:sz w:val="22"/>
          <w:szCs w:val="22"/>
          <w:lang w:val="ro-RO"/>
        </w:rPr>
        <w:t xml:space="preserve"> epistemice, </w:t>
      </w:r>
      <w:r w:rsidR="006B32F7" w:rsidRPr="00AD1D41">
        <w:rPr>
          <w:rFonts w:eastAsia="Arial Narrow"/>
          <w:b/>
          <w:noProof/>
          <w:sz w:val="22"/>
          <w:szCs w:val="22"/>
          <w:lang w:val="ro-RO"/>
        </w:rPr>
        <w:t>asociațiilor</w:t>
      </w:r>
      <w:r w:rsidR="00055508" w:rsidRPr="00AD1D41">
        <w:rPr>
          <w:rFonts w:eastAsia="Arial Narrow"/>
          <w:b/>
          <w:noProof/>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AD1D41" w14:paraId="41C61AB1" w14:textId="77777777">
        <w:trPr>
          <w:jc w:val="center"/>
        </w:trPr>
        <w:tc>
          <w:tcPr>
            <w:tcW w:w="9791" w:type="dxa"/>
          </w:tcPr>
          <w:p w14:paraId="41C61AB0" w14:textId="20E648FD" w:rsidR="0070737A" w:rsidRPr="00AD1D41" w:rsidRDefault="004354B0">
            <w:pPr>
              <w:jc w:val="both"/>
              <w:rPr>
                <w:rFonts w:eastAsia="Arial Narrow"/>
                <w:noProof/>
                <w:sz w:val="22"/>
                <w:szCs w:val="22"/>
                <w:lang w:val="ro-RO"/>
              </w:rPr>
            </w:pPr>
            <w:r w:rsidRPr="00AD1D41">
              <w:rPr>
                <w:rFonts w:eastAsia="Arial Narrow"/>
                <w:noProof/>
                <w:sz w:val="22"/>
                <w:szCs w:val="22"/>
                <w:lang w:val="ro-RO"/>
              </w:rPr>
              <w:t xml:space="preserve">Programa disciplinei a fost aprobată de către Sfântul Sinod și corespunde conținuturilor enunțate și promovate de către Patriarhia Română prin Sectorul de </w:t>
            </w:r>
            <w:r w:rsidR="007E2F85" w:rsidRPr="00AD1D41">
              <w:rPr>
                <w:rFonts w:eastAsia="Arial Narrow"/>
                <w:noProof/>
                <w:sz w:val="22"/>
                <w:szCs w:val="22"/>
                <w:lang w:val="ro-RO"/>
              </w:rPr>
              <w:t>r</w:t>
            </w:r>
            <w:r w:rsidRPr="00AD1D41">
              <w:rPr>
                <w:rFonts w:eastAsia="Arial Narrow"/>
                <w:noProof/>
                <w:sz w:val="22"/>
                <w:szCs w:val="22"/>
                <w:lang w:val="ro-RO"/>
              </w:rPr>
              <w:t xml:space="preserve">esort. </w:t>
            </w:r>
          </w:p>
        </w:tc>
      </w:tr>
    </w:tbl>
    <w:p w14:paraId="41C61AB2" w14:textId="77777777" w:rsidR="0070737A" w:rsidRPr="00AD1D41" w:rsidRDefault="0070737A">
      <w:pPr>
        <w:ind w:left="-426" w:firstLine="426"/>
        <w:jc w:val="both"/>
        <w:rPr>
          <w:rFonts w:eastAsia="Arial Narrow"/>
          <w:b/>
          <w:noProof/>
          <w:sz w:val="22"/>
          <w:szCs w:val="22"/>
          <w:lang w:val="ro-RO"/>
        </w:rPr>
      </w:pPr>
    </w:p>
    <w:p w14:paraId="41C61AB3" w14:textId="75B000F6" w:rsidR="0070737A" w:rsidRPr="00AD1D41" w:rsidRDefault="0046552F">
      <w:pPr>
        <w:ind w:left="-426" w:firstLine="426"/>
        <w:jc w:val="both"/>
        <w:rPr>
          <w:rFonts w:eastAsia="Arial Narrow"/>
          <w:b/>
          <w:noProof/>
          <w:sz w:val="22"/>
          <w:szCs w:val="22"/>
          <w:lang w:val="ro-RO"/>
        </w:rPr>
      </w:pPr>
      <w:r w:rsidRPr="00AD1D41">
        <w:rPr>
          <w:rFonts w:eastAsia="Arial Narrow"/>
          <w:b/>
          <w:noProof/>
          <w:sz w:val="22"/>
          <w:szCs w:val="22"/>
          <w:lang w:val="ro-RO"/>
        </w:rPr>
        <w:t>9</w:t>
      </w:r>
      <w:r w:rsidR="00055508" w:rsidRPr="00AD1D41">
        <w:rPr>
          <w:rFonts w:eastAsia="Arial Narrow"/>
          <w:b/>
          <w:noProof/>
          <w:sz w:val="22"/>
          <w:szCs w:val="22"/>
          <w:lang w:val="ro-RO"/>
        </w:rPr>
        <w:t>. Evaluare</w:t>
      </w:r>
    </w:p>
    <w:p w14:paraId="41C61AB4" w14:textId="77777777" w:rsidR="0070737A" w:rsidRPr="00AD1D41" w:rsidRDefault="0070737A">
      <w:pPr>
        <w:ind w:left="-426" w:firstLine="426"/>
        <w:jc w:val="both"/>
        <w:rPr>
          <w:rFonts w:eastAsia="Arial Narrow"/>
          <w:b/>
          <w:noProof/>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AD1D41" w14:paraId="41C61AB9" w14:textId="77777777">
        <w:trPr>
          <w:jc w:val="center"/>
        </w:trPr>
        <w:tc>
          <w:tcPr>
            <w:tcW w:w="2566" w:type="dxa"/>
          </w:tcPr>
          <w:p w14:paraId="41C61AB5" w14:textId="77777777" w:rsidR="0070737A" w:rsidRPr="00AD1D41" w:rsidRDefault="00055508">
            <w:pPr>
              <w:jc w:val="both"/>
              <w:rPr>
                <w:rFonts w:eastAsia="Arial Narrow"/>
                <w:b/>
                <w:noProof/>
                <w:sz w:val="22"/>
                <w:szCs w:val="22"/>
                <w:lang w:val="ro-RO"/>
              </w:rPr>
            </w:pPr>
            <w:r w:rsidRPr="00AD1D41">
              <w:rPr>
                <w:rFonts w:eastAsia="Arial Narrow"/>
                <w:b/>
                <w:noProof/>
                <w:sz w:val="22"/>
                <w:szCs w:val="22"/>
                <w:lang w:val="ro-RO"/>
              </w:rPr>
              <w:t>Tip de activitate</w:t>
            </w:r>
          </w:p>
        </w:tc>
        <w:tc>
          <w:tcPr>
            <w:tcW w:w="3402" w:type="dxa"/>
          </w:tcPr>
          <w:p w14:paraId="41C61AB6" w14:textId="49DFF820" w:rsidR="0070737A" w:rsidRPr="00AD1D41" w:rsidRDefault="0046552F">
            <w:pPr>
              <w:jc w:val="both"/>
              <w:rPr>
                <w:rFonts w:eastAsia="Arial Narrow"/>
                <w:b/>
                <w:noProof/>
                <w:sz w:val="22"/>
                <w:szCs w:val="22"/>
                <w:lang w:val="ro-RO"/>
              </w:rPr>
            </w:pPr>
            <w:r w:rsidRPr="00AD1D41">
              <w:rPr>
                <w:rFonts w:eastAsia="Arial Narrow"/>
                <w:b/>
                <w:noProof/>
                <w:sz w:val="22"/>
                <w:szCs w:val="22"/>
                <w:lang w:val="ro-RO"/>
              </w:rPr>
              <w:t>9</w:t>
            </w:r>
            <w:r w:rsidR="00055508" w:rsidRPr="00AD1D41">
              <w:rPr>
                <w:rFonts w:eastAsia="Arial Narrow"/>
                <w:b/>
                <w:noProof/>
                <w:sz w:val="22"/>
                <w:szCs w:val="22"/>
                <w:lang w:val="ro-RO"/>
              </w:rPr>
              <w:t>.1. Criterii de evaluare</w:t>
            </w:r>
          </w:p>
        </w:tc>
        <w:tc>
          <w:tcPr>
            <w:tcW w:w="1985" w:type="dxa"/>
          </w:tcPr>
          <w:p w14:paraId="41C61AB7" w14:textId="594D7276" w:rsidR="0070737A" w:rsidRPr="00AD1D41" w:rsidRDefault="0046552F" w:rsidP="001A1019">
            <w:pPr>
              <w:rPr>
                <w:rFonts w:eastAsia="Arial Narrow"/>
                <w:b/>
                <w:noProof/>
                <w:sz w:val="22"/>
                <w:szCs w:val="22"/>
                <w:lang w:val="ro-RO"/>
              </w:rPr>
            </w:pPr>
            <w:r w:rsidRPr="00AD1D41">
              <w:rPr>
                <w:rFonts w:eastAsia="Arial Narrow"/>
                <w:b/>
                <w:noProof/>
                <w:sz w:val="22"/>
                <w:szCs w:val="22"/>
                <w:lang w:val="ro-RO"/>
              </w:rPr>
              <w:t>9</w:t>
            </w:r>
            <w:r w:rsidR="00055508" w:rsidRPr="00AD1D41">
              <w:rPr>
                <w:rFonts w:eastAsia="Arial Narrow"/>
                <w:b/>
                <w:noProof/>
                <w:sz w:val="22"/>
                <w:szCs w:val="22"/>
                <w:lang w:val="ro-RO"/>
              </w:rPr>
              <w:t>.2. Metode de evaluare</w:t>
            </w:r>
          </w:p>
        </w:tc>
        <w:tc>
          <w:tcPr>
            <w:tcW w:w="2126" w:type="dxa"/>
          </w:tcPr>
          <w:p w14:paraId="41C61AB8" w14:textId="478F3B9E" w:rsidR="0070737A" w:rsidRPr="00AD1D41" w:rsidRDefault="0046552F">
            <w:pPr>
              <w:jc w:val="both"/>
              <w:rPr>
                <w:rFonts w:eastAsia="Arial Narrow"/>
                <w:b/>
                <w:noProof/>
                <w:sz w:val="22"/>
                <w:szCs w:val="22"/>
                <w:lang w:val="ro-RO"/>
              </w:rPr>
            </w:pPr>
            <w:r w:rsidRPr="00AD1D41">
              <w:rPr>
                <w:rFonts w:eastAsia="Arial Narrow"/>
                <w:b/>
                <w:noProof/>
                <w:sz w:val="22"/>
                <w:szCs w:val="22"/>
                <w:lang w:val="ro-RO"/>
              </w:rPr>
              <w:t>9</w:t>
            </w:r>
            <w:r w:rsidR="00055508" w:rsidRPr="00AD1D41">
              <w:rPr>
                <w:rFonts w:eastAsia="Arial Narrow"/>
                <w:b/>
                <w:noProof/>
                <w:sz w:val="22"/>
                <w:szCs w:val="22"/>
                <w:lang w:val="ro-RO"/>
              </w:rPr>
              <w:t>.3. Pondere din nota finală</w:t>
            </w:r>
          </w:p>
        </w:tc>
      </w:tr>
      <w:tr w:rsidR="00180B1E" w:rsidRPr="00AD1D41" w14:paraId="41C61AC0" w14:textId="77777777">
        <w:trPr>
          <w:jc w:val="center"/>
        </w:trPr>
        <w:tc>
          <w:tcPr>
            <w:tcW w:w="2566" w:type="dxa"/>
          </w:tcPr>
          <w:p w14:paraId="41C61ABA" w14:textId="27577ADB" w:rsidR="00180B1E" w:rsidRPr="00AD1D41" w:rsidRDefault="00180B1E" w:rsidP="00180B1E">
            <w:pPr>
              <w:jc w:val="both"/>
              <w:rPr>
                <w:rFonts w:eastAsia="Arial Narrow"/>
                <w:b/>
                <w:noProof/>
                <w:sz w:val="22"/>
                <w:szCs w:val="22"/>
                <w:lang w:val="ro-RO"/>
              </w:rPr>
            </w:pPr>
            <w:r w:rsidRPr="00AD1D41">
              <w:rPr>
                <w:rFonts w:eastAsia="Arial Narrow"/>
                <w:b/>
                <w:noProof/>
                <w:sz w:val="22"/>
                <w:szCs w:val="22"/>
                <w:lang w:val="ro-RO"/>
              </w:rPr>
              <w:t>9.4. Curs</w:t>
            </w:r>
          </w:p>
        </w:tc>
        <w:tc>
          <w:tcPr>
            <w:tcW w:w="3402" w:type="dxa"/>
          </w:tcPr>
          <w:p w14:paraId="41C61ABD" w14:textId="5CAA06C1" w:rsidR="00180B1E" w:rsidRPr="00AD1D41" w:rsidRDefault="00180B1E" w:rsidP="00180B1E">
            <w:pPr>
              <w:jc w:val="both"/>
              <w:rPr>
                <w:rFonts w:eastAsia="Arial Narrow"/>
                <w:noProof/>
                <w:sz w:val="22"/>
                <w:szCs w:val="22"/>
                <w:lang w:val="ro-RO"/>
              </w:rPr>
            </w:pPr>
            <w:r w:rsidRPr="00AD1D41">
              <w:rPr>
                <w:noProof/>
                <w:sz w:val="20"/>
                <w:szCs w:val="20"/>
                <w:lang w:val="ro-RO"/>
              </w:rPr>
              <w:t>Însușirea corectă a cunoștințelor. Utilizarea adecvată a terminologiei</w:t>
            </w:r>
          </w:p>
        </w:tc>
        <w:tc>
          <w:tcPr>
            <w:tcW w:w="1985" w:type="dxa"/>
          </w:tcPr>
          <w:p w14:paraId="41C61ABE" w14:textId="01D211A1" w:rsidR="00180B1E" w:rsidRPr="00AD1D41" w:rsidRDefault="00180B1E" w:rsidP="00180B1E">
            <w:pPr>
              <w:jc w:val="both"/>
              <w:rPr>
                <w:rFonts w:eastAsia="Arial Narrow"/>
                <w:noProof/>
                <w:sz w:val="22"/>
                <w:szCs w:val="22"/>
                <w:lang w:val="ro-RO"/>
              </w:rPr>
            </w:pPr>
            <w:r w:rsidRPr="00AD1D41">
              <w:rPr>
                <w:noProof/>
                <w:sz w:val="20"/>
                <w:szCs w:val="20"/>
                <w:lang w:val="ro-RO"/>
              </w:rPr>
              <w:t>Examen scris / oral</w:t>
            </w:r>
          </w:p>
        </w:tc>
        <w:tc>
          <w:tcPr>
            <w:tcW w:w="2126" w:type="dxa"/>
          </w:tcPr>
          <w:p w14:paraId="41C61ABF" w14:textId="72FAF619" w:rsidR="00180B1E" w:rsidRPr="00AD1D41" w:rsidRDefault="00180B1E" w:rsidP="00180B1E">
            <w:pPr>
              <w:jc w:val="center"/>
              <w:rPr>
                <w:rFonts w:eastAsia="Arial Narrow"/>
                <w:noProof/>
                <w:sz w:val="22"/>
                <w:szCs w:val="22"/>
                <w:lang w:val="ro-RO"/>
              </w:rPr>
            </w:pPr>
            <w:r w:rsidRPr="00AD1D41">
              <w:rPr>
                <w:noProof/>
                <w:sz w:val="20"/>
                <w:szCs w:val="20"/>
                <w:lang w:val="ro-RO"/>
              </w:rPr>
              <w:t>100%</w:t>
            </w:r>
          </w:p>
        </w:tc>
      </w:tr>
      <w:tr w:rsidR="00180B1E" w:rsidRPr="00AD1D41" w14:paraId="41C61AC5" w14:textId="77777777">
        <w:trPr>
          <w:jc w:val="center"/>
        </w:trPr>
        <w:tc>
          <w:tcPr>
            <w:tcW w:w="2566" w:type="dxa"/>
          </w:tcPr>
          <w:p w14:paraId="41C61AC1" w14:textId="2AFBEE4B" w:rsidR="00180B1E" w:rsidRPr="00AD1D41" w:rsidRDefault="00180B1E" w:rsidP="00180B1E">
            <w:pPr>
              <w:rPr>
                <w:rFonts w:eastAsia="Arial Narrow"/>
                <w:b/>
                <w:noProof/>
                <w:sz w:val="22"/>
                <w:szCs w:val="22"/>
                <w:lang w:val="ro-RO"/>
              </w:rPr>
            </w:pPr>
            <w:r w:rsidRPr="00AD1D41">
              <w:rPr>
                <w:rFonts w:eastAsia="Arial Narrow"/>
                <w:b/>
                <w:noProof/>
                <w:sz w:val="22"/>
                <w:szCs w:val="22"/>
                <w:lang w:val="ro-RO"/>
              </w:rPr>
              <w:t>9.5. Seminar</w:t>
            </w:r>
          </w:p>
        </w:tc>
        <w:tc>
          <w:tcPr>
            <w:tcW w:w="3402" w:type="dxa"/>
          </w:tcPr>
          <w:p w14:paraId="41C61AC2" w14:textId="5B685EAC" w:rsidR="00180B1E" w:rsidRPr="00AD1D41" w:rsidRDefault="00180B1E" w:rsidP="00180B1E">
            <w:pPr>
              <w:jc w:val="both"/>
              <w:rPr>
                <w:rFonts w:eastAsia="Arial Narrow"/>
                <w:noProof/>
                <w:sz w:val="22"/>
                <w:szCs w:val="22"/>
                <w:lang w:val="ro-RO"/>
              </w:rPr>
            </w:pPr>
          </w:p>
        </w:tc>
        <w:tc>
          <w:tcPr>
            <w:tcW w:w="1985" w:type="dxa"/>
          </w:tcPr>
          <w:p w14:paraId="41C61AC3" w14:textId="6023E07F" w:rsidR="00180B1E" w:rsidRPr="00AD1D41" w:rsidRDefault="00180B1E" w:rsidP="00180B1E">
            <w:pPr>
              <w:jc w:val="both"/>
              <w:rPr>
                <w:rFonts w:eastAsia="Arial Narrow"/>
                <w:noProof/>
                <w:sz w:val="22"/>
                <w:szCs w:val="22"/>
                <w:lang w:val="ro-RO"/>
              </w:rPr>
            </w:pPr>
          </w:p>
        </w:tc>
        <w:tc>
          <w:tcPr>
            <w:tcW w:w="2126" w:type="dxa"/>
          </w:tcPr>
          <w:p w14:paraId="41C61AC4" w14:textId="660B7211" w:rsidR="00180B1E" w:rsidRPr="00AD1D41" w:rsidRDefault="00180B1E" w:rsidP="00180B1E">
            <w:pPr>
              <w:jc w:val="center"/>
              <w:rPr>
                <w:rFonts w:eastAsia="Arial Narrow"/>
                <w:noProof/>
                <w:sz w:val="22"/>
                <w:szCs w:val="22"/>
                <w:lang w:val="ro-RO"/>
              </w:rPr>
            </w:pPr>
          </w:p>
        </w:tc>
      </w:tr>
      <w:tr w:rsidR="00180B1E" w:rsidRPr="00AD1D41" w14:paraId="41C61ACD" w14:textId="77777777">
        <w:trPr>
          <w:jc w:val="center"/>
        </w:trPr>
        <w:tc>
          <w:tcPr>
            <w:tcW w:w="2566" w:type="dxa"/>
          </w:tcPr>
          <w:p w14:paraId="41C61ACB" w14:textId="2C7607D7" w:rsidR="00180B1E" w:rsidRPr="00AD1D41" w:rsidRDefault="00180B1E" w:rsidP="00180B1E">
            <w:pPr>
              <w:rPr>
                <w:rFonts w:eastAsia="Arial Narrow"/>
                <w:b/>
                <w:noProof/>
                <w:sz w:val="22"/>
                <w:szCs w:val="22"/>
                <w:lang w:val="ro-RO"/>
              </w:rPr>
            </w:pPr>
            <w:r w:rsidRPr="00AD1D41">
              <w:rPr>
                <w:rFonts w:eastAsia="Arial Narrow"/>
                <w:b/>
                <w:noProof/>
                <w:sz w:val="22"/>
                <w:szCs w:val="22"/>
                <w:lang w:val="ro-RO"/>
              </w:rPr>
              <w:t>Standard minimum de performanță</w:t>
            </w:r>
          </w:p>
        </w:tc>
        <w:tc>
          <w:tcPr>
            <w:tcW w:w="7513" w:type="dxa"/>
            <w:gridSpan w:val="3"/>
          </w:tcPr>
          <w:p w14:paraId="41C61ACC" w14:textId="4E04D3F6" w:rsidR="00180B1E" w:rsidRPr="00AD1D41" w:rsidRDefault="00180B1E" w:rsidP="00180B1E">
            <w:pPr>
              <w:jc w:val="both"/>
              <w:rPr>
                <w:rFonts w:eastAsia="Arial Narrow"/>
                <w:b/>
                <w:noProof/>
                <w:sz w:val="22"/>
                <w:szCs w:val="22"/>
                <w:lang w:val="ro-RO"/>
              </w:rPr>
            </w:pPr>
          </w:p>
        </w:tc>
      </w:tr>
      <w:tr w:rsidR="00180B1E" w:rsidRPr="00AD1D41" w14:paraId="41C61AD0" w14:textId="77777777" w:rsidTr="007E2F85">
        <w:trPr>
          <w:trHeight w:val="338"/>
          <w:jc w:val="center"/>
        </w:trPr>
        <w:tc>
          <w:tcPr>
            <w:tcW w:w="10079" w:type="dxa"/>
            <w:gridSpan w:val="4"/>
          </w:tcPr>
          <w:p w14:paraId="41C61ACF" w14:textId="2C7ED8CE" w:rsidR="00180B1E" w:rsidRPr="00AD1D41" w:rsidRDefault="009158A3" w:rsidP="00180B1E">
            <w:pPr>
              <w:jc w:val="both"/>
              <w:rPr>
                <w:rFonts w:eastAsia="Arial Narrow"/>
                <w:noProof/>
                <w:sz w:val="22"/>
                <w:szCs w:val="22"/>
                <w:lang w:val="ro-RO"/>
              </w:rPr>
            </w:pPr>
            <w:r w:rsidRPr="00AD1D41">
              <w:rPr>
                <w:rFonts w:eastAsia="Arial Narrow"/>
                <w:noProof/>
                <w:sz w:val="22"/>
                <w:szCs w:val="22"/>
                <w:lang w:val="ro-RO"/>
              </w:rPr>
              <w:t>Rezolvarea unor itemi de evaluare cu grad mediu de complexitate folosind cunoștințele acumulate</w:t>
            </w:r>
            <w:r w:rsidR="007E2F85" w:rsidRPr="00AD1D41">
              <w:rPr>
                <w:rFonts w:eastAsia="Arial Narrow"/>
                <w:noProof/>
                <w:sz w:val="22"/>
                <w:szCs w:val="22"/>
                <w:lang w:val="ro-RO"/>
              </w:rPr>
              <w:t>.</w:t>
            </w:r>
          </w:p>
        </w:tc>
      </w:tr>
    </w:tbl>
    <w:p w14:paraId="41C61AD1" w14:textId="77777777" w:rsidR="0070737A" w:rsidRPr="00AD1D41" w:rsidRDefault="0070737A">
      <w:pPr>
        <w:ind w:left="-426" w:firstLine="426"/>
        <w:jc w:val="both"/>
        <w:rPr>
          <w:rFonts w:eastAsia="Arial Narrow"/>
          <w:b/>
          <w:noProof/>
          <w:sz w:val="22"/>
          <w:szCs w:val="22"/>
          <w:lang w:val="ro-RO"/>
        </w:rPr>
      </w:pPr>
    </w:p>
    <w:p w14:paraId="41C61AD2" w14:textId="77777777" w:rsidR="0070737A" w:rsidRPr="00AD1D41" w:rsidRDefault="0070737A">
      <w:pPr>
        <w:spacing w:line="276" w:lineRule="auto"/>
        <w:ind w:left="-426" w:firstLine="426"/>
        <w:jc w:val="both"/>
        <w:rPr>
          <w:rFonts w:eastAsia="Arial Narrow"/>
          <w:b/>
          <w:noProof/>
          <w:lang w:val="ro-RO"/>
        </w:rPr>
      </w:pPr>
    </w:p>
    <w:p w14:paraId="41C61AD3" w14:textId="77777777" w:rsidR="0070737A" w:rsidRPr="00AD1D41"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AD1D41" w14:paraId="41C61ADA" w14:textId="77777777">
        <w:tc>
          <w:tcPr>
            <w:tcW w:w="2185" w:type="dxa"/>
          </w:tcPr>
          <w:p w14:paraId="41C61AD4" w14:textId="77777777" w:rsidR="0070737A" w:rsidRPr="00AD1D41" w:rsidRDefault="00055508">
            <w:pPr>
              <w:spacing w:line="276" w:lineRule="auto"/>
              <w:jc w:val="both"/>
              <w:rPr>
                <w:rFonts w:eastAsia="Arial Narrow"/>
                <w:bCs/>
                <w:noProof/>
                <w:lang w:val="ro-RO"/>
              </w:rPr>
            </w:pPr>
            <w:r w:rsidRPr="00AD1D41">
              <w:rPr>
                <w:rFonts w:eastAsia="Arial Narrow"/>
                <w:bCs/>
                <w:noProof/>
                <w:lang w:val="ro-RO"/>
              </w:rPr>
              <w:t>Data Completării</w:t>
            </w:r>
          </w:p>
          <w:p w14:paraId="41C61AD5" w14:textId="0CD32C37" w:rsidR="0070737A" w:rsidRPr="00AD1D41" w:rsidRDefault="00180B1E">
            <w:pPr>
              <w:spacing w:line="276" w:lineRule="auto"/>
              <w:jc w:val="both"/>
              <w:rPr>
                <w:rFonts w:eastAsia="Arial Narrow"/>
                <w:bCs/>
                <w:noProof/>
                <w:lang w:val="ro-RO"/>
              </w:rPr>
            </w:pPr>
            <w:r w:rsidRPr="00AD1D41">
              <w:rPr>
                <w:rFonts w:eastAsia="Arial Narrow"/>
                <w:bCs/>
                <w:noProof/>
                <w:lang w:val="ro-RO"/>
              </w:rPr>
              <w:t>30.09.2025</w:t>
            </w:r>
          </w:p>
        </w:tc>
        <w:tc>
          <w:tcPr>
            <w:tcW w:w="4475" w:type="dxa"/>
          </w:tcPr>
          <w:p w14:paraId="41C61AD6" w14:textId="2C854841" w:rsidR="0070737A" w:rsidRPr="00AD1D41" w:rsidRDefault="00180B1E">
            <w:pPr>
              <w:spacing w:line="276" w:lineRule="auto"/>
              <w:ind w:left="486"/>
              <w:jc w:val="both"/>
              <w:rPr>
                <w:rFonts w:eastAsia="Arial Narrow"/>
                <w:bCs/>
                <w:noProof/>
                <w:lang w:val="ro-RO"/>
              </w:rPr>
            </w:pPr>
            <w:r w:rsidRPr="00AD1D41">
              <w:rPr>
                <w:rFonts w:eastAsia="Arial Narrow"/>
                <w:bCs/>
                <w:noProof/>
                <w:lang w:val="ro-RO"/>
              </w:rPr>
              <w:t xml:space="preserve">        </w:t>
            </w:r>
            <w:r w:rsidR="00055508" w:rsidRPr="00AD1D41">
              <w:rPr>
                <w:rFonts w:eastAsia="Arial Narrow"/>
                <w:bCs/>
                <w:noProof/>
                <w:lang w:val="ro-RO"/>
              </w:rPr>
              <w:t>Semnătura titularului de curs</w:t>
            </w:r>
          </w:p>
          <w:p w14:paraId="41C61AD7" w14:textId="7C21D998" w:rsidR="0070737A" w:rsidRPr="00AD1D41" w:rsidRDefault="0070737A">
            <w:pPr>
              <w:spacing w:line="276" w:lineRule="auto"/>
              <w:jc w:val="both"/>
              <w:rPr>
                <w:rFonts w:eastAsia="Arial Narrow"/>
                <w:bCs/>
                <w:noProof/>
                <w:lang w:val="ro-RO"/>
              </w:rPr>
            </w:pPr>
          </w:p>
        </w:tc>
        <w:tc>
          <w:tcPr>
            <w:tcW w:w="3528" w:type="dxa"/>
          </w:tcPr>
          <w:p w14:paraId="41C61AD9" w14:textId="39A5A2B7" w:rsidR="0070737A" w:rsidRPr="00AD1D41" w:rsidRDefault="0070737A">
            <w:pPr>
              <w:spacing w:line="276" w:lineRule="auto"/>
              <w:jc w:val="both"/>
              <w:rPr>
                <w:rFonts w:eastAsia="Arial Narrow"/>
                <w:bCs/>
                <w:noProof/>
                <w:lang w:val="ro-RO"/>
              </w:rPr>
            </w:pPr>
          </w:p>
        </w:tc>
      </w:tr>
      <w:tr w:rsidR="0070737A" w:rsidRPr="00AD1D41" w14:paraId="41C61ADE" w14:textId="77777777">
        <w:tc>
          <w:tcPr>
            <w:tcW w:w="2185" w:type="dxa"/>
          </w:tcPr>
          <w:p w14:paraId="41C61ADB" w14:textId="77777777" w:rsidR="0070737A" w:rsidRPr="00AD1D41" w:rsidRDefault="0070737A">
            <w:pPr>
              <w:spacing w:line="276" w:lineRule="auto"/>
              <w:jc w:val="both"/>
              <w:rPr>
                <w:rFonts w:eastAsia="Arial Narrow"/>
                <w:bCs/>
                <w:noProof/>
                <w:lang w:val="ro-RO"/>
              </w:rPr>
            </w:pPr>
          </w:p>
        </w:tc>
        <w:tc>
          <w:tcPr>
            <w:tcW w:w="4475" w:type="dxa"/>
          </w:tcPr>
          <w:p w14:paraId="41C61ADC" w14:textId="77777777" w:rsidR="0070737A" w:rsidRPr="00AD1D41" w:rsidRDefault="0070737A">
            <w:pPr>
              <w:spacing w:line="276" w:lineRule="auto"/>
              <w:jc w:val="both"/>
              <w:rPr>
                <w:rFonts w:eastAsia="Arial Narrow"/>
                <w:bCs/>
                <w:noProof/>
                <w:lang w:val="ro-RO"/>
              </w:rPr>
            </w:pPr>
          </w:p>
        </w:tc>
        <w:tc>
          <w:tcPr>
            <w:tcW w:w="3528" w:type="dxa"/>
          </w:tcPr>
          <w:p w14:paraId="41C61ADD" w14:textId="77777777" w:rsidR="0070737A" w:rsidRPr="00AD1D41" w:rsidRDefault="0070737A">
            <w:pPr>
              <w:spacing w:line="276" w:lineRule="auto"/>
              <w:jc w:val="both"/>
              <w:rPr>
                <w:rFonts w:eastAsia="Arial Narrow"/>
                <w:bCs/>
                <w:noProof/>
                <w:lang w:val="ro-RO"/>
              </w:rPr>
            </w:pPr>
          </w:p>
        </w:tc>
      </w:tr>
      <w:tr w:rsidR="0070737A" w:rsidRPr="00AD1D41" w14:paraId="41C61AE4" w14:textId="77777777">
        <w:tc>
          <w:tcPr>
            <w:tcW w:w="2185" w:type="dxa"/>
          </w:tcPr>
          <w:p w14:paraId="41C61ADF" w14:textId="77777777" w:rsidR="0070737A" w:rsidRPr="00AD1D41" w:rsidRDefault="00055508">
            <w:pPr>
              <w:spacing w:line="276" w:lineRule="auto"/>
              <w:jc w:val="both"/>
              <w:rPr>
                <w:rFonts w:eastAsia="Arial Narrow"/>
                <w:bCs/>
                <w:noProof/>
                <w:lang w:val="ro-RO"/>
              </w:rPr>
            </w:pPr>
            <w:r w:rsidRPr="00AD1D41">
              <w:rPr>
                <w:rFonts w:eastAsia="Arial Narrow"/>
                <w:bCs/>
                <w:noProof/>
                <w:lang w:val="ro-RO"/>
              </w:rPr>
              <w:t>Data avizării în departament</w:t>
            </w:r>
          </w:p>
          <w:p w14:paraId="41C61AE0" w14:textId="77777777" w:rsidR="0070737A" w:rsidRPr="00AD1D41" w:rsidRDefault="0070737A">
            <w:pPr>
              <w:spacing w:line="276" w:lineRule="auto"/>
              <w:jc w:val="both"/>
              <w:rPr>
                <w:rFonts w:eastAsia="Arial Narrow"/>
                <w:bCs/>
                <w:noProof/>
                <w:lang w:val="ro-RO"/>
              </w:rPr>
            </w:pPr>
          </w:p>
        </w:tc>
        <w:tc>
          <w:tcPr>
            <w:tcW w:w="4475" w:type="dxa"/>
          </w:tcPr>
          <w:p w14:paraId="41C61AE1" w14:textId="77777777" w:rsidR="0070737A" w:rsidRPr="00AD1D41" w:rsidRDefault="0070737A">
            <w:pPr>
              <w:spacing w:line="276" w:lineRule="auto"/>
              <w:jc w:val="both"/>
              <w:rPr>
                <w:rFonts w:eastAsia="Arial Narrow"/>
                <w:bCs/>
                <w:noProof/>
                <w:lang w:val="ro-RO"/>
              </w:rPr>
            </w:pPr>
          </w:p>
        </w:tc>
        <w:tc>
          <w:tcPr>
            <w:tcW w:w="3528" w:type="dxa"/>
          </w:tcPr>
          <w:p w14:paraId="41C61AE2" w14:textId="77777777" w:rsidR="0070737A" w:rsidRPr="00AD1D41" w:rsidRDefault="00055508">
            <w:pPr>
              <w:spacing w:line="276" w:lineRule="auto"/>
              <w:jc w:val="both"/>
              <w:rPr>
                <w:rFonts w:eastAsia="Arial Narrow"/>
                <w:bCs/>
                <w:noProof/>
                <w:lang w:val="ro-RO"/>
              </w:rPr>
            </w:pPr>
            <w:r w:rsidRPr="00AD1D41">
              <w:rPr>
                <w:rFonts w:eastAsia="Arial Narrow"/>
                <w:bCs/>
                <w:noProof/>
                <w:lang w:val="ro-RO"/>
              </w:rPr>
              <w:t>Semnătura Directorului de Departament</w:t>
            </w:r>
          </w:p>
          <w:p w14:paraId="41C61AE3" w14:textId="77777777" w:rsidR="0070737A" w:rsidRPr="00AD1D41" w:rsidRDefault="0070737A">
            <w:pPr>
              <w:spacing w:line="276" w:lineRule="auto"/>
              <w:jc w:val="both"/>
              <w:rPr>
                <w:rFonts w:eastAsia="Arial Narrow"/>
                <w:bCs/>
                <w:noProof/>
                <w:lang w:val="ro-RO"/>
              </w:rPr>
            </w:pPr>
          </w:p>
        </w:tc>
      </w:tr>
    </w:tbl>
    <w:p w14:paraId="41C61AE5" w14:textId="057F4CAE" w:rsidR="0070737A" w:rsidRPr="00AD1D41" w:rsidRDefault="00180B1E">
      <w:pPr>
        <w:ind w:left="-426" w:firstLine="426"/>
        <w:jc w:val="both"/>
        <w:rPr>
          <w:rFonts w:eastAsia="Arial Narrow"/>
          <w:bCs/>
          <w:noProof/>
          <w:sz w:val="22"/>
          <w:szCs w:val="22"/>
          <w:lang w:val="ro-RO"/>
        </w:rPr>
      </w:pPr>
      <w:r w:rsidRPr="00AD1D41">
        <w:rPr>
          <w:rFonts w:eastAsia="Arial Narrow"/>
          <w:bCs/>
          <w:noProof/>
          <w:sz w:val="22"/>
          <w:szCs w:val="22"/>
          <w:lang w:val="ro-RO"/>
        </w:rPr>
        <w:t>01.10.2025</w:t>
      </w:r>
    </w:p>
    <w:sectPr w:rsidR="0070737A" w:rsidRPr="00AD1D41">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B7FF9"/>
    <w:rsid w:val="000E4D1E"/>
    <w:rsid w:val="0010071E"/>
    <w:rsid w:val="00121237"/>
    <w:rsid w:val="00162504"/>
    <w:rsid w:val="00180A04"/>
    <w:rsid w:val="00180B1E"/>
    <w:rsid w:val="00182CF0"/>
    <w:rsid w:val="00187B2B"/>
    <w:rsid w:val="001A1019"/>
    <w:rsid w:val="001C5CC6"/>
    <w:rsid w:val="00226041"/>
    <w:rsid w:val="002437FE"/>
    <w:rsid w:val="002870C9"/>
    <w:rsid w:val="002B1E1F"/>
    <w:rsid w:val="002B3EA4"/>
    <w:rsid w:val="002F2D2E"/>
    <w:rsid w:val="0031490C"/>
    <w:rsid w:val="00367652"/>
    <w:rsid w:val="00371774"/>
    <w:rsid w:val="003A7304"/>
    <w:rsid w:val="003B16A6"/>
    <w:rsid w:val="003B2038"/>
    <w:rsid w:val="003F71EF"/>
    <w:rsid w:val="00434683"/>
    <w:rsid w:val="004354B0"/>
    <w:rsid w:val="0046552F"/>
    <w:rsid w:val="00536603"/>
    <w:rsid w:val="00561814"/>
    <w:rsid w:val="005B58D1"/>
    <w:rsid w:val="005E318C"/>
    <w:rsid w:val="00605227"/>
    <w:rsid w:val="00610B89"/>
    <w:rsid w:val="006B32F7"/>
    <w:rsid w:val="006C50C4"/>
    <w:rsid w:val="006F08EC"/>
    <w:rsid w:val="006F4B61"/>
    <w:rsid w:val="0070737A"/>
    <w:rsid w:val="007078DE"/>
    <w:rsid w:val="00713C82"/>
    <w:rsid w:val="00715F9E"/>
    <w:rsid w:val="00760959"/>
    <w:rsid w:val="00786769"/>
    <w:rsid w:val="007E2F85"/>
    <w:rsid w:val="007E3983"/>
    <w:rsid w:val="008468C5"/>
    <w:rsid w:val="00866FA7"/>
    <w:rsid w:val="008D1CE0"/>
    <w:rsid w:val="008F45FE"/>
    <w:rsid w:val="009158A3"/>
    <w:rsid w:val="00997E54"/>
    <w:rsid w:val="009B67FB"/>
    <w:rsid w:val="009C06D1"/>
    <w:rsid w:val="00A16296"/>
    <w:rsid w:val="00A16FE4"/>
    <w:rsid w:val="00A3541E"/>
    <w:rsid w:val="00A5457D"/>
    <w:rsid w:val="00A55528"/>
    <w:rsid w:val="00AB3BDF"/>
    <w:rsid w:val="00AD1D41"/>
    <w:rsid w:val="00AF17E2"/>
    <w:rsid w:val="00B945B0"/>
    <w:rsid w:val="00BA5DB9"/>
    <w:rsid w:val="00BC7FEF"/>
    <w:rsid w:val="00BD1D5B"/>
    <w:rsid w:val="00BD4C3B"/>
    <w:rsid w:val="00BE586F"/>
    <w:rsid w:val="00C344A8"/>
    <w:rsid w:val="00C35D04"/>
    <w:rsid w:val="00C7172D"/>
    <w:rsid w:val="00CF1606"/>
    <w:rsid w:val="00D338FF"/>
    <w:rsid w:val="00D37001"/>
    <w:rsid w:val="00D52FAB"/>
    <w:rsid w:val="00D74703"/>
    <w:rsid w:val="00DB15A9"/>
    <w:rsid w:val="00E22E97"/>
    <w:rsid w:val="00F12456"/>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sid w:val="00836707"/>
    <w:rPr>
      <w:color w:val="0000FF"/>
      <w:u w:val="single"/>
    </w:rPr>
  </w:style>
  <w:style w:type="paragraph" w:styleId="BodyTextInden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Strong">
    <w:name w:val="Strong"/>
    <w:qFormat/>
    <w:rsid w:val="00545371"/>
    <w:rPr>
      <w:b/>
      <w:bCs/>
    </w:rPr>
  </w:style>
  <w:style w:type="paragraph" w:styleId="PlainText">
    <w:name w:val="Plain Text"/>
    <w:basedOn w:val="Normal"/>
    <w:link w:val="PlainTextChar"/>
    <w:unhideWhenUsed/>
    <w:rsid w:val="00545371"/>
    <w:rPr>
      <w:rFonts w:ascii="Calibri" w:eastAsia="Calibri" w:hAnsi="Calibri"/>
      <w:sz w:val="22"/>
      <w:szCs w:val="21"/>
      <w:lang w:eastAsia="en-US"/>
    </w:rPr>
  </w:style>
  <w:style w:type="character" w:customStyle="1" w:styleId="PlainTextChar">
    <w:name w:val="Plain Text Char"/>
    <w:link w:val="PlainText"/>
    <w:rsid w:val="00545371"/>
    <w:rPr>
      <w:rFonts w:ascii="Calibri" w:eastAsia="Calibri" w:hAnsi="Calibri"/>
      <w:sz w:val="22"/>
      <w:szCs w:val="21"/>
      <w:lang w:val="en-US" w:eastAsia="en-US" w:bidi="ar-SA"/>
    </w:rPr>
  </w:style>
  <w:style w:type="character" w:customStyle="1" w:styleId="description">
    <w:name w:val="description"/>
    <w:basedOn w:val="DefaultParagraphFont"/>
    <w:rsid w:val="00545371"/>
  </w:style>
  <w:style w:type="character" w:customStyle="1" w:styleId="graytext">
    <w:name w:val="graytext"/>
    <w:basedOn w:val="DefaultParagraphFont"/>
    <w:rsid w:val="00545371"/>
  </w:style>
  <w:style w:type="paragraph" w:styleId="Date">
    <w:name w:val="Date"/>
    <w:basedOn w:val="Normal"/>
    <w:next w:val="Normal"/>
    <w:rsid w:val="004B51A2"/>
  </w:style>
  <w:style w:type="table" w:styleId="TableGrid">
    <w:name w:val="Table Grid"/>
    <w:basedOn w:val="Table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BodyText">
    <w:name w:val="Body Text"/>
    <w:basedOn w:val="Normal"/>
    <w:link w:val="BodyTextChar"/>
    <w:uiPriority w:val="99"/>
    <w:semiHidden/>
    <w:unhideWhenUsed/>
    <w:rsid w:val="00F129F9"/>
    <w:pPr>
      <w:spacing w:after="120"/>
    </w:pPr>
  </w:style>
  <w:style w:type="character" w:customStyle="1" w:styleId="BodyTextChar">
    <w:name w:val="Body Text Char"/>
    <w:link w:val="BodyText"/>
    <w:uiPriority w:val="99"/>
    <w:semiHidden/>
    <w:rsid w:val="00F129F9"/>
    <w:rPr>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TitleChar">
    <w:name w:val="Title Char"/>
    <w:basedOn w:val="DefaultParagraphFont"/>
    <w:link w:val="Title"/>
    <w:rsid w:val="00715F9E"/>
    <w:rPr>
      <w:b/>
      <w:sz w:val="72"/>
      <w:szCs w:val="72"/>
      <w:lang w:val="en-US" w:eastAsia="zh-CN"/>
    </w:rPr>
  </w:style>
  <w:style w:type="character" w:styleId="UnresolvedMention">
    <w:name w:val="Unresolved Mention"/>
    <w:basedOn w:val="DefaultParagraphFont"/>
    <w:uiPriority w:val="99"/>
    <w:semiHidden/>
    <w:unhideWhenUsed/>
    <w:rsid w:val="00715F9E"/>
    <w:rPr>
      <w:color w:val="605E5C"/>
      <w:shd w:val="clear" w:color="auto" w:fill="E1DFDD"/>
    </w:rPr>
  </w:style>
  <w:style w:type="paragraph" w:styleId="ListParagraph">
    <w:name w:val="List Paragraph"/>
    <w:basedOn w:val="Normal"/>
    <w:uiPriority w:val="34"/>
    <w:qFormat/>
    <w:rsid w:val="0046552F"/>
    <w:pPr>
      <w:ind w:left="720"/>
      <w:contextualSpacing/>
    </w:pPr>
  </w:style>
  <w:style w:type="character" w:styleId="CommentReference">
    <w:name w:val="annotation reference"/>
    <w:basedOn w:val="DefaultParagraphFont"/>
    <w:uiPriority w:val="99"/>
    <w:semiHidden/>
    <w:unhideWhenUsed/>
    <w:rsid w:val="00187B2B"/>
    <w:rPr>
      <w:sz w:val="16"/>
      <w:szCs w:val="16"/>
    </w:rPr>
  </w:style>
  <w:style w:type="paragraph" w:styleId="CommentText">
    <w:name w:val="annotation text"/>
    <w:basedOn w:val="Normal"/>
    <w:link w:val="CommentTextChar"/>
    <w:uiPriority w:val="99"/>
    <w:unhideWhenUsed/>
    <w:rsid w:val="00187B2B"/>
    <w:rPr>
      <w:sz w:val="20"/>
      <w:szCs w:val="20"/>
    </w:rPr>
  </w:style>
  <w:style w:type="character" w:customStyle="1" w:styleId="CommentTextChar">
    <w:name w:val="Comment Text Char"/>
    <w:basedOn w:val="DefaultParagraphFont"/>
    <w:link w:val="CommentText"/>
    <w:uiPriority w:val="99"/>
    <w:rsid w:val="00187B2B"/>
    <w:rPr>
      <w:sz w:val="20"/>
      <w:szCs w:val="20"/>
      <w:lang w:val="en-US" w:eastAsia="zh-CN"/>
    </w:rPr>
  </w:style>
  <w:style w:type="paragraph" w:styleId="CommentSubject">
    <w:name w:val="annotation subject"/>
    <w:basedOn w:val="CommentText"/>
    <w:next w:val="CommentText"/>
    <w:link w:val="CommentSubjectChar"/>
    <w:uiPriority w:val="99"/>
    <w:semiHidden/>
    <w:unhideWhenUsed/>
    <w:rsid w:val="00187B2B"/>
    <w:rPr>
      <w:b/>
      <w:bCs/>
    </w:rPr>
  </w:style>
  <w:style w:type="character" w:customStyle="1" w:styleId="CommentSubjectChar">
    <w:name w:val="Comment Subject Char"/>
    <w:basedOn w:val="CommentTextChar"/>
    <w:link w:val="CommentSubject"/>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2093</Words>
  <Characters>12144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PR.MihaiAurel</cp:lastModifiedBy>
  <cp:revision>6</cp:revision>
  <dcterms:created xsi:type="dcterms:W3CDTF">2025-12-03T21:53:00Z</dcterms:created>
  <dcterms:modified xsi:type="dcterms:W3CDTF">2025-12-03T23:54:00Z</dcterms:modified>
</cp:coreProperties>
</file>