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1149B" w14:textId="39723054" w:rsidR="00EC6054" w:rsidRDefault="00EC6054" w:rsidP="00EC605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7005E">
        <w:rPr>
          <w:rFonts w:ascii="Times New Roman" w:eastAsia="Times New Roman" w:hAnsi="Times New Roman"/>
          <w:b/>
          <w:sz w:val="24"/>
          <w:szCs w:val="24"/>
          <w:lang w:val="en-US"/>
        </w:rPr>
        <w:t>FI</w:t>
      </w:r>
      <w:r w:rsidRPr="00D7005E">
        <w:rPr>
          <w:rFonts w:ascii="Times New Roman" w:eastAsia="Times New Roman" w:hAnsi="Times New Roman"/>
          <w:b/>
          <w:sz w:val="24"/>
          <w:szCs w:val="24"/>
        </w:rPr>
        <w:t xml:space="preserve">ŞA DISCIPLINEI </w:t>
      </w:r>
    </w:p>
    <w:p w14:paraId="6CB4DB8F" w14:textId="6D0FE4AE" w:rsidR="00BB4427" w:rsidRPr="00D7005E" w:rsidRDefault="00BB4427" w:rsidP="00EC6054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FF0000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2025-2026</w:t>
      </w:r>
    </w:p>
    <w:p w14:paraId="4B404856" w14:textId="77777777" w:rsidR="00EC6054" w:rsidRPr="00D7005E" w:rsidRDefault="00EC6054" w:rsidP="00EC605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C23F6C3" w14:textId="77777777" w:rsidR="00EC6054" w:rsidRPr="00D7005E" w:rsidRDefault="00EC6054" w:rsidP="00EC605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D7005E">
        <w:rPr>
          <w:rFonts w:ascii="Times New Roman" w:eastAsia="Times New Roman" w:hAnsi="Times New Roman"/>
          <w:b/>
          <w:sz w:val="24"/>
          <w:szCs w:val="24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6610"/>
      </w:tblGrid>
      <w:tr w:rsidR="00EC6054" w:rsidRPr="00D7005E" w14:paraId="2487CC9B" w14:textId="77777777" w:rsidTr="00C256D4">
        <w:tc>
          <w:tcPr>
            <w:tcW w:w="2006" w:type="pct"/>
          </w:tcPr>
          <w:p w14:paraId="0ABE89C9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1.1. Instituţia de învăţământ</w:t>
            </w:r>
          </w:p>
        </w:tc>
        <w:tc>
          <w:tcPr>
            <w:tcW w:w="2994" w:type="pct"/>
          </w:tcPr>
          <w:p w14:paraId="4AB889B5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Universitatea din București</w:t>
            </w:r>
          </w:p>
        </w:tc>
      </w:tr>
      <w:tr w:rsidR="00EC6054" w:rsidRPr="00D7005E" w14:paraId="39C14A7D" w14:textId="77777777" w:rsidTr="00C256D4">
        <w:tc>
          <w:tcPr>
            <w:tcW w:w="2006" w:type="pct"/>
          </w:tcPr>
          <w:p w14:paraId="08C126B6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 xml:space="preserve">1.2. Facultatea </w:t>
            </w:r>
          </w:p>
        </w:tc>
        <w:tc>
          <w:tcPr>
            <w:tcW w:w="2994" w:type="pct"/>
          </w:tcPr>
          <w:p w14:paraId="74F6C3C5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de Teologie Ortodoxă </w:t>
            </w:r>
            <w:r w:rsidRPr="00D700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Justinian Patriarhul</w:t>
            </w:r>
          </w:p>
        </w:tc>
      </w:tr>
      <w:tr w:rsidR="00EC6054" w:rsidRPr="00D7005E" w14:paraId="0356EBDE" w14:textId="77777777" w:rsidTr="00C256D4">
        <w:tc>
          <w:tcPr>
            <w:tcW w:w="2006" w:type="pct"/>
          </w:tcPr>
          <w:p w14:paraId="475362DE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 xml:space="preserve">1.3. Departamentul </w:t>
            </w:r>
          </w:p>
        </w:tc>
        <w:tc>
          <w:tcPr>
            <w:tcW w:w="2994" w:type="pct"/>
          </w:tcPr>
          <w:p w14:paraId="6504C719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de Teologie Sistematică, Practică și Artă sacră</w:t>
            </w:r>
          </w:p>
        </w:tc>
      </w:tr>
      <w:tr w:rsidR="00EC6054" w:rsidRPr="00D7005E" w14:paraId="120D44B5" w14:textId="77777777" w:rsidTr="00C256D4">
        <w:tc>
          <w:tcPr>
            <w:tcW w:w="2006" w:type="pct"/>
          </w:tcPr>
          <w:p w14:paraId="38A358B3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1.4. Domeniul de studii</w:t>
            </w:r>
          </w:p>
        </w:tc>
        <w:tc>
          <w:tcPr>
            <w:tcW w:w="2994" w:type="pct"/>
          </w:tcPr>
          <w:p w14:paraId="6D8E9594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Teologie</w:t>
            </w:r>
          </w:p>
        </w:tc>
      </w:tr>
      <w:tr w:rsidR="00EC6054" w:rsidRPr="00D7005E" w14:paraId="653F6E72" w14:textId="77777777" w:rsidTr="00C256D4">
        <w:tc>
          <w:tcPr>
            <w:tcW w:w="2006" w:type="pct"/>
          </w:tcPr>
          <w:p w14:paraId="221183A3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1.5. Ciclul de studii</w:t>
            </w:r>
          </w:p>
        </w:tc>
        <w:tc>
          <w:tcPr>
            <w:tcW w:w="2994" w:type="pct"/>
          </w:tcPr>
          <w:p w14:paraId="14F3BA51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Licenţă</w:t>
            </w:r>
            <w:r w:rsidRPr="00D700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EC6054" w:rsidRPr="00D7005E" w14:paraId="18D2EF1F" w14:textId="77777777" w:rsidTr="00C256D4">
        <w:tc>
          <w:tcPr>
            <w:tcW w:w="2006" w:type="pct"/>
          </w:tcPr>
          <w:p w14:paraId="4D7CEE05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1.6. Programul de studii</w:t>
            </w:r>
          </w:p>
        </w:tc>
        <w:tc>
          <w:tcPr>
            <w:tcW w:w="2994" w:type="pct"/>
          </w:tcPr>
          <w:p w14:paraId="4CC41127" w14:textId="3CFAA580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Teologie Pastorală</w:t>
            </w:r>
          </w:p>
        </w:tc>
      </w:tr>
    </w:tbl>
    <w:p w14:paraId="6F2C2597" w14:textId="77777777" w:rsidR="00EC6054" w:rsidRPr="00D7005E" w:rsidRDefault="00EC6054" w:rsidP="00EC605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BAB0DF1" w14:textId="77777777" w:rsidR="00EC6054" w:rsidRPr="00D7005E" w:rsidRDefault="00EC6054" w:rsidP="00EC605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D7005E">
        <w:rPr>
          <w:rFonts w:ascii="Times New Roman" w:eastAsia="Times New Roman" w:hAnsi="Times New Roman"/>
          <w:b/>
          <w:sz w:val="24"/>
          <w:szCs w:val="24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9"/>
        <w:gridCol w:w="1190"/>
        <w:gridCol w:w="80"/>
        <w:gridCol w:w="1445"/>
        <w:gridCol w:w="1094"/>
        <w:gridCol w:w="1399"/>
        <w:gridCol w:w="483"/>
        <w:gridCol w:w="648"/>
        <w:gridCol w:w="1216"/>
        <w:gridCol w:w="1022"/>
        <w:gridCol w:w="432"/>
      </w:tblGrid>
      <w:tr w:rsidR="00EC6054" w:rsidRPr="00D7005E" w14:paraId="53385109" w14:textId="77777777" w:rsidTr="00C256D4">
        <w:tc>
          <w:tcPr>
            <w:tcW w:w="1272" w:type="pct"/>
            <w:gridSpan w:val="3"/>
          </w:tcPr>
          <w:p w14:paraId="3C42823C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2.1. Denumirea disciplinei</w:t>
            </w:r>
          </w:p>
        </w:tc>
        <w:tc>
          <w:tcPr>
            <w:tcW w:w="1875" w:type="pct"/>
            <w:gridSpan w:val="3"/>
          </w:tcPr>
          <w:p w14:paraId="5E8B0DAA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Teologie Fundamentală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 xml:space="preserve"> (Apologetică)</w:t>
            </w:r>
          </w:p>
        </w:tc>
        <w:tc>
          <w:tcPr>
            <w:tcW w:w="1142" w:type="pct"/>
            <w:gridSpan w:val="3"/>
          </w:tcPr>
          <w:p w14:paraId="179812BE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2.2. Cod disciplină</w:t>
            </w:r>
          </w:p>
        </w:tc>
        <w:tc>
          <w:tcPr>
            <w:tcW w:w="711" w:type="pct"/>
            <w:gridSpan w:val="2"/>
          </w:tcPr>
          <w:p w14:paraId="4013D0A6" w14:textId="11E143ED" w:rsidR="00EC6054" w:rsidRPr="00D7005E" w:rsidRDefault="00AE3C2D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P5 116</w:t>
            </w:r>
          </w:p>
        </w:tc>
      </w:tr>
      <w:tr w:rsidR="00EC6054" w:rsidRPr="00D7005E" w14:paraId="781F68F9" w14:textId="77777777" w:rsidTr="00C256D4">
        <w:tc>
          <w:tcPr>
            <w:tcW w:w="1965" w:type="pct"/>
            <w:gridSpan w:val="4"/>
          </w:tcPr>
          <w:p w14:paraId="3289B337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2.3. Titularul activităţii de curs</w:t>
            </w:r>
          </w:p>
        </w:tc>
        <w:tc>
          <w:tcPr>
            <w:tcW w:w="3035" w:type="pct"/>
            <w:gridSpan w:val="7"/>
          </w:tcPr>
          <w:p w14:paraId="67AD22DD" w14:textId="77777777" w:rsidR="00EC6054" w:rsidRPr="00D7005E" w:rsidRDefault="00EC6054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Lemeni Adrian</w:t>
            </w:r>
          </w:p>
        </w:tc>
      </w:tr>
      <w:tr w:rsidR="00EC6054" w:rsidRPr="00D7005E" w14:paraId="454143F1" w14:textId="77777777" w:rsidTr="00C256D4">
        <w:tc>
          <w:tcPr>
            <w:tcW w:w="1965" w:type="pct"/>
            <w:gridSpan w:val="4"/>
          </w:tcPr>
          <w:p w14:paraId="680B1FDA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2.4. Titularul activităţii de seminar</w:t>
            </w:r>
          </w:p>
        </w:tc>
        <w:tc>
          <w:tcPr>
            <w:tcW w:w="3035" w:type="pct"/>
            <w:gridSpan w:val="7"/>
          </w:tcPr>
          <w:p w14:paraId="0DD1D0BB" w14:textId="7E4AAE4A" w:rsidR="00EC6054" w:rsidRPr="00B97B0C" w:rsidRDefault="0064685D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Lemeni Adrian </w:t>
            </w:r>
          </w:p>
        </w:tc>
      </w:tr>
      <w:tr w:rsidR="00EC6054" w:rsidRPr="00D7005E" w14:paraId="34CCB075" w14:textId="77777777" w:rsidTr="00C256D4">
        <w:tc>
          <w:tcPr>
            <w:tcW w:w="946" w:type="pct"/>
          </w:tcPr>
          <w:p w14:paraId="73D83C41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2.5. Anul de studiu</w:t>
            </w:r>
          </w:p>
        </w:tc>
        <w:tc>
          <w:tcPr>
            <w:tcW w:w="275" w:type="pct"/>
          </w:tcPr>
          <w:p w14:paraId="498C834C" w14:textId="71E94644" w:rsidR="00EC6054" w:rsidRDefault="00EC6054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II</w:t>
            </w:r>
            <w:r w:rsidR="002A2546"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Pastorală</w:t>
            </w:r>
          </w:p>
          <w:p w14:paraId="2E95D3DA" w14:textId="41B8310B" w:rsidR="00EC6054" w:rsidRPr="00D7005E" w:rsidRDefault="00EC6054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  <w:r w:rsidR="002A2546"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Didactică</w:t>
            </w:r>
          </w:p>
        </w:tc>
        <w:tc>
          <w:tcPr>
            <w:tcW w:w="744" w:type="pct"/>
            <w:gridSpan w:val="2"/>
          </w:tcPr>
          <w:p w14:paraId="44ED127C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2.6. Semestrul</w:t>
            </w:r>
          </w:p>
        </w:tc>
        <w:tc>
          <w:tcPr>
            <w:tcW w:w="522" w:type="pct"/>
          </w:tcPr>
          <w:p w14:paraId="55EAF30A" w14:textId="77777777" w:rsidR="00EC6054" w:rsidRPr="00D7005E" w:rsidRDefault="00EC6054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905" w:type="pct"/>
            <w:gridSpan w:val="2"/>
          </w:tcPr>
          <w:p w14:paraId="317AB83A" w14:textId="77777777" w:rsidR="00EC6054" w:rsidRPr="00D7005E" w:rsidRDefault="00EC6054" w:rsidP="00C256D4">
            <w:pPr>
              <w:spacing w:after="0" w:line="240" w:lineRule="auto"/>
              <w:ind w:right="-10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2.7. Tipul de evaluare (E/C/VP)</w:t>
            </w:r>
          </w:p>
        </w:tc>
        <w:tc>
          <w:tcPr>
            <w:tcW w:w="320" w:type="pct"/>
          </w:tcPr>
          <w:p w14:paraId="4BFA4AA2" w14:textId="77777777" w:rsidR="00EC6054" w:rsidRPr="00D7005E" w:rsidRDefault="00EC6054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1066" w:type="pct"/>
            <w:gridSpan w:val="2"/>
          </w:tcPr>
          <w:p w14:paraId="5C0E0037" w14:textId="77777777" w:rsidR="00EC6054" w:rsidRPr="00D7005E" w:rsidRDefault="00EC6054" w:rsidP="00C256D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2.8. Regimul disciplinei</w:t>
            </w:r>
            <w:r w:rsidRPr="00D7005E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(</w:t>
            </w:r>
            <w:r w:rsidRPr="00D7005E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O</w:t>
            </w:r>
            <w:r w:rsidRPr="00D7005E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obligatorie, </w:t>
            </w:r>
            <w:r w:rsidRPr="00D7005E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 xml:space="preserve">Op </w:t>
            </w:r>
            <w:r w:rsidRPr="00D7005E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– opţională, </w:t>
            </w:r>
            <w:r w:rsidRPr="00D7005E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F</w:t>
            </w:r>
            <w:r w:rsidRPr="00D7005E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</w:tcPr>
          <w:p w14:paraId="202B363E" w14:textId="77777777" w:rsidR="00EC6054" w:rsidRPr="00D7005E" w:rsidRDefault="00EC6054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</w:t>
            </w:r>
          </w:p>
        </w:tc>
      </w:tr>
    </w:tbl>
    <w:p w14:paraId="2B9A3A5E" w14:textId="77777777" w:rsidR="00EC6054" w:rsidRPr="00D7005E" w:rsidRDefault="00EC6054" w:rsidP="00EC605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6BDF506" w14:textId="77777777" w:rsidR="00EC6054" w:rsidRPr="00D7005E" w:rsidRDefault="00EC6054" w:rsidP="00EC605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D7005E">
        <w:rPr>
          <w:rFonts w:ascii="Times New Roman" w:eastAsia="Times New Roman" w:hAnsi="Times New Roman"/>
          <w:b/>
          <w:sz w:val="24"/>
          <w:szCs w:val="24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9"/>
        <w:gridCol w:w="1216"/>
        <w:gridCol w:w="2305"/>
        <w:gridCol w:w="1095"/>
        <w:gridCol w:w="2662"/>
        <w:gridCol w:w="1351"/>
      </w:tblGrid>
      <w:tr w:rsidR="00EC6054" w:rsidRPr="00D7005E" w14:paraId="640B8E76" w14:textId="77777777" w:rsidTr="00C256D4">
        <w:tc>
          <w:tcPr>
            <w:tcW w:w="1091" w:type="pct"/>
            <w:tcBorders>
              <w:bottom w:val="single" w:sz="4" w:space="0" w:color="auto"/>
            </w:tcBorders>
          </w:tcPr>
          <w:p w14:paraId="506DCEF4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3.1. Număr ore pe săptămână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14:paraId="1FA95670" w14:textId="41A25FD1" w:rsidR="00EC6054" w:rsidRPr="00D7005E" w:rsidRDefault="002A2546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1044" w:type="pct"/>
            <w:tcBorders>
              <w:bottom w:val="single" w:sz="4" w:space="0" w:color="auto"/>
            </w:tcBorders>
          </w:tcPr>
          <w:p w14:paraId="3E65BA77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din care: 3.2. curs</w:t>
            </w:r>
          </w:p>
        </w:tc>
        <w:tc>
          <w:tcPr>
            <w:tcW w:w="496" w:type="pct"/>
            <w:tcBorders>
              <w:bottom w:val="single" w:sz="4" w:space="0" w:color="auto"/>
            </w:tcBorders>
          </w:tcPr>
          <w:p w14:paraId="5FAF2E69" w14:textId="7714EDF1" w:rsidR="00EC6054" w:rsidRPr="00D7005E" w:rsidRDefault="002A2546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5" w:type="pct"/>
            <w:tcBorders>
              <w:bottom w:val="single" w:sz="4" w:space="0" w:color="auto"/>
            </w:tcBorders>
          </w:tcPr>
          <w:p w14:paraId="5E946169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3.3. seminar/laborator</w:t>
            </w:r>
          </w:p>
        </w:tc>
        <w:tc>
          <w:tcPr>
            <w:tcW w:w="612" w:type="pct"/>
            <w:tcBorders>
              <w:bottom w:val="single" w:sz="4" w:space="0" w:color="auto"/>
            </w:tcBorders>
          </w:tcPr>
          <w:p w14:paraId="7D69EF3A" w14:textId="0A6EAA9B" w:rsidR="00EC6054" w:rsidRPr="00D7005E" w:rsidRDefault="002A2546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EC6054" w:rsidRPr="00D7005E" w14:paraId="511C3ED8" w14:textId="77777777" w:rsidTr="00C256D4">
        <w:tc>
          <w:tcPr>
            <w:tcW w:w="1091" w:type="pct"/>
            <w:shd w:val="pct15" w:color="auto" w:fill="auto"/>
          </w:tcPr>
          <w:p w14:paraId="2A653197" w14:textId="597FC059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3.4</w:t>
            </w:r>
            <w:r w:rsidRPr="000F7E37">
              <w:rPr>
                <w:rFonts w:ascii="Times New Roman" w:eastAsia="Times New Roman" w:hAnsi="Times New Roman"/>
                <w:sz w:val="24"/>
                <w:szCs w:val="24"/>
              </w:rPr>
              <w:t>. Total ore din planul de învăţămînt</w:t>
            </w:r>
            <w:r w:rsidR="00BC241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0F7E37" w:rsidRPr="000F7E37">
              <w:rPr>
                <w:rFonts w:ascii="Times New Roman" w:hAnsi="Times New Roman"/>
              </w:rPr>
              <w:t>/</w:t>
            </w:r>
            <w:r w:rsidR="00BC2413">
              <w:rPr>
                <w:rFonts w:ascii="Times New Roman" w:hAnsi="Times New Roman"/>
              </w:rPr>
              <w:t xml:space="preserve"> </w:t>
            </w:r>
            <w:r w:rsidR="000F7E37" w:rsidRPr="00745284">
              <w:rPr>
                <w:rFonts w:ascii="Times New Roman" w:hAnsi="Times New Roman"/>
              </w:rPr>
              <w:t>Total ore online din planul de învățământ</w:t>
            </w:r>
          </w:p>
        </w:tc>
        <w:tc>
          <w:tcPr>
            <w:tcW w:w="551" w:type="pct"/>
            <w:shd w:val="pct15" w:color="auto" w:fill="auto"/>
          </w:tcPr>
          <w:p w14:paraId="072C36D7" w14:textId="12968522" w:rsidR="00EC6054" w:rsidRPr="00D7005E" w:rsidRDefault="002A2546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42</w:t>
            </w:r>
            <w:r w:rsidR="0036784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0F7E3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/</w:t>
            </w:r>
            <w:r w:rsidR="0066598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1044" w:type="pct"/>
            <w:shd w:val="pct15" w:color="auto" w:fill="auto"/>
          </w:tcPr>
          <w:p w14:paraId="6DEAF55C" w14:textId="77777777" w:rsidR="00EC6054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din care: 3.5. curs</w:t>
            </w:r>
          </w:p>
          <w:p w14:paraId="4641E1BB" w14:textId="77777777" w:rsidR="000F7E37" w:rsidRPr="00745284" w:rsidRDefault="000F7E37" w:rsidP="000F7E37">
            <w:pPr>
              <w:numPr>
                <w:ilvl w:val="0"/>
                <w:numId w:val="15"/>
              </w:numPr>
              <w:spacing w:after="0" w:line="240" w:lineRule="auto"/>
            </w:pPr>
            <w:r w:rsidRPr="00745284">
              <w:t>curs față în față</w:t>
            </w:r>
          </w:p>
          <w:p w14:paraId="4640866F" w14:textId="245E0711" w:rsidR="000F7E37" w:rsidRPr="000F7E37" w:rsidRDefault="000F7E37" w:rsidP="000F7E37">
            <w:pPr>
              <w:numPr>
                <w:ilvl w:val="0"/>
                <w:numId w:val="15"/>
              </w:numPr>
              <w:spacing w:after="0" w:line="240" w:lineRule="auto"/>
              <w:rPr>
                <w:color w:val="FF0000"/>
              </w:rPr>
            </w:pPr>
            <w:r w:rsidRPr="00745284">
              <w:t>curs online</w:t>
            </w:r>
          </w:p>
        </w:tc>
        <w:tc>
          <w:tcPr>
            <w:tcW w:w="496" w:type="pct"/>
            <w:shd w:val="pct15" w:color="auto" w:fill="auto"/>
          </w:tcPr>
          <w:p w14:paraId="348016E7" w14:textId="77777777" w:rsidR="00EC6054" w:rsidRDefault="002A2546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28</w:t>
            </w:r>
          </w:p>
          <w:p w14:paraId="0FDE19E4" w14:textId="77777777" w:rsidR="002A2546" w:rsidRDefault="002A2546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-22</w:t>
            </w:r>
          </w:p>
          <w:p w14:paraId="3472303C" w14:textId="0448D041" w:rsidR="002A2546" w:rsidRPr="00D7005E" w:rsidRDefault="002A2546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-6</w:t>
            </w:r>
          </w:p>
        </w:tc>
        <w:tc>
          <w:tcPr>
            <w:tcW w:w="1205" w:type="pct"/>
            <w:shd w:val="pct15" w:color="auto" w:fill="auto"/>
          </w:tcPr>
          <w:p w14:paraId="673C2E2F" w14:textId="0AC4A136" w:rsidR="00EC6054" w:rsidRPr="000F7E37" w:rsidRDefault="00EC6054" w:rsidP="000F7E37">
            <w:pPr>
              <w:pStyle w:val="Listparagraf"/>
              <w:numPr>
                <w:ilvl w:val="1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F7E37">
              <w:rPr>
                <w:rFonts w:ascii="Times New Roman" w:eastAsia="Times New Roman" w:hAnsi="Times New Roman"/>
                <w:sz w:val="24"/>
                <w:szCs w:val="24"/>
              </w:rPr>
              <w:t>seminar/laborator</w:t>
            </w:r>
          </w:p>
          <w:p w14:paraId="46779C1F" w14:textId="77777777" w:rsidR="008D20C8" w:rsidRPr="00745284" w:rsidRDefault="000F7E37" w:rsidP="008D20C8">
            <w:pPr>
              <w:pStyle w:val="Listparagraf"/>
              <w:numPr>
                <w:ilvl w:val="0"/>
                <w:numId w:val="15"/>
              </w:numPr>
              <w:spacing w:after="0" w:line="240" w:lineRule="auto"/>
            </w:pPr>
            <w:r w:rsidRPr="00745284">
              <w:t>față în față</w:t>
            </w:r>
          </w:p>
          <w:p w14:paraId="1BB13475" w14:textId="5F5B23C1" w:rsidR="000F7E37" w:rsidRPr="008D20C8" w:rsidRDefault="000F7E37" w:rsidP="008D20C8">
            <w:pPr>
              <w:pStyle w:val="Listparagraf"/>
              <w:numPr>
                <w:ilvl w:val="0"/>
                <w:numId w:val="15"/>
              </w:numPr>
              <w:spacing w:after="0" w:line="240" w:lineRule="auto"/>
              <w:rPr>
                <w:color w:val="FF0000"/>
              </w:rPr>
            </w:pPr>
            <w:r w:rsidRPr="00745284">
              <w:t>seminar/laborator online</w:t>
            </w:r>
          </w:p>
        </w:tc>
        <w:tc>
          <w:tcPr>
            <w:tcW w:w="612" w:type="pct"/>
            <w:shd w:val="pct15" w:color="auto" w:fill="auto"/>
          </w:tcPr>
          <w:p w14:paraId="15BE60C6" w14:textId="77777777" w:rsidR="00EC6054" w:rsidRDefault="002A2546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14</w:t>
            </w:r>
          </w:p>
          <w:p w14:paraId="6A2C5F56" w14:textId="77777777" w:rsidR="002A2546" w:rsidRDefault="002A2546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-11</w:t>
            </w:r>
          </w:p>
          <w:p w14:paraId="78362AFE" w14:textId="4AB55AA6" w:rsidR="002A2546" w:rsidRPr="00D7005E" w:rsidRDefault="002A2546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-3</w:t>
            </w:r>
          </w:p>
        </w:tc>
      </w:tr>
      <w:tr w:rsidR="00EC6054" w:rsidRPr="00D7005E" w14:paraId="4CE47CC0" w14:textId="77777777" w:rsidTr="00C256D4">
        <w:tc>
          <w:tcPr>
            <w:tcW w:w="4388" w:type="pct"/>
            <w:gridSpan w:val="5"/>
          </w:tcPr>
          <w:p w14:paraId="43A3C5F3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Distribuţia fondului de timp</w:t>
            </w:r>
          </w:p>
        </w:tc>
        <w:tc>
          <w:tcPr>
            <w:tcW w:w="612" w:type="pct"/>
          </w:tcPr>
          <w:p w14:paraId="7CEDE12D" w14:textId="77777777" w:rsidR="00EC6054" w:rsidRPr="00D7005E" w:rsidRDefault="00EC6054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i/>
                <w:sz w:val="24"/>
                <w:szCs w:val="24"/>
              </w:rPr>
              <w:t>ore</w:t>
            </w:r>
          </w:p>
        </w:tc>
      </w:tr>
      <w:tr w:rsidR="00EC6054" w:rsidRPr="00D7005E" w14:paraId="6B6C3AA3" w14:textId="77777777" w:rsidTr="00C256D4">
        <w:tc>
          <w:tcPr>
            <w:tcW w:w="4388" w:type="pct"/>
            <w:gridSpan w:val="5"/>
          </w:tcPr>
          <w:p w14:paraId="74929FE6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Studiul după manual, suport de curs, bibliografie şi notiţe</w:t>
            </w:r>
          </w:p>
        </w:tc>
        <w:tc>
          <w:tcPr>
            <w:tcW w:w="612" w:type="pct"/>
            <w:shd w:val="clear" w:color="auto" w:fill="FFFFFF"/>
          </w:tcPr>
          <w:p w14:paraId="380D25B4" w14:textId="44ED0E03" w:rsidR="00EC6054" w:rsidRPr="00D7005E" w:rsidRDefault="00865B7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</w:tr>
      <w:tr w:rsidR="00EC6054" w:rsidRPr="00D7005E" w14:paraId="5F174E8A" w14:textId="77777777" w:rsidTr="00C256D4">
        <w:tc>
          <w:tcPr>
            <w:tcW w:w="4388" w:type="pct"/>
            <w:gridSpan w:val="5"/>
          </w:tcPr>
          <w:p w14:paraId="32126DA9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Documentare suplimentară în bibliotecă, pe platformele electronice de specialitate şi pe teren</w:t>
            </w:r>
          </w:p>
        </w:tc>
        <w:tc>
          <w:tcPr>
            <w:tcW w:w="612" w:type="pct"/>
            <w:shd w:val="clear" w:color="auto" w:fill="FFFFFF"/>
          </w:tcPr>
          <w:p w14:paraId="0805BC59" w14:textId="2052E9A9" w:rsidR="00EC6054" w:rsidRPr="00D7005E" w:rsidRDefault="00865B7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</w:tr>
      <w:tr w:rsidR="00EC6054" w:rsidRPr="00D7005E" w14:paraId="1A5E3CFA" w14:textId="77777777" w:rsidTr="00C256D4">
        <w:tc>
          <w:tcPr>
            <w:tcW w:w="4388" w:type="pct"/>
            <w:gridSpan w:val="5"/>
          </w:tcPr>
          <w:p w14:paraId="1C2CE46B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Pregătire seminarii/laboratoare, teme, referate, portofolii şi eseuri</w:t>
            </w:r>
          </w:p>
        </w:tc>
        <w:tc>
          <w:tcPr>
            <w:tcW w:w="612" w:type="pct"/>
            <w:shd w:val="clear" w:color="auto" w:fill="FFFFFF"/>
          </w:tcPr>
          <w:p w14:paraId="0143A003" w14:textId="0FDD03B0" w:rsidR="00EC6054" w:rsidRPr="00D7005E" w:rsidRDefault="00865B7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</w:tr>
      <w:tr w:rsidR="00EC6054" w:rsidRPr="00D7005E" w14:paraId="523A06A0" w14:textId="77777777" w:rsidTr="00C256D4">
        <w:tc>
          <w:tcPr>
            <w:tcW w:w="4388" w:type="pct"/>
            <w:gridSpan w:val="5"/>
          </w:tcPr>
          <w:p w14:paraId="2C560AE7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Tutoriat</w:t>
            </w:r>
          </w:p>
        </w:tc>
        <w:tc>
          <w:tcPr>
            <w:tcW w:w="612" w:type="pct"/>
            <w:shd w:val="clear" w:color="auto" w:fill="FFFFFF"/>
          </w:tcPr>
          <w:p w14:paraId="7BED1B37" w14:textId="77777777" w:rsidR="00EC6054" w:rsidRPr="00D7005E" w:rsidRDefault="00EC6054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  <w:tr w:rsidR="00EC6054" w:rsidRPr="00D7005E" w14:paraId="33E700B9" w14:textId="77777777" w:rsidTr="00C256D4">
        <w:tc>
          <w:tcPr>
            <w:tcW w:w="4388" w:type="pct"/>
            <w:gridSpan w:val="5"/>
          </w:tcPr>
          <w:p w14:paraId="171D111A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Examinări</w:t>
            </w:r>
          </w:p>
        </w:tc>
        <w:tc>
          <w:tcPr>
            <w:tcW w:w="612" w:type="pct"/>
            <w:shd w:val="clear" w:color="auto" w:fill="FFFFFF"/>
          </w:tcPr>
          <w:p w14:paraId="5125D847" w14:textId="3E8E00F1" w:rsidR="00EC6054" w:rsidRPr="00D7005E" w:rsidRDefault="00865B7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</w:tr>
      <w:tr w:rsidR="00EC6054" w:rsidRPr="00D7005E" w14:paraId="3E3AF5C6" w14:textId="77777777" w:rsidTr="00C256D4">
        <w:tc>
          <w:tcPr>
            <w:tcW w:w="4388" w:type="pct"/>
            <w:gridSpan w:val="5"/>
          </w:tcPr>
          <w:p w14:paraId="40138662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Alte activităţi</w:t>
            </w:r>
          </w:p>
        </w:tc>
        <w:tc>
          <w:tcPr>
            <w:tcW w:w="612" w:type="pct"/>
          </w:tcPr>
          <w:p w14:paraId="48173AE3" w14:textId="77777777" w:rsidR="00EC6054" w:rsidRPr="00D7005E" w:rsidRDefault="00EC6054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-</w:t>
            </w:r>
          </w:p>
        </w:tc>
      </w:tr>
    </w:tbl>
    <w:p w14:paraId="76F38890" w14:textId="77777777" w:rsidR="00EC6054" w:rsidRPr="00D7005E" w:rsidRDefault="00EC6054" w:rsidP="00EC6054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p w14:paraId="77CB0222" w14:textId="77777777" w:rsidR="00EC6054" w:rsidRPr="00D7005E" w:rsidRDefault="00EC6054" w:rsidP="00EC6054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EC6054" w:rsidRPr="00D7005E" w14:paraId="67227D09" w14:textId="77777777" w:rsidTr="00C256D4">
        <w:tc>
          <w:tcPr>
            <w:tcW w:w="4068" w:type="dxa"/>
            <w:shd w:val="pct15" w:color="auto" w:fill="FFFFFF"/>
          </w:tcPr>
          <w:p w14:paraId="421DBC13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3.7 Total ore studiu individual</w:t>
            </w:r>
          </w:p>
        </w:tc>
        <w:tc>
          <w:tcPr>
            <w:tcW w:w="3150" w:type="dxa"/>
            <w:shd w:val="pct15" w:color="auto" w:fill="FFFFFF"/>
          </w:tcPr>
          <w:p w14:paraId="09C50A22" w14:textId="3B180FC6" w:rsidR="00EC6054" w:rsidRPr="00D7005E" w:rsidRDefault="00865B7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</w:t>
            </w:r>
          </w:p>
        </w:tc>
      </w:tr>
      <w:tr w:rsidR="00EC6054" w:rsidRPr="00D7005E" w14:paraId="52E699E7" w14:textId="77777777" w:rsidTr="00C256D4">
        <w:tc>
          <w:tcPr>
            <w:tcW w:w="4068" w:type="dxa"/>
            <w:shd w:val="pct15" w:color="auto" w:fill="FFFFFF"/>
          </w:tcPr>
          <w:p w14:paraId="3123B56F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3.8 Total ore din planul de învăţământ</w:t>
            </w:r>
          </w:p>
        </w:tc>
        <w:tc>
          <w:tcPr>
            <w:tcW w:w="3150" w:type="dxa"/>
            <w:shd w:val="pct15" w:color="auto" w:fill="FFFFFF"/>
          </w:tcPr>
          <w:p w14:paraId="41F44422" w14:textId="4912D440" w:rsidR="00EC6054" w:rsidRPr="00D7005E" w:rsidRDefault="00E36C1B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42</w:t>
            </w:r>
          </w:p>
        </w:tc>
      </w:tr>
      <w:tr w:rsidR="00EC6054" w:rsidRPr="00D7005E" w14:paraId="50046161" w14:textId="77777777" w:rsidTr="00C256D4">
        <w:tc>
          <w:tcPr>
            <w:tcW w:w="4068" w:type="dxa"/>
            <w:shd w:val="pct15" w:color="auto" w:fill="FFFFFF"/>
          </w:tcPr>
          <w:p w14:paraId="73AB0CAE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3.9 Total ore pe semestru</w:t>
            </w:r>
          </w:p>
        </w:tc>
        <w:tc>
          <w:tcPr>
            <w:tcW w:w="3150" w:type="dxa"/>
            <w:shd w:val="pct15" w:color="auto" w:fill="FFFFFF"/>
          </w:tcPr>
          <w:p w14:paraId="04126048" w14:textId="6DC9B1B9" w:rsidR="00EC6054" w:rsidRPr="00D7005E" w:rsidRDefault="006A271A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50</w:t>
            </w:r>
          </w:p>
        </w:tc>
      </w:tr>
      <w:tr w:rsidR="00EC6054" w:rsidRPr="00D7005E" w14:paraId="38D749E7" w14:textId="77777777" w:rsidTr="00C256D4">
        <w:tc>
          <w:tcPr>
            <w:tcW w:w="4068" w:type="dxa"/>
            <w:shd w:val="pct15" w:color="auto" w:fill="FFFFFF"/>
          </w:tcPr>
          <w:p w14:paraId="53189B0E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3.10 Numărul de credite</w:t>
            </w:r>
          </w:p>
        </w:tc>
        <w:tc>
          <w:tcPr>
            <w:tcW w:w="3150" w:type="dxa"/>
            <w:shd w:val="pct15" w:color="auto" w:fill="FFFFFF"/>
          </w:tcPr>
          <w:p w14:paraId="72015999" w14:textId="77777777" w:rsidR="00EC6054" w:rsidRPr="00D7005E" w:rsidRDefault="00EC6054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</w:tbl>
    <w:p w14:paraId="363AFE8E" w14:textId="77777777" w:rsidR="00EC6054" w:rsidRPr="00D7005E" w:rsidRDefault="00EC6054" w:rsidP="00EC6054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</w:rPr>
      </w:pPr>
    </w:p>
    <w:p w14:paraId="10446D0C" w14:textId="77777777" w:rsidR="00EC6054" w:rsidRPr="00D7005E" w:rsidRDefault="00EC6054" w:rsidP="00EC605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7005E">
        <w:rPr>
          <w:rFonts w:ascii="Times New Roman" w:eastAsia="Times New Roman" w:hAnsi="Times New Roman"/>
          <w:b/>
          <w:sz w:val="24"/>
          <w:szCs w:val="24"/>
        </w:rPr>
        <w:t>Precondiţii</w:t>
      </w:r>
      <w:r w:rsidRPr="00D7005E"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6250"/>
      </w:tblGrid>
      <w:tr w:rsidR="00EC6054" w:rsidRPr="00D7005E" w14:paraId="6A82E7EF" w14:textId="77777777" w:rsidTr="00C256D4">
        <w:tc>
          <w:tcPr>
            <w:tcW w:w="2169" w:type="pct"/>
          </w:tcPr>
          <w:p w14:paraId="2C182892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4.1. de curriculum</w:t>
            </w:r>
          </w:p>
        </w:tc>
        <w:tc>
          <w:tcPr>
            <w:tcW w:w="2831" w:type="pct"/>
          </w:tcPr>
          <w:p w14:paraId="35D94042" w14:textId="77777777" w:rsidR="00EC6054" w:rsidRPr="00D7005E" w:rsidRDefault="00EC6054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EC6054" w:rsidRPr="00D7005E" w14:paraId="7D3EFD79" w14:textId="77777777" w:rsidTr="00C256D4">
        <w:tc>
          <w:tcPr>
            <w:tcW w:w="2169" w:type="pct"/>
          </w:tcPr>
          <w:p w14:paraId="3B08B25D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4.2. de competenţe</w:t>
            </w:r>
          </w:p>
        </w:tc>
        <w:tc>
          <w:tcPr>
            <w:tcW w:w="2831" w:type="pct"/>
          </w:tcPr>
          <w:p w14:paraId="57AF5AE6" w14:textId="77777777" w:rsidR="00EC6054" w:rsidRPr="00D7005E" w:rsidRDefault="00EC6054" w:rsidP="00C256D4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14:paraId="748EF594" w14:textId="77777777" w:rsidR="00EC6054" w:rsidRPr="00D7005E" w:rsidRDefault="00EC6054" w:rsidP="00EC605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B701AE4" w14:textId="77777777" w:rsidR="00EC6054" w:rsidRPr="00D7005E" w:rsidRDefault="00EC6054" w:rsidP="00EC605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7005E">
        <w:rPr>
          <w:rFonts w:ascii="Times New Roman" w:eastAsia="Times New Roman" w:hAnsi="Times New Roman"/>
          <w:b/>
          <w:sz w:val="24"/>
          <w:szCs w:val="24"/>
        </w:rPr>
        <w:lastRenderedPageBreak/>
        <w:t>Condiţii</w:t>
      </w:r>
      <w:r w:rsidRPr="00D7005E"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6250"/>
      </w:tblGrid>
      <w:tr w:rsidR="00EC6054" w:rsidRPr="00D7005E" w14:paraId="24DA59FF" w14:textId="77777777" w:rsidTr="00C256D4">
        <w:tc>
          <w:tcPr>
            <w:tcW w:w="2169" w:type="pct"/>
          </w:tcPr>
          <w:p w14:paraId="06C45481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5.1. de desfăşurare a cursului</w:t>
            </w:r>
          </w:p>
        </w:tc>
        <w:tc>
          <w:tcPr>
            <w:tcW w:w="2831" w:type="pct"/>
          </w:tcPr>
          <w:p w14:paraId="34EA8AC4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  <w:tr w:rsidR="00EC6054" w:rsidRPr="00D7005E" w14:paraId="057637FB" w14:textId="77777777" w:rsidTr="00C256D4">
        <w:tc>
          <w:tcPr>
            <w:tcW w:w="2169" w:type="pct"/>
          </w:tcPr>
          <w:p w14:paraId="67BB487A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5.2. de desfăşurarea a seminarului/laboratorului</w:t>
            </w:r>
          </w:p>
        </w:tc>
        <w:tc>
          <w:tcPr>
            <w:tcW w:w="2831" w:type="pct"/>
          </w:tcPr>
          <w:p w14:paraId="16D85D0B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</w:tbl>
    <w:p w14:paraId="234E4884" w14:textId="77777777" w:rsidR="00EC6054" w:rsidRPr="00D7005E" w:rsidRDefault="00EC6054" w:rsidP="00EC605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76EF3A0" w14:textId="10C4BBEA" w:rsidR="00031B5E" w:rsidRPr="00031B5E" w:rsidRDefault="00031B5E" w:rsidP="00031B5E">
      <w:pPr>
        <w:pStyle w:val="Listparagraf"/>
        <w:numPr>
          <w:ilvl w:val="0"/>
          <w:numId w:val="1"/>
        </w:numPr>
        <w:jc w:val="both"/>
        <w:rPr>
          <w:rFonts w:ascii="Arial Narrow" w:eastAsia="Arial Narrow" w:hAnsi="Arial Narrow" w:cs="Arial Narrow"/>
          <w:b/>
        </w:rPr>
      </w:pPr>
      <w:r w:rsidRPr="00031B5E">
        <w:rPr>
          <w:rFonts w:ascii="Arial Narrow" w:eastAsia="Arial Narrow" w:hAnsi="Arial Narrow" w:cs="Arial Narrow"/>
          <w:b/>
        </w:rPr>
        <w:t xml:space="preserve">Rezultatele învățării </w:t>
      </w:r>
    </w:p>
    <w:p w14:paraId="16850B75" w14:textId="77777777" w:rsidR="00031B5E" w:rsidRDefault="00031B5E" w:rsidP="00031B5E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031B5E" w:rsidRPr="00605227" w14:paraId="66B7E073" w14:textId="77777777" w:rsidTr="00C46CA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0915422D" w14:textId="77777777" w:rsidR="00031B5E" w:rsidRPr="00605227" w:rsidRDefault="00031B5E" w:rsidP="00C46CA7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0F987472" w14:textId="77777777" w:rsidR="00031B5E" w:rsidRPr="00605227" w:rsidRDefault="00031B5E" w:rsidP="00C46CA7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REZULTATELE ÎNVĂȚĂRII</w:t>
            </w:r>
          </w:p>
        </w:tc>
      </w:tr>
      <w:tr w:rsidR="00031B5E" w:rsidRPr="00605227" w14:paraId="7C48115A" w14:textId="77777777" w:rsidTr="00C46CA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372A8DF8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953609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5546FA65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00C9BD" w14:textId="77777777" w:rsidR="00031B5E" w:rsidRPr="00605227" w:rsidRDefault="00031B5E" w:rsidP="00C46CA7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Responsabilitate și autonomie</w:t>
            </w:r>
          </w:p>
        </w:tc>
      </w:tr>
      <w:tr w:rsidR="00031B5E" w:rsidRPr="00605227" w14:paraId="33C063BC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A4A6" w14:textId="625F15E9" w:rsidR="00031B5E" w:rsidRPr="00605227" w:rsidRDefault="00D75699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R12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775A" w14:textId="65F171DD" w:rsidR="00031B5E" w:rsidRPr="00605227" w:rsidRDefault="00D75699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  <w:iCs/>
              </w:rPr>
              <w:t>Absolventul deo</w:t>
            </w:r>
            <w:r>
              <w:rPr>
                <w:rFonts w:ascii="Times New Roman" w:eastAsia="Times New Roman" w:hAnsi="Times New Roman"/>
                <w:iCs/>
              </w:rPr>
              <w:t>sebește diferitele sisteme filos</w:t>
            </w:r>
            <w:r w:rsidRPr="00094667">
              <w:rPr>
                <w:rFonts w:ascii="Times New Roman" w:eastAsia="Times New Roman" w:hAnsi="Times New Roman"/>
                <w:iCs/>
              </w:rPr>
              <w:t>ofice, principiile lor de bază, valorile, etica, modurile de gândire, obiceiurile, practicile și impactul lor asupra culturii umane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3524" w14:textId="77777777" w:rsidR="00D75699" w:rsidRPr="00D75699" w:rsidRDefault="00D75699" w:rsidP="00D75699">
            <w:pPr>
              <w:rPr>
                <w:rFonts w:ascii="Times New Roman" w:eastAsia="Times New Roman" w:hAnsi="Times New Roman"/>
              </w:rPr>
            </w:pPr>
            <w:r w:rsidRPr="00D75699">
              <w:rPr>
                <w:rFonts w:ascii="Times New Roman" w:eastAsia="Times New Roman" w:hAnsi="Times New Roman"/>
              </w:rPr>
              <w:t>Absolventul analizează și evaluează critic concepte filozofice complexe,</w:t>
            </w:r>
          </w:p>
          <w:p w14:paraId="6FE2AC0E" w14:textId="52336864" w:rsidR="00031B5E" w:rsidRPr="00605227" w:rsidRDefault="00D75699" w:rsidP="00D75699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D75699">
              <w:rPr>
                <w:rFonts w:ascii="Times New Roman" w:eastAsia="Times New Roman" w:hAnsi="Times New Roman"/>
              </w:rPr>
              <w:t>formulează întrebări profunde despre sensul existenței, valori, etică și rolurile umane și integrează cunoștințele în formarea unei perspective personale autentice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98A8" w14:textId="1434F386" w:rsidR="00031B5E" w:rsidRPr="00605227" w:rsidRDefault="00D75699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Absolventul descoperă și dezvoltă o perspectivă individuală cu privire la rolurile, semnificația și scopul </w:t>
            </w:r>
            <w:r>
              <w:rPr>
                <w:rFonts w:ascii="Times New Roman" w:eastAsia="Times New Roman" w:hAnsi="Times New Roman"/>
              </w:rPr>
              <w:t xml:space="preserve">existenței </w:t>
            </w:r>
            <w:r w:rsidRPr="00094667">
              <w:rPr>
                <w:rFonts w:ascii="Times New Roman" w:eastAsia="Times New Roman" w:hAnsi="Times New Roman"/>
              </w:rPr>
              <w:t>cuiva, inclusiv cu privire la ceea ce înseamnă a trăi, a muri și a fi om.</w:t>
            </w:r>
          </w:p>
        </w:tc>
      </w:tr>
      <w:tr w:rsidR="00031B5E" w:rsidRPr="00605227" w14:paraId="61E2ED50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030D" w14:textId="201DA2B4" w:rsidR="00031B5E" w:rsidRPr="00605227" w:rsidRDefault="00D75699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R7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0F2C" w14:textId="4C6CC5B2" w:rsidR="00031B5E" w:rsidRPr="00605227" w:rsidRDefault="00D75699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Absolventul recunoaște comportamentul religios, convingerile și instituțiile din alte tradiții și culturi religioase, </w:t>
            </w:r>
            <w:r>
              <w:rPr>
                <w:rFonts w:ascii="Times New Roman" w:eastAsia="Times New Roman" w:hAnsi="Times New Roman"/>
              </w:rPr>
              <w:t xml:space="preserve">identificând </w:t>
            </w:r>
            <w:r w:rsidRPr="00094667">
              <w:rPr>
                <w:rFonts w:ascii="Times New Roman" w:eastAsia="Times New Roman" w:hAnsi="Times New Roman"/>
              </w:rPr>
              <w:t>tehnici</w:t>
            </w:r>
            <w:r>
              <w:rPr>
                <w:rFonts w:ascii="Times New Roman" w:eastAsia="Times New Roman" w:hAnsi="Times New Roman"/>
              </w:rPr>
              <w:t xml:space="preserve">le </w:t>
            </w:r>
            <w:r w:rsidRPr="00094667">
              <w:rPr>
                <w:rFonts w:ascii="Times New Roman" w:eastAsia="Times New Roman" w:hAnsi="Times New Roman"/>
              </w:rPr>
              <w:t>și metode</w:t>
            </w:r>
            <w:r>
              <w:rPr>
                <w:rFonts w:ascii="Times New Roman" w:eastAsia="Times New Roman" w:hAnsi="Times New Roman"/>
              </w:rPr>
              <w:t>le</w:t>
            </w:r>
            <w:r w:rsidRPr="00094667">
              <w:rPr>
                <w:rFonts w:ascii="Times New Roman" w:eastAsia="Times New Roman" w:hAnsi="Times New Roman"/>
              </w:rPr>
              <w:t xml:space="preserve"> de transmitere a valorilor creștine în medii diverse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D1CB" w14:textId="270DD3B2" w:rsidR="00031B5E" w:rsidRPr="00605227" w:rsidRDefault="00D75699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Absolventul poate să stabilească </w:t>
            </w:r>
            <w:r>
              <w:rPr>
                <w:rFonts w:ascii="Times New Roman" w:eastAsia="Times New Roman" w:hAnsi="Times New Roman"/>
              </w:rPr>
              <w:t xml:space="preserve">legături </w:t>
            </w:r>
            <w:r w:rsidRPr="00094667">
              <w:rPr>
                <w:rFonts w:ascii="Times New Roman" w:eastAsia="Times New Roman" w:hAnsi="Times New Roman"/>
              </w:rPr>
              <w:t xml:space="preserve">între perspective teoretice diferite, să analizeze și să evidențieze trăsături comune ale acestora, să compare </w:t>
            </w:r>
            <w:r>
              <w:rPr>
                <w:rFonts w:ascii="Times New Roman" w:eastAsia="Times New Roman" w:hAnsi="Times New Roman"/>
              </w:rPr>
              <w:t>formulări</w:t>
            </w:r>
            <w:r w:rsidRPr="00094667">
              <w:rPr>
                <w:rFonts w:ascii="Times New Roman" w:eastAsia="Times New Roman" w:hAnsi="Times New Roman"/>
              </w:rPr>
              <w:t xml:space="preserve"> di</w:t>
            </w:r>
            <w:r>
              <w:rPr>
                <w:rFonts w:ascii="Times New Roman" w:eastAsia="Times New Roman" w:hAnsi="Times New Roman"/>
              </w:rPr>
              <w:t>verse</w:t>
            </w:r>
            <w:r w:rsidRPr="00094667">
              <w:rPr>
                <w:rFonts w:ascii="Times New Roman" w:eastAsia="Times New Roman" w:hAnsi="Times New Roman"/>
              </w:rPr>
              <w:t xml:space="preserve"> asupra conceptelor teologice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252D" w14:textId="16743663" w:rsidR="00031B5E" w:rsidRPr="00605227" w:rsidRDefault="00D75699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Absolventul are capacitatea de a înțelege și recunoaște utilitatea  unor strategii de misiune, evaluează rezultatele și are </w:t>
            </w:r>
            <w:r>
              <w:rPr>
                <w:rFonts w:ascii="Times New Roman" w:eastAsia="Times New Roman" w:hAnsi="Times New Roman"/>
              </w:rPr>
              <w:t>perspectiva</w:t>
            </w:r>
            <w:r w:rsidRPr="00094667">
              <w:rPr>
                <w:rFonts w:ascii="Times New Roman" w:eastAsia="Times New Roman" w:hAnsi="Times New Roman"/>
              </w:rPr>
              <w:t xml:space="preserve"> de a combina sau a crea metode noi, în funcție de contextul social, cultural sau religios.</w:t>
            </w:r>
          </w:p>
        </w:tc>
      </w:tr>
      <w:tr w:rsidR="00031B5E" w:rsidRPr="00605227" w14:paraId="71517D3E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6F838" w14:textId="5A7C667C" w:rsidR="00031B5E" w:rsidRPr="00605227" w:rsidRDefault="00D75699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R6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543C" w14:textId="6A5653AC" w:rsidR="00031B5E" w:rsidRPr="00605227" w:rsidRDefault="00D75699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Absolventul deține informații solide privind evoluția gândirii și a literaturii creștine de-a lungul istoriei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20CE" w14:textId="77777777" w:rsidR="00D75699" w:rsidRPr="00D75699" w:rsidRDefault="00D75699" w:rsidP="00D75699">
            <w:pPr>
              <w:rPr>
                <w:rFonts w:ascii="Times New Roman" w:eastAsia="Times New Roman" w:hAnsi="Times New Roman"/>
              </w:rPr>
            </w:pPr>
            <w:r w:rsidRPr="00D75699">
              <w:rPr>
                <w:rFonts w:ascii="Times New Roman" w:eastAsia="Times New Roman" w:hAnsi="Times New Roman"/>
              </w:rPr>
              <w:t>Absolventul utilizează idei și argumente din literatura creștină în contexte diverse, completând ori dezvoltând noi direcții ale gândirii teologice.</w:t>
            </w:r>
          </w:p>
          <w:p w14:paraId="26755E1C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8299E" w14:textId="77AC1625" w:rsidR="00031B5E" w:rsidRPr="00605227" w:rsidRDefault="00D75699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hAnsi="Times New Roman"/>
              </w:rPr>
              <w:t xml:space="preserve">Absolventul comunică argumentat păreri și idei teologice, face sinteze și poate crea </w:t>
            </w:r>
            <w:r>
              <w:rPr>
                <w:rFonts w:ascii="Times New Roman" w:hAnsi="Times New Roman"/>
              </w:rPr>
              <w:t xml:space="preserve">concepte </w:t>
            </w:r>
            <w:r w:rsidRPr="00094667">
              <w:rPr>
                <w:rFonts w:ascii="Times New Roman" w:hAnsi="Times New Roman"/>
              </w:rPr>
              <w:t>noi pe baza informațiilor deținute</w:t>
            </w:r>
            <w:r>
              <w:rPr>
                <w:rFonts w:ascii="Times New Roman" w:hAnsi="Times New Roman"/>
              </w:rPr>
              <w:t xml:space="preserve">, având </w:t>
            </w:r>
            <w:r w:rsidRPr="00094667">
              <w:rPr>
                <w:rFonts w:ascii="Times New Roman" w:hAnsi="Times New Roman"/>
              </w:rPr>
              <w:t>capacitatea de acceptare  a diversității opiniilor și ideilor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031B5E" w:rsidRPr="00605227" w14:paraId="62EB482E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B4A0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36C4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D27A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3A8F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031B5E" w:rsidRPr="00605227" w14:paraId="7F2AB5A6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EA71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FA2B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2D0C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EEB8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031B5E" w:rsidRPr="00605227" w14:paraId="23B3A0D6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92F9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2311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F707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95B2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031B5E" w:rsidRPr="00605227" w14:paraId="48D180C2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FD0C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7DE4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6712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162D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031B5E" w:rsidRPr="00605227" w14:paraId="14108034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6619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9BD6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108C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A05A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031B5E" w:rsidRPr="00605227" w14:paraId="5D4EE4A3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06C2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1F55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FE6E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BA38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031B5E" w:rsidRPr="00605227" w14:paraId="44348DFA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2971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0A0EE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8BE0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D9CF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031B5E" w:rsidRPr="00605227" w14:paraId="743D35CA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7701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2A44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68CB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F169" w14:textId="77777777" w:rsidR="00031B5E" w:rsidRPr="00605227" w:rsidRDefault="00031B5E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</w:tbl>
    <w:p w14:paraId="6B456EC1" w14:textId="77777777" w:rsidR="00031B5E" w:rsidRPr="00605227" w:rsidRDefault="00031B5E" w:rsidP="00031B5E">
      <w:pPr>
        <w:ind w:left="57" w:firstLine="426"/>
        <w:jc w:val="both"/>
        <w:rPr>
          <w:rFonts w:ascii="Arial Narrow" w:eastAsia="Arial Narrow" w:hAnsi="Arial Narrow" w:cs="Arial Narrow"/>
          <w:b/>
        </w:rPr>
      </w:pPr>
    </w:p>
    <w:p w14:paraId="30BDEC67" w14:textId="77777777" w:rsidR="00EC6054" w:rsidRPr="00D7005E" w:rsidRDefault="00EC6054" w:rsidP="00EC605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12305DC" w14:textId="77777777" w:rsidR="00EC6054" w:rsidRPr="00D7005E" w:rsidRDefault="00EC6054" w:rsidP="00EC605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D7005E">
        <w:rPr>
          <w:rFonts w:ascii="Times New Roman" w:eastAsia="Times New Roman" w:hAnsi="Times New Roman"/>
          <w:b/>
          <w:sz w:val="24"/>
          <w:szCs w:val="24"/>
        </w:rPr>
        <w:t>Conţinuturi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30"/>
        <w:gridCol w:w="3157"/>
        <w:gridCol w:w="2351"/>
      </w:tblGrid>
      <w:tr w:rsidR="00EC6054" w:rsidRPr="00D7005E" w14:paraId="5507AEBF" w14:textId="77777777" w:rsidTr="00D031E4">
        <w:tc>
          <w:tcPr>
            <w:tcW w:w="2505" w:type="pct"/>
            <w:shd w:val="pct15" w:color="auto" w:fill="FFFFFF"/>
          </w:tcPr>
          <w:p w14:paraId="37A4859D" w14:textId="15B7F5C2" w:rsidR="00EC6054" w:rsidRPr="00D7005E" w:rsidRDefault="00031B5E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7</w:t>
            </w:r>
            <w:r w:rsidR="00EC6054"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.1 Curs</w:t>
            </w:r>
          </w:p>
        </w:tc>
        <w:tc>
          <w:tcPr>
            <w:tcW w:w="1430" w:type="pct"/>
            <w:shd w:val="pct15" w:color="auto" w:fill="FFFFFF"/>
          </w:tcPr>
          <w:p w14:paraId="3DA6B6D2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Metode de predare</w:t>
            </w:r>
          </w:p>
        </w:tc>
        <w:tc>
          <w:tcPr>
            <w:tcW w:w="1065" w:type="pct"/>
            <w:shd w:val="pct15" w:color="auto" w:fill="FFFFFF"/>
          </w:tcPr>
          <w:p w14:paraId="3FC072FA" w14:textId="1AEF1230" w:rsidR="00EC6054" w:rsidRPr="00D7005E" w:rsidRDefault="00C362DC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A280A">
              <w:rPr>
                <w:b/>
                <w:bCs/>
              </w:rPr>
              <w:t>Observaţii</w:t>
            </w:r>
            <w:r>
              <w:t xml:space="preserve"> (nr. de cursuri afectate respectivei teme </w:t>
            </w:r>
            <w:r w:rsidRPr="00745284">
              <w:t>/ nr de cursuri online afectate respectivei teme)</w:t>
            </w:r>
            <w:r w:rsidRPr="00745284">
              <w:rPr>
                <w:vertAlign w:val="superscript"/>
              </w:rPr>
              <w:t>1</w:t>
            </w:r>
          </w:p>
        </w:tc>
      </w:tr>
      <w:tr w:rsidR="00EC6054" w:rsidRPr="00D7005E" w14:paraId="27049277" w14:textId="77777777" w:rsidTr="00D031E4">
        <w:tc>
          <w:tcPr>
            <w:tcW w:w="2505" w:type="pct"/>
            <w:shd w:val="pct15" w:color="auto" w:fill="FFFFFF"/>
          </w:tcPr>
          <w:p w14:paraId="0B77EE01" w14:textId="2AFA04E7" w:rsidR="00EC6054" w:rsidRPr="00D031E4" w:rsidRDefault="002B4A58" w:rsidP="00D031E4">
            <w:pPr>
              <w:numPr>
                <w:ilvl w:val="0"/>
                <w:numId w:val="2"/>
              </w:num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Despre (re)descoperirea Apologeticii ortodoxe prin asumarea perspectivei eclesiale</w:t>
            </w:r>
          </w:p>
        </w:tc>
        <w:tc>
          <w:tcPr>
            <w:tcW w:w="1430" w:type="pct"/>
          </w:tcPr>
          <w:p w14:paraId="701ABD13" w14:textId="523FD218" w:rsidR="002B4A58" w:rsidRDefault="00EC6054" w:rsidP="00D03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  <w:p w14:paraId="4CD470DF" w14:textId="77777777" w:rsidR="002B4A58" w:rsidRDefault="002B4A58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  <w:p w14:paraId="0CFAF54E" w14:textId="77777777" w:rsidR="002B4A58" w:rsidRPr="00D7005E" w:rsidRDefault="002B4A58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12A16018" w14:textId="77777777" w:rsidR="00EC6054" w:rsidRDefault="001454BE" w:rsidP="001454BE">
            <w:pPr>
              <w:pStyle w:val="Listparagraf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</w:t>
            </w:r>
            <w:r w:rsidR="00EC6054" w:rsidRPr="001454BE">
              <w:rPr>
                <w:rFonts w:ascii="Times New Roman" w:eastAsia="Times New Roman" w:hAnsi="Times New Roman"/>
                <w:b/>
                <w:sz w:val="24"/>
                <w:szCs w:val="24"/>
              </w:rPr>
              <w:t>re</w:t>
            </w:r>
          </w:p>
          <w:p w14:paraId="53F03962" w14:textId="77777777" w:rsidR="001454BE" w:rsidRDefault="001454BE" w:rsidP="001454B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41D63513" w14:textId="77777777" w:rsidR="001454BE" w:rsidRDefault="001454BE" w:rsidP="001454B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51BEF6E3" w14:textId="77777777" w:rsidR="001454BE" w:rsidRDefault="001454BE" w:rsidP="001454B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26124C44" w14:textId="549AD08F" w:rsidR="001454BE" w:rsidRPr="001454BE" w:rsidRDefault="001454BE" w:rsidP="001454B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D031E4" w:rsidRPr="00D7005E" w14:paraId="2479D3BF" w14:textId="77777777" w:rsidTr="00D031E4">
        <w:tc>
          <w:tcPr>
            <w:tcW w:w="2505" w:type="pct"/>
            <w:shd w:val="pct15" w:color="auto" w:fill="FFFFFF"/>
          </w:tcPr>
          <w:p w14:paraId="65CABFF4" w14:textId="4CC8B070" w:rsidR="00D031E4" w:rsidRPr="00D031E4" w:rsidRDefault="00D031E4" w:rsidP="00D031E4">
            <w:pPr>
              <w:pStyle w:val="Listparagraf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31E4">
              <w:rPr>
                <w:rFonts w:ascii="Times New Roman" w:hAnsi="Times New Roman"/>
                <w:sz w:val="24"/>
                <w:szCs w:val="24"/>
              </w:rPr>
              <w:t>Definirea Teologiei Fundamentale (Apologeticii)  și precizarea competențelor sale specifice în contextul învățământului teologic universitar</w:t>
            </w:r>
          </w:p>
          <w:p w14:paraId="66FD2DD0" w14:textId="77777777" w:rsidR="00D031E4" w:rsidRPr="00DA3A19" w:rsidRDefault="00D031E4" w:rsidP="00D031E4">
            <w:pPr>
              <w:spacing w:after="0" w:line="240" w:lineRule="auto"/>
              <w:ind w:left="106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0" w:type="pct"/>
          </w:tcPr>
          <w:p w14:paraId="1C24ED5A" w14:textId="77777777" w:rsidR="00D031E4" w:rsidRDefault="00D031E4" w:rsidP="00D03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  <w:p w14:paraId="4FB257DB" w14:textId="77777777" w:rsidR="00D031E4" w:rsidRDefault="00D031E4" w:rsidP="00D03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  <w:p w14:paraId="19D37A81" w14:textId="77777777" w:rsidR="00D031E4" w:rsidRPr="00D7005E" w:rsidRDefault="00D031E4" w:rsidP="00D03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07E15550" w14:textId="325B132A" w:rsidR="00D031E4" w:rsidRPr="00D031E4" w:rsidRDefault="00D031E4" w:rsidP="00D031E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  2 </w:t>
            </w:r>
            <w:r w:rsidRPr="00D031E4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  <w:p w14:paraId="6A928EFD" w14:textId="77777777" w:rsidR="00D031E4" w:rsidRDefault="00D031E4" w:rsidP="00D031E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610F5697" w14:textId="77777777" w:rsidR="00D031E4" w:rsidRPr="00D7005E" w:rsidRDefault="00D031E4" w:rsidP="00D031E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EC6054" w:rsidRPr="00D7005E" w14:paraId="07AD7687" w14:textId="77777777" w:rsidTr="00D031E4">
        <w:tc>
          <w:tcPr>
            <w:tcW w:w="2505" w:type="pct"/>
            <w:shd w:val="pct15" w:color="auto" w:fill="FFFFFF"/>
          </w:tcPr>
          <w:p w14:paraId="757396D3" w14:textId="77777777" w:rsidR="00EC6054" w:rsidRPr="00DA3A19" w:rsidRDefault="00EC6054" w:rsidP="00D031E4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A19">
              <w:rPr>
                <w:rFonts w:ascii="Times New Roman" w:hAnsi="Times New Roman"/>
                <w:sz w:val="24"/>
                <w:szCs w:val="24"/>
              </w:rPr>
              <w:t>Experiența eclesială a Adev</w:t>
            </w:r>
            <w:r w:rsidR="00DA3A19">
              <w:rPr>
                <w:rFonts w:ascii="Times New Roman" w:hAnsi="Times New Roman"/>
                <w:sz w:val="24"/>
                <w:szCs w:val="24"/>
              </w:rPr>
              <w:t>ărului-criteriu fundamental al A</w:t>
            </w:r>
            <w:r w:rsidRPr="00DA3A19">
              <w:rPr>
                <w:rFonts w:ascii="Times New Roman" w:hAnsi="Times New Roman"/>
                <w:sz w:val="24"/>
                <w:szCs w:val="24"/>
              </w:rPr>
              <w:t>pologeticii ortodoxe</w:t>
            </w:r>
          </w:p>
          <w:p w14:paraId="6E6E144F" w14:textId="77777777" w:rsidR="00EC6054" w:rsidRPr="00D7005E" w:rsidRDefault="00EC6054" w:rsidP="00C25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430" w:type="pct"/>
          </w:tcPr>
          <w:p w14:paraId="100E1E0D" w14:textId="77777777" w:rsidR="00EC6054" w:rsidRPr="00D7005E" w:rsidRDefault="00EC6054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065" w:type="pct"/>
          </w:tcPr>
          <w:p w14:paraId="08A39C3D" w14:textId="77777777" w:rsidR="00EC6054" w:rsidRPr="00D7005E" w:rsidRDefault="00EC6054" w:rsidP="00C256D4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EC6054" w:rsidRPr="00D7005E" w14:paraId="1526CB55" w14:textId="77777777" w:rsidTr="00D031E4">
        <w:tc>
          <w:tcPr>
            <w:tcW w:w="2505" w:type="pct"/>
            <w:shd w:val="pct15" w:color="auto" w:fill="FFFFFF"/>
          </w:tcPr>
          <w:p w14:paraId="6D96524C" w14:textId="77777777" w:rsidR="00EC6054" w:rsidRPr="00D7005E" w:rsidRDefault="00EC6054" w:rsidP="00C256D4">
            <w:pPr>
              <w:spacing w:line="240" w:lineRule="auto"/>
              <w:ind w:left="70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258">
              <w:rPr>
                <w:rFonts w:ascii="Times New Roman" w:eastAsia="Times New Roman" w:hAnsi="Times New Roman"/>
              </w:rPr>
              <w:t xml:space="preserve">4. </w:t>
            </w:r>
            <w:r w:rsidRPr="00D7005E">
              <w:rPr>
                <w:rFonts w:ascii="Times New Roman" w:hAnsi="Times New Roman"/>
                <w:sz w:val="24"/>
                <w:szCs w:val="24"/>
              </w:rPr>
              <w:t>Începuturile apologiei creștine. Apologia Mântuitorului Iisus Hristos, modelul apologiei creștine. Apologia Sfântului Apostol Pavel în context multicultural și multireligios</w:t>
            </w:r>
          </w:p>
          <w:p w14:paraId="3AE02246" w14:textId="77777777" w:rsidR="00EC6054" w:rsidRPr="00D7005E" w:rsidRDefault="00EC6054" w:rsidP="00C256D4">
            <w:pPr>
              <w:spacing w:line="240" w:lineRule="auto"/>
              <w:ind w:left="1068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430" w:type="pct"/>
          </w:tcPr>
          <w:p w14:paraId="438FAA3A" w14:textId="77777777" w:rsidR="00EC6054" w:rsidRPr="00D7005E" w:rsidRDefault="00EC6054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065" w:type="pct"/>
          </w:tcPr>
          <w:p w14:paraId="798241E4" w14:textId="47EE8668" w:rsidR="00EC6054" w:rsidRPr="00D7005E" w:rsidRDefault="003E2B19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 </w:t>
            </w:r>
            <w:r w:rsidR="00EC6054"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EC6054" w:rsidRPr="00D7005E" w14:paraId="62D03B88" w14:textId="77777777" w:rsidTr="00D031E4">
        <w:tc>
          <w:tcPr>
            <w:tcW w:w="2505" w:type="pct"/>
            <w:shd w:val="pct15" w:color="auto" w:fill="FFFFFF"/>
          </w:tcPr>
          <w:p w14:paraId="0C5326F7" w14:textId="77777777" w:rsidR="00EC6054" w:rsidRPr="00DA3A19" w:rsidRDefault="00EC6054" w:rsidP="00220258">
            <w:pPr>
              <w:ind w:left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258">
              <w:rPr>
                <w:rFonts w:ascii="Times New Roman" w:eastAsia="Times New Roman" w:hAnsi="Times New Roman"/>
                <w:sz w:val="24"/>
                <w:szCs w:val="24"/>
              </w:rPr>
              <w:t xml:space="preserve">5. </w:t>
            </w:r>
            <w:r w:rsidRPr="00DA3A19">
              <w:rPr>
                <w:rFonts w:ascii="Times New Roman" w:hAnsi="Times New Roman"/>
                <w:sz w:val="24"/>
                <w:szCs w:val="24"/>
              </w:rPr>
              <w:t>Mărturisire și martiraj. Conștiința mărturisitoare întrupată în martirii primelor veacuri</w:t>
            </w:r>
          </w:p>
          <w:p w14:paraId="6D0A9636" w14:textId="77777777" w:rsidR="00EC6054" w:rsidRPr="00DA3A19" w:rsidRDefault="00EC6054" w:rsidP="00C25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30" w:type="pct"/>
          </w:tcPr>
          <w:p w14:paraId="4A319692" w14:textId="77777777" w:rsidR="00EC6054" w:rsidRPr="00D7005E" w:rsidRDefault="00EC6054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065" w:type="pct"/>
          </w:tcPr>
          <w:p w14:paraId="6B6A29BE" w14:textId="77777777" w:rsidR="00EC6054" w:rsidRPr="00D7005E" w:rsidRDefault="00EC6054" w:rsidP="00C256D4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EC6054" w:rsidRPr="00D7005E" w14:paraId="31EEC705" w14:textId="77777777" w:rsidTr="00D031E4">
        <w:tc>
          <w:tcPr>
            <w:tcW w:w="2505" w:type="pct"/>
            <w:shd w:val="pct15" w:color="auto" w:fill="FFFFFF"/>
          </w:tcPr>
          <w:p w14:paraId="6988C49E" w14:textId="77777777" w:rsidR="00EC6054" w:rsidRPr="00DA3A19" w:rsidRDefault="00EC6054" w:rsidP="00220258">
            <w:pPr>
              <w:ind w:left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A19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 xml:space="preserve">6. </w:t>
            </w:r>
            <w:r w:rsidRPr="00DA3A19">
              <w:rPr>
                <w:rFonts w:ascii="Times New Roman" w:hAnsi="Times New Roman"/>
                <w:sz w:val="24"/>
                <w:szCs w:val="24"/>
              </w:rPr>
              <w:t>Apologeții de limbă greacă și latină</w:t>
            </w:r>
          </w:p>
          <w:p w14:paraId="3EEBD709" w14:textId="77777777" w:rsidR="00EC6054" w:rsidRPr="00DA3A19" w:rsidRDefault="00EC6054" w:rsidP="00C25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30" w:type="pct"/>
          </w:tcPr>
          <w:p w14:paraId="78A554D9" w14:textId="77777777" w:rsidR="00EC6054" w:rsidRPr="00D7005E" w:rsidRDefault="00EC6054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065" w:type="pct"/>
          </w:tcPr>
          <w:p w14:paraId="79B50E34" w14:textId="77777777" w:rsidR="00EC6054" w:rsidRPr="00D7005E" w:rsidRDefault="00EC6054" w:rsidP="00C256D4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EC6054" w:rsidRPr="00D7005E" w14:paraId="4DD2607D" w14:textId="77777777" w:rsidTr="00D031E4">
        <w:tc>
          <w:tcPr>
            <w:tcW w:w="2505" w:type="pct"/>
            <w:shd w:val="pct15" w:color="auto" w:fill="FFFFFF"/>
          </w:tcPr>
          <w:p w14:paraId="6458C86B" w14:textId="23BDC594" w:rsidR="00EC6054" w:rsidRPr="00220258" w:rsidRDefault="00EC6054" w:rsidP="00212A8F">
            <w:pPr>
              <w:ind w:left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A1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 xml:space="preserve">7. </w:t>
            </w:r>
            <w:r w:rsidR="00DA3A19">
              <w:rPr>
                <w:rFonts w:ascii="Times New Roman" w:hAnsi="Times New Roman"/>
                <w:sz w:val="24"/>
                <w:szCs w:val="24"/>
              </w:rPr>
              <w:t>Repere patristice privind relația dintre rațiune și credință</w:t>
            </w:r>
          </w:p>
        </w:tc>
        <w:tc>
          <w:tcPr>
            <w:tcW w:w="1430" w:type="pct"/>
          </w:tcPr>
          <w:p w14:paraId="3D0DAC5A" w14:textId="77777777" w:rsidR="00EC6054" w:rsidRDefault="00EC6054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  <w:p w14:paraId="5099DFB9" w14:textId="77777777" w:rsidR="009473A8" w:rsidRDefault="009473A8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  <w:p w14:paraId="3A288CAE" w14:textId="77777777" w:rsidR="009473A8" w:rsidRDefault="009473A8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  <w:p w14:paraId="40A9CC32" w14:textId="77777777" w:rsidR="009473A8" w:rsidRPr="00D7005E" w:rsidRDefault="009473A8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4D0B83F6" w14:textId="77777777" w:rsidR="00EC6054" w:rsidRPr="00D7005E" w:rsidRDefault="00EC6054" w:rsidP="00C256D4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12A8F" w:rsidRPr="00D7005E" w14:paraId="492C1A29" w14:textId="77777777" w:rsidTr="00D031E4">
        <w:tc>
          <w:tcPr>
            <w:tcW w:w="2505" w:type="pct"/>
            <w:shd w:val="pct15" w:color="auto" w:fill="FFFFFF"/>
          </w:tcPr>
          <w:p w14:paraId="034C57BE" w14:textId="26B762A0" w:rsidR="00212A8F" w:rsidRPr="00220258" w:rsidRDefault="00212A8F" w:rsidP="00212A8F">
            <w:pPr>
              <w:spacing w:line="240" w:lineRule="auto"/>
              <w:ind w:left="709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0258">
              <w:rPr>
                <w:rFonts w:ascii="Times New Roman" w:eastAsia="Times New Roman" w:hAnsi="Times New Roman"/>
                <w:sz w:val="24"/>
                <w:szCs w:val="24"/>
              </w:rPr>
              <w:t>8. Contextul apariției și dezvoltării gândirii scolastice</w:t>
            </w:r>
          </w:p>
        </w:tc>
        <w:tc>
          <w:tcPr>
            <w:tcW w:w="1430" w:type="pct"/>
          </w:tcPr>
          <w:p w14:paraId="06B83F1E" w14:textId="77777777" w:rsidR="00212A8F" w:rsidRDefault="00212A8F" w:rsidP="00212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  <w:p w14:paraId="655A0DCE" w14:textId="77777777" w:rsidR="00212A8F" w:rsidRDefault="00212A8F" w:rsidP="00212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  <w:p w14:paraId="22CECB2D" w14:textId="159B7829" w:rsidR="00212A8F" w:rsidRPr="00D7005E" w:rsidRDefault="00212A8F" w:rsidP="00D031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305BD955" w14:textId="77777777" w:rsidR="00212A8F" w:rsidRDefault="00212A8F" w:rsidP="00212A8F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re</w:t>
            </w:r>
          </w:p>
          <w:p w14:paraId="4EAD6606" w14:textId="77777777" w:rsidR="00212A8F" w:rsidRDefault="00212A8F" w:rsidP="00212A8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72553055" w14:textId="085D825B" w:rsidR="00212A8F" w:rsidRPr="00D7005E" w:rsidRDefault="00212A8F" w:rsidP="00D031E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212A8F" w:rsidRPr="00D7005E" w14:paraId="668711AF" w14:textId="77777777" w:rsidTr="00D031E4">
        <w:tc>
          <w:tcPr>
            <w:tcW w:w="2505" w:type="pct"/>
            <w:shd w:val="pct15" w:color="auto" w:fill="FFFFFF"/>
          </w:tcPr>
          <w:p w14:paraId="165BFA97" w14:textId="28B92C77" w:rsidR="00212A8F" w:rsidRPr="00220258" w:rsidRDefault="00212A8F" w:rsidP="00212A8F">
            <w:pPr>
              <w:spacing w:line="240" w:lineRule="auto"/>
              <w:ind w:left="709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  <w:t xml:space="preserve">9. </w:t>
            </w:r>
            <w:r w:rsidRPr="00D7005E">
              <w:rPr>
                <w:rFonts w:ascii="Times New Roman" w:hAnsi="Times New Roman"/>
                <w:sz w:val="24"/>
                <w:szCs w:val="24"/>
              </w:rPr>
              <w:t>Exigențele și implicațiile gândirii scolastice</w:t>
            </w:r>
          </w:p>
        </w:tc>
        <w:tc>
          <w:tcPr>
            <w:tcW w:w="1430" w:type="pct"/>
          </w:tcPr>
          <w:p w14:paraId="61A9201C" w14:textId="6DFE5B59" w:rsidR="00212A8F" w:rsidRPr="00D7005E" w:rsidRDefault="00212A8F" w:rsidP="00212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065" w:type="pct"/>
          </w:tcPr>
          <w:p w14:paraId="3041C749" w14:textId="2F06F928" w:rsidR="00212A8F" w:rsidRPr="00D7005E" w:rsidRDefault="00865B79" w:rsidP="00212A8F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2 </w:t>
            </w:r>
            <w:r w:rsidR="00212A8F"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12A8F" w:rsidRPr="00D7005E" w14:paraId="7D358169" w14:textId="77777777" w:rsidTr="00D031E4">
        <w:tc>
          <w:tcPr>
            <w:tcW w:w="2505" w:type="pct"/>
            <w:shd w:val="pct15" w:color="auto" w:fill="FFFFFF"/>
          </w:tcPr>
          <w:p w14:paraId="7E9C38B8" w14:textId="08B8D0D6" w:rsidR="00212A8F" w:rsidRPr="00D7005E" w:rsidRDefault="00212A8F" w:rsidP="00212A8F">
            <w:pPr>
              <w:spacing w:line="240" w:lineRule="auto"/>
              <w:ind w:left="709"/>
              <w:contextualSpacing/>
              <w:jc w:val="both"/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</w:pPr>
            <w:r w:rsidRPr="00342395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 xml:space="preserve">10. </w:t>
            </w:r>
            <w:r w:rsidRPr="00342395">
              <w:rPr>
                <w:rFonts w:ascii="Times New Roman" w:hAnsi="Times New Roman"/>
                <w:sz w:val="24"/>
                <w:szCs w:val="24"/>
              </w:rPr>
              <w:t>Critica din perspectiva Apologeticii eclesiale a argumentelor raționale pentru dovedirea existenței lui Dumnezeu</w:t>
            </w:r>
          </w:p>
        </w:tc>
        <w:tc>
          <w:tcPr>
            <w:tcW w:w="1430" w:type="pct"/>
          </w:tcPr>
          <w:p w14:paraId="4A38E2A7" w14:textId="64614CDC" w:rsidR="00212A8F" w:rsidRPr="00D7005E" w:rsidRDefault="00212A8F" w:rsidP="00212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065" w:type="pct"/>
          </w:tcPr>
          <w:p w14:paraId="2098311C" w14:textId="77777777" w:rsidR="00212A8F" w:rsidRDefault="00865B79" w:rsidP="00212A8F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2 </w:t>
            </w:r>
            <w:r w:rsidR="00212A8F"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  <w:p w14:paraId="035C0B98" w14:textId="0F5BA46A" w:rsidR="00865B79" w:rsidRPr="00D7005E" w:rsidRDefault="00865B79" w:rsidP="00212A8F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online</w:t>
            </w:r>
          </w:p>
        </w:tc>
      </w:tr>
      <w:tr w:rsidR="00212A8F" w:rsidRPr="00D7005E" w14:paraId="67D58398" w14:textId="77777777" w:rsidTr="00D031E4">
        <w:tc>
          <w:tcPr>
            <w:tcW w:w="2505" w:type="pct"/>
            <w:shd w:val="pct15" w:color="auto" w:fill="FFFFFF"/>
          </w:tcPr>
          <w:p w14:paraId="57CEC038" w14:textId="05265595" w:rsidR="00212A8F" w:rsidRPr="00342395" w:rsidRDefault="00212A8F" w:rsidP="00212A8F">
            <w:pPr>
              <w:spacing w:line="240" w:lineRule="auto"/>
              <w:ind w:left="709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</w:pPr>
            <w:r w:rsidRPr="00D91F85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 xml:space="preserve">11. </w:t>
            </w:r>
            <w:r w:rsidRPr="00D91F85">
              <w:rPr>
                <w:rFonts w:ascii="Times New Roman" w:hAnsi="Times New Roman"/>
                <w:sz w:val="24"/>
                <w:szCs w:val="24"/>
              </w:rPr>
              <w:t>Renașterea-expresie a distorsionării conștiinței eclesiale structurate prin Întruparea Logosului Hristos, Dumnezeu-Omul</w:t>
            </w:r>
          </w:p>
        </w:tc>
        <w:tc>
          <w:tcPr>
            <w:tcW w:w="1430" w:type="pct"/>
          </w:tcPr>
          <w:p w14:paraId="31B10E12" w14:textId="260A0D53" w:rsidR="00212A8F" w:rsidRPr="00D7005E" w:rsidRDefault="00212A8F" w:rsidP="00212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065" w:type="pct"/>
          </w:tcPr>
          <w:p w14:paraId="48D6B665" w14:textId="77777777" w:rsidR="00212A8F" w:rsidRDefault="00865B79" w:rsidP="00212A8F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2 </w:t>
            </w:r>
            <w:r w:rsidR="00212A8F"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  <w:p w14:paraId="70758754" w14:textId="79D5CEFA" w:rsidR="00865B79" w:rsidRPr="00D7005E" w:rsidRDefault="00865B79" w:rsidP="00212A8F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online</w:t>
            </w:r>
          </w:p>
        </w:tc>
      </w:tr>
      <w:tr w:rsidR="00212A8F" w:rsidRPr="00D7005E" w14:paraId="0C982BBF" w14:textId="77777777" w:rsidTr="00D031E4">
        <w:tc>
          <w:tcPr>
            <w:tcW w:w="2505" w:type="pct"/>
            <w:shd w:val="pct15" w:color="auto" w:fill="FFFFFF"/>
          </w:tcPr>
          <w:p w14:paraId="5A01937A" w14:textId="28381B72" w:rsidR="00212A8F" w:rsidRPr="00D91F85" w:rsidRDefault="00212A8F" w:rsidP="00212A8F">
            <w:pPr>
              <w:spacing w:line="240" w:lineRule="auto"/>
              <w:ind w:left="709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</w:pPr>
            <w:r w:rsidRPr="00D7005E">
              <w:rPr>
                <w:rFonts w:ascii="Times New Roman" w:eastAsia="Times New Roman" w:hAnsi="Times New Roman"/>
                <w:sz w:val="23"/>
                <w:szCs w:val="23"/>
                <w:lang w:val="en-US"/>
              </w:rPr>
              <w:t xml:space="preserve">12. </w:t>
            </w:r>
            <w:r w:rsidRPr="00D7005E">
              <w:rPr>
                <w:rFonts w:ascii="Times New Roman" w:hAnsi="Times New Roman"/>
                <w:sz w:val="24"/>
                <w:szCs w:val="24"/>
              </w:rPr>
              <w:t>Spiritul iconoclast-factor structurant al științei moderne</w:t>
            </w:r>
          </w:p>
        </w:tc>
        <w:tc>
          <w:tcPr>
            <w:tcW w:w="1430" w:type="pct"/>
          </w:tcPr>
          <w:p w14:paraId="098397C6" w14:textId="3095FD5E" w:rsidR="00212A8F" w:rsidRPr="00D7005E" w:rsidRDefault="00212A8F" w:rsidP="00212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065" w:type="pct"/>
          </w:tcPr>
          <w:p w14:paraId="2D77B723" w14:textId="77777777" w:rsidR="00212A8F" w:rsidRDefault="00212A8F" w:rsidP="00212A8F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  <w:p w14:paraId="1862425A" w14:textId="2C39ACBF" w:rsidR="00865B79" w:rsidRPr="00D7005E" w:rsidRDefault="00865B79" w:rsidP="00212A8F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online</w:t>
            </w:r>
          </w:p>
        </w:tc>
      </w:tr>
      <w:tr w:rsidR="00212A8F" w:rsidRPr="00D7005E" w14:paraId="5DCC084B" w14:textId="77777777" w:rsidTr="00D031E4">
        <w:tc>
          <w:tcPr>
            <w:tcW w:w="2505" w:type="pct"/>
            <w:shd w:val="pct15" w:color="auto" w:fill="FFFFFF"/>
          </w:tcPr>
          <w:p w14:paraId="40DE1B38" w14:textId="2DE7520E" w:rsidR="00212A8F" w:rsidRPr="00220258" w:rsidRDefault="00212A8F" w:rsidP="00212A8F">
            <w:pPr>
              <w:spacing w:line="240" w:lineRule="auto"/>
              <w:ind w:left="709"/>
              <w:contextualSpacing/>
              <w:jc w:val="both"/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</w:pPr>
            <w:r w:rsidRPr="00342395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 xml:space="preserve">13. </w:t>
            </w:r>
            <w:r w:rsidRPr="00342395">
              <w:rPr>
                <w:rFonts w:ascii="Times New Roman" w:hAnsi="Times New Roman"/>
                <w:sz w:val="24"/>
                <w:szCs w:val="24"/>
              </w:rPr>
              <w:t>Știință și modernitate: emergența unei noi viziuni asupra lumii, prin demersul rațiunii autonome</w:t>
            </w:r>
          </w:p>
        </w:tc>
        <w:tc>
          <w:tcPr>
            <w:tcW w:w="1430" w:type="pct"/>
          </w:tcPr>
          <w:p w14:paraId="23C7150D" w14:textId="18FC4855" w:rsidR="00212A8F" w:rsidRPr="00D7005E" w:rsidRDefault="00212A8F" w:rsidP="00212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065" w:type="pct"/>
          </w:tcPr>
          <w:p w14:paraId="277F682B" w14:textId="216FB102" w:rsidR="00212A8F" w:rsidRPr="00D7005E" w:rsidRDefault="00212A8F" w:rsidP="00212A8F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212A8F" w:rsidRPr="00D7005E" w14:paraId="4DDA24DC" w14:textId="77777777" w:rsidTr="00D031E4">
        <w:tc>
          <w:tcPr>
            <w:tcW w:w="2505" w:type="pct"/>
            <w:shd w:val="pct15" w:color="auto" w:fill="FFFFFF"/>
          </w:tcPr>
          <w:p w14:paraId="7BC2D1C1" w14:textId="67903E95" w:rsidR="00212A8F" w:rsidRPr="00342395" w:rsidRDefault="00212A8F" w:rsidP="00212A8F">
            <w:pPr>
              <w:spacing w:line="240" w:lineRule="auto"/>
              <w:ind w:left="709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</w:pPr>
            <w:r w:rsidRPr="00342395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>14.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5B64">
              <w:rPr>
                <w:rFonts w:ascii="Times New Roman" w:hAnsi="Times New Roman"/>
                <w:sz w:val="24"/>
                <w:szCs w:val="24"/>
              </w:rPr>
              <w:t>Evaluare din perspectiva Apologeticii eclesiale a filosofiei scientiste și atee fundamentată prin iluminism, pozitivism și nihilism</w:t>
            </w:r>
          </w:p>
        </w:tc>
        <w:tc>
          <w:tcPr>
            <w:tcW w:w="1430" w:type="pct"/>
          </w:tcPr>
          <w:p w14:paraId="54E6622E" w14:textId="77777777" w:rsidR="00212A8F" w:rsidRDefault="00212A8F" w:rsidP="00212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  <w:p w14:paraId="2551715A" w14:textId="77777777" w:rsidR="00212A8F" w:rsidRDefault="00212A8F" w:rsidP="00212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  <w:p w14:paraId="40766017" w14:textId="77777777" w:rsidR="00212A8F" w:rsidRDefault="00212A8F" w:rsidP="00212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  <w:p w14:paraId="18511665" w14:textId="77777777" w:rsidR="00212A8F" w:rsidRDefault="00212A8F" w:rsidP="00212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  <w:p w14:paraId="79D4D177" w14:textId="77777777" w:rsidR="00212A8F" w:rsidRDefault="00212A8F" w:rsidP="00212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  <w:p w14:paraId="7BF5E29A" w14:textId="1B2B3589" w:rsidR="00212A8F" w:rsidRPr="00D7005E" w:rsidRDefault="00212A8F" w:rsidP="00212A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3FC0FDB9" w14:textId="22132F5B" w:rsidR="00212A8F" w:rsidRPr="00865B79" w:rsidRDefault="00212A8F" w:rsidP="00865B79">
            <w:pPr>
              <w:pStyle w:val="Listparagraf"/>
              <w:numPr>
                <w:ilvl w:val="0"/>
                <w:numId w:val="2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65B79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  <w:p w14:paraId="69D270F4" w14:textId="77777777" w:rsidR="00212A8F" w:rsidRDefault="00212A8F" w:rsidP="00212A8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49443D2C" w14:textId="77777777" w:rsidR="00212A8F" w:rsidRDefault="00212A8F" w:rsidP="00212A8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59EB967A" w14:textId="77777777" w:rsidR="00212A8F" w:rsidRDefault="00212A8F" w:rsidP="00212A8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3DF8A9D3" w14:textId="77777777" w:rsidR="00212A8F" w:rsidRDefault="00212A8F" w:rsidP="00212A8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23033A23" w14:textId="63B18084" w:rsidR="00212A8F" w:rsidRPr="00D7005E" w:rsidRDefault="00212A8F" w:rsidP="00212A8F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EC6054" w:rsidRPr="00D7005E" w14:paraId="4B8C2CE3" w14:textId="77777777" w:rsidTr="00C256D4">
        <w:tc>
          <w:tcPr>
            <w:tcW w:w="5000" w:type="pct"/>
            <w:gridSpan w:val="3"/>
            <w:shd w:val="pct15" w:color="auto" w:fill="FFFFFF"/>
          </w:tcPr>
          <w:p w14:paraId="1ACC795F" w14:textId="77777777" w:rsidR="00EC6054" w:rsidRDefault="00EC6054" w:rsidP="00C256D4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b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lang w:eastAsia="ro-RO"/>
              </w:rPr>
              <w:t>Bibliografie</w:t>
            </w:r>
          </w:p>
          <w:p w14:paraId="3ECD9C1C" w14:textId="77777777" w:rsidR="00EC6054" w:rsidRPr="00D7005E" w:rsidRDefault="00EC6054" w:rsidP="00C256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o-RO"/>
              </w:rPr>
            </w:pPr>
          </w:p>
          <w:p w14:paraId="70EAC100" w14:textId="77777777" w:rsidR="00137B50" w:rsidRPr="00137B50" w:rsidRDefault="00EC6054" w:rsidP="00137B50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Adrian Lemeni</w:t>
            </w:r>
            <w:r w:rsidR="00137B5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-coordonator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, Pr. Răzvan Ionescu, Diac. Sorin Mihalache, Cristinel Ioja </w:t>
            </w: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 ortodoxă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vol. I, Ed. Basilica, 2013</w:t>
            </w:r>
          </w:p>
          <w:p w14:paraId="78FB0D3D" w14:textId="77777777" w:rsidR="00EC6054" w:rsidRPr="004A3D2A" w:rsidRDefault="00EC605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Petru Rezuş, </w:t>
            </w: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Curs de teologie fundamentală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Caransebeş, 1942.</w:t>
            </w:r>
          </w:p>
          <w:p w14:paraId="5237E142" w14:textId="77777777" w:rsidR="00EC6054" w:rsidRPr="004A3D2A" w:rsidRDefault="00EC605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I. G. Savin, </w:t>
            </w: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vol. I, II, Ed. Anastasia, Bucureşti.</w:t>
            </w:r>
          </w:p>
          <w:p w14:paraId="44C983CF" w14:textId="77777777" w:rsidR="00EC6054" w:rsidRPr="004A3D2A" w:rsidRDefault="00EC605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Norman Geisler, </w:t>
            </w: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Apologetică creştină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Bucureşti, 1992.</w:t>
            </w:r>
          </w:p>
          <w:p w14:paraId="01D26615" w14:textId="77777777" w:rsidR="00EC6054" w:rsidRPr="004A3D2A" w:rsidRDefault="00EC605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Jean Borella, </w:t>
            </w: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Criza simbolismului religios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Institutului European, Iaşi, 1995.</w:t>
            </w:r>
          </w:p>
          <w:p w14:paraId="7FA2EAD9" w14:textId="77777777" w:rsidR="00EC6054" w:rsidRPr="004A3D2A" w:rsidRDefault="00EC605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Adrian Lemeni</w:t>
            </w:r>
            <w:r w:rsidR="00137B5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-coordonator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, </w:t>
            </w: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Repere patristice în dialogul dintre teologie şi ştiinţă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Bucureşti, 2009</w:t>
            </w:r>
          </w:p>
          <w:p w14:paraId="28188205" w14:textId="77777777" w:rsidR="00EC6054" w:rsidRPr="004A3D2A" w:rsidRDefault="00EC605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Aspecte apologetice contemporane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ASAB, Bucureşti, 2010.</w:t>
            </w:r>
          </w:p>
          <w:p w14:paraId="4F40B5AF" w14:textId="77777777" w:rsidR="00EC6054" w:rsidRPr="004A3D2A" w:rsidRDefault="00EC605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Pr. Prof. Dr. Dumitru Popescu, </w:t>
            </w: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 raţional-duhovnicească a Ortodoxiei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Cartea Ortodoxă, Alexandria, 2009.</w:t>
            </w:r>
          </w:p>
          <w:p w14:paraId="0086D970" w14:textId="77777777" w:rsidR="00EC6054" w:rsidRPr="004A3D2A" w:rsidRDefault="00EC605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Jean Danielou, </w:t>
            </w: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Biserica primară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Herald, Bucureşti, 2008.</w:t>
            </w:r>
          </w:p>
          <w:p w14:paraId="50504F84" w14:textId="77777777" w:rsidR="00EC6054" w:rsidRPr="004A3D2A" w:rsidRDefault="00EC605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Scrierile Părinţilor Apostolici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EIMBOR, Bucureşti, 1995.</w:t>
            </w:r>
          </w:p>
          <w:p w14:paraId="34074CC7" w14:textId="77777777" w:rsidR="00EC6054" w:rsidRPr="004A3D2A" w:rsidRDefault="00EC605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Apologeţii de limbă greacă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PSB, vol. 2</w:t>
            </w:r>
          </w:p>
          <w:p w14:paraId="17193AB9" w14:textId="77777777" w:rsidR="00EC6054" w:rsidRPr="004A3D2A" w:rsidRDefault="00EC605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Apologeţii de limbă latină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PSB, vol. 3</w:t>
            </w:r>
          </w:p>
          <w:p w14:paraId="3DEE892C" w14:textId="77777777" w:rsidR="00EC6054" w:rsidRPr="004A3D2A" w:rsidRDefault="00EC605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Actele martirice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PSB, vol. 11.</w:t>
            </w:r>
          </w:p>
          <w:p w14:paraId="03113F25" w14:textId="77777777" w:rsidR="00EC6054" w:rsidRPr="004A3D2A" w:rsidRDefault="00EC605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Sf. Chiril al Alexandriei, </w:t>
            </w: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Zece cărţi împotriva lui Iulian Apostatul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Anastasia, Bucureşti, 2000.</w:t>
            </w:r>
          </w:p>
          <w:p w14:paraId="47B01FF8" w14:textId="77777777" w:rsidR="00EC6054" w:rsidRPr="004A3D2A" w:rsidRDefault="00EC605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Sfântul Maxim Mărturisitorul şi tovarăşii săi întru martiriu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Deisis, Sibiu, 2004.</w:t>
            </w:r>
          </w:p>
          <w:p w14:paraId="4AC74968" w14:textId="77777777" w:rsidR="00EC6054" w:rsidRPr="004A3D2A" w:rsidRDefault="00EC605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Pr. Dumitru Stăniloae, </w:t>
            </w: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Viaţa şi învăţătura Sfântului Grigorie Palama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Scripta, Bucureşti, 1993.</w:t>
            </w:r>
          </w:p>
          <w:p w14:paraId="5A58033B" w14:textId="77777777" w:rsidR="00EC6054" w:rsidRDefault="00EC605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4A3D2A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Adevăr şi comuniune</w:t>
            </w:r>
            <w:r w:rsidRPr="004A3D2A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Bucureşti, 2011.</w:t>
            </w:r>
          </w:p>
          <w:p w14:paraId="7D80D036" w14:textId="77777777" w:rsidR="00137B50" w:rsidRDefault="00B94CA2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lastRenderedPageBreak/>
              <w:t xml:space="preserve">Calist Catafygiotul,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Despre unirea dumnezeiască și viața contemplativă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Filocalia, vol. VIII</w:t>
            </w:r>
          </w:p>
          <w:p w14:paraId="51C0A964" w14:textId="77777777" w:rsidR="00B94CA2" w:rsidRDefault="00B94CA2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Sfântul Grigorie Palama,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Cuvânt pentru cei ce se liniștesc cu evlavie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Filocalia, vol. VII</w:t>
            </w:r>
          </w:p>
          <w:p w14:paraId="672F523E" w14:textId="77777777" w:rsidR="00B94CA2" w:rsidRDefault="00B94CA2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Sfântul Isaac Sirul,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Cuvinte despre nevoință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Filocalia, vol. X</w:t>
            </w:r>
          </w:p>
          <w:p w14:paraId="1D730A77" w14:textId="77777777" w:rsidR="00B94CA2" w:rsidRDefault="00B94CA2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Sfântul Antonie cel Mare,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Învățături despre viața morală a oamenilor și despre buna purtare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Filocalia, vol. I</w:t>
            </w:r>
          </w:p>
          <w:p w14:paraId="616526F5" w14:textId="77777777" w:rsidR="00B94CA2" w:rsidRDefault="00B94CA2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Sfântul Marcu Ascetul,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Despre legea duhovnicească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Filocalia, vol. I</w:t>
            </w:r>
          </w:p>
          <w:p w14:paraId="009479E5" w14:textId="77777777" w:rsidR="00B94CA2" w:rsidRDefault="0039264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Diadoh al Foticeii,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Cuvânt ascetic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Filocalia, vol. I</w:t>
            </w:r>
          </w:p>
          <w:p w14:paraId="5B150774" w14:textId="77777777" w:rsidR="00392644" w:rsidRDefault="0039264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Sfântul Maxim Mărturisitorul,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Răspunsuri către Talasie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Filocalia, vol. III</w:t>
            </w:r>
          </w:p>
          <w:p w14:paraId="50CBCEFF" w14:textId="77777777" w:rsidR="00392644" w:rsidRDefault="0039264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Sfântul Petru Damaschinul,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Învățături duhovnicești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Filocalia, vol. V</w:t>
            </w:r>
          </w:p>
          <w:p w14:paraId="35D0FA7C" w14:textId="77777777" w:rsidR="00392644" w:rsidRDefault="0039264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Sfântul Simeon Noul Teolog,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Cele 225 capete teologice și practice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Filocalia, vol. VI</w:t>
            </w:r>
          </w:p>
          <w:p w14:paraId="2D262577" w14:textId="77777777" w:rsidR="00392644" w:rsidRDefault="0039264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Cuviosul Nichita Stithatul,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Cele 300 de capete despre făptuire, despre fire și despre cunoștință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Filocalia, vol. VI</w:t>
            </w:r>
          </w:p>
          <w:p w14:paraId="2B780579" w14:textId="77777777" w:rsidR="00392644" w:rsidRDefault="0039264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Sfântul Ioan Gură de Aur,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Despre necunoașterea lui Dumnezeu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Herald, București, 2004</w:t>
            </w:r>
          </w:p>
          <w:p w14:paraId="3676B21F" w14:textId="77777777" w:rsidR="00392644" w:rsidRPr="00392644" w:rsidRDefault="0039264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Sfântul Ioan Gură de Aur,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Comentariu la Evanghelia de la Ioan</w:t>
            </w:r>
          </w:p>
          <w:p w14:paraId="029C2DD3" w14:textId="77777777" w:rsidR="00392644" w:rsidRPr="00392644" w:rsidRDefault="0039264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Sfântul Ioan Gură de Aur,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Comentariile sau Explicarea Epistolei a doua către Timotei</w:t>
            </w:r>
          </w:p>
          <w:p w14:paraId="3C96B3F8" w14:textId="4BC140CD" w:rsidR="00392644" w:rsidRPr="007D068A" w:rsidRDefault="00392644" w:rsidP="00C256D4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Sfântul Ioan Gură de Aur,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Omilii la Epistola către Romani a Sfântului Apostol Pavel</w:t>
            </w:r>
          </w:p>
          <w:p w14:paraId="599F6CB5" w14:textId="77777777" w:rsidR="007D068A" w:rsidRDefault="007D068A" w:rsidP="007D068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George Duby,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Anul 1000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</w:t>
            </w:r>
          </w:p>
          <w:p w14:paraId="541A3584" w14:textId="77777777" w:rsidR="007D068A" w:rsidRDefault="007D068A" w:rsidP="007D068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George Duby,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Vremea catedralelor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Meridiane București, 1998</w:t>
            </w:r>
          </w:p>
          <w:p w14:paraId="0C83FA06" w14:textId="77777777" w:rsidR="007D068A" w:rsidRDefault="007D068A" w:rsidP="007D068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Jacques Le Goff,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Evul Mediu și nașterea Europei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2005</w:t>
            </w:r>
          </w:p>
          <w:p w14:paraId="3E1B6F54" w14:textId="77777777" w:rsidR="007D068A" w:rsidRDefault="007D068A" w:rsidP="007D068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Jacques Le Goff,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Omul medieval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1999</w:t>
            </w:r>
          </w:p>
          <w:p w14:paraId="3D8AB75E" w14:textId="77777777" w:rsidR="007D068A" w:rsidRDefault="007D068A" w:rsidP="007D068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Erwin Panofsky,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Arhitectură gotică și gândire scolastică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Anastasia, București, 1999</w:t>
            </w:r>
          </w:p>
          <w:p w14:paraId="0DA9606D" w14:textId="77777777" w:rsidR="007D068A" w:rsidRDefault="007D068A" w:rsidP="007D068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Pr. Ioan Lăncrănjan,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Încercări de reabilitare a gândirii creștine medievale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Anastasia, București, 2003</w:t>
            </w:r>
          </w:p>
          <w:p w14:paraId="35E4EFD1" w14:textId="77777777" w:rsidR="007D068A" w:rsidRDefault="007D068A" w:rsidP="007D068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Ghislain Lafont,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O istorie teologică a Bisericii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Deisis, Sibiu, 2003</w:t>
            </w:r>
          </w:p>
          <w:p w14:paraId="2AD103F0" w14:textId="77777777" w:rsidR="007D068A" w:rsidRDefault="007D068A" w:rsidP="007D068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Alain de Libera,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Gândirea Evului Mediu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Amarcord, Timișoara, 2000</w:t>
            </w:r>
          </w:p>
          <w:p w14:paraId="2F90CDF4" w14:textId="77777777" w:rsidR="007D068A" w:rsidRDefault="007D068A" w:rsidP="007D068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Mircea Eliade,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Făurari și alchimiști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1996</w:t>
            </w:r>
          </w:p>
          <w:p w14:paraId="6139D338" w14:textId="77777777" w:rsidR="007D068A" w:rsidRDefault="007D068A" w:rsidP="007D068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Ioan Petru Culianu,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Eros și magie în Renaștere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Nemira, București, 1999</w:t>
            </w:r>
          </w:p>
          <w:p w14:paraId="0268F36C" w14:textId="77777777" w:rsidR="007D068A" w:rsidRDefault="007D068A" w:rsidP="007D068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Pr. Răzvan Ionescu,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Teologie ortodoxă și știință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EIBMBOR, București, 2007 (a doua ediție)</w:t>
            </w:r>
          </w:p>
          <w:p w14:paraId="4FDFD948" w14:textId="0F4F352D" w:rsidR="007D068A" w:rsidRPr="004A3D2A" w:rsidRDefault="007D068A" w:rsidP="007D068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Isabelle Stengers,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Inventarea științelor moderne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2001</w:t>
            </w:r>
          </w:p>
          <w:p w14:paraId="7C831366" w14:textId="77777777" w:rsidR="00EC6054" w:rsidRPr="00D7005E" w:rsidRDefault="00EC6054" w:rsidP="009B6D47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EC6054" w:rsidRPr="00D7005E" w14:paraId="6AC50761" w14:textId="77777777" w:rsidTr="00D031E4">
        <w:tc>
          <w:tcPr>
            <w:tcW w:w="2505" w:type="pct"/>
            <w:shd w:val="pct15" w:color="auto" w:fill="FFFFFF"/>
          </w:tcPr>
          <w:p w14:paraId="5BA2CB9E" w14:textId="0893AC3E" w:rsidR="00EC6054" w:rsidRPr="00D7005E" w:rsidRDefault="00031B5E" w:rsidP="00C25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  <w:lastRenderedPageBreak/>
              <w:t>7</w:t>
            </w:r>
            <w:r w:rsidR="00EC6054" w:rsidRPr="00D7005E"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  <w:t>.2. Seminar</w:t>
            </w:r>
          </w:p>
        </w:tc>
        <w:tc>
          <w:tcPr>
            <w:tcW w:w="1430" w:type="pct"/>
          </w:tcPr>
          <w:p w14:paraId="0F6A4D5C" w14:textId="7EF5E165" w:rsidR="00EC6054" w:rsidRPr="00D7005E" w:rsidRDefault="00EC6054" w:rsidP="00C25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7C26778B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A280A" w:rsidRPr="00D7005E" w14:paraId="6975927B" w14:textId="77777777" w:rsidTr="00D031E4">
        <w:tc>
          <w:tcPr>
            <w:tcW w:w="2505" w:type="pct"/>
          </w:tcPr>
          <w:p w14:paraId="2660EC9D" w14:textId="77777777" w:rsidR="009A280A" w:rsidRPr="00A82980" w:rsidRDefault="009A280A" w:rsidP="009A280A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2980">
              <w:rPr>
                <w:rFonts w:ascii="Times New Roman" w:hAnsi="Times New Roman"/>
                <w:sz w:val="24"/>
                <w:szCs w:val="24"/>
              </w:rPr>
              <w:t>Repere apologetice ale Părintelui Dumitru Stăniloae</w:t>
            </w:r>
          </w:p>
          <w:p w14:paraId="45F7DF3C" w14:textId="77777777" w:rsidR="009A280A" w:rsidRPr="00D7005E" w:rsidRDefault="009A280A" w:rsidP="00C25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430" w:type="pct"/>
          </w:tcPr>
          <w:p w14:paraId="513BE26D" w14:textId="77777777" w:rsidR="009A280A" w:rsidRPr="00D7005E" w:rsidRDefault="009A280A" w:rsidP="00C25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27C3D57C" w14:textId="724111C0" w:rsidR="004436D9" w:rsidRDefault="004436D9" w:rsidP="004436D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</w:t>
            </w:r>
          </w:p>
          <w:p w14:paraId="016A6371" w14:textId="77777777" w:rsidR="009A280A" w:rsidRPr="00D7005E" w:rsidRDefault="009A280A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A280A" w:rsidRPr="00D7005E" w14:paraId="10A404D2" w14:textId="77777777" w:rsidTr="00D031E4">
        <w:tc>
          <w:tcPr>
            <w:tcW w:w="2505" w:type="pct"/>
          </w:tcPr>
          <w:p w14:paraId="36C0515E" w14:textId="3D71946D" w:rsidR="009A280A" w:rsidRPr="009A280A" w:rsidRDefault="009A280A" w:rsidP="009A280A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2980">
              <w:rPr>
                <w:rFonts w:ascii="Times New Roman" w:hAnsi="Times New Roman"/>
                <w:sz w:val="24"/>
                <w:szCs w:val="24"/>
              </w:rPr>
              <w:t>Repere apologetice în cadrul teologiei academice românești</w:t>
            </w:r>
          </w:p>
        </w:tc>
        <w:tc>
          <w:tcPr>
            <w:tcW w:w="1430" w:type="pct"/>
          </w:tcPr>
          <w:p w14:paraId="0AFE441D" w14:textId="77777777" w:rsidR="009A280A" w:rsidRPr="00D7005E" w:rsidRDefault="009A280A" w:rsidP="00C25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6C807DEA" w14:textId="77777777" w:rsidR="004436D9" w:rsidRDefault="004436D9" w:rsidP="004436D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</w:t>
            </w:r>
          </w:p>
          <w:p w14:paraId="5787D284" w14:textId="77777777" w:rsidR="009A280A" w:rsidRPr="00D7005E" w:rsidRDefault="009A280A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A280A" w:rsidRPr="00D7005E" w14:paraId="2ABA9DBF" w14:textId="77777777" w:rsidTr="00D031E4">
        <w:tc>
          <w:tcPr>
            <w:tcW w:w="2505" w:type="pct"/>
          </w:tcPr>
          <w:p w14:paraId="36C2598B" w14:textId="09411F94" w:rsidR="009A280A" w:rsidRPr="00A82980" w:rsidRDefault="009A280A" w:rsidP="009A280A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2980">
              <w:rPr>
                <w:rFonts w:ascii="Times New Roman" w:hAnsi="Times New Roman"/>
                <w:sz w:val="24"/>
                <w:szCs w:val="24"/>
              </w:rPr>
              <w:t>Mărturisitori români din diferite domenii ale cunoașterii</w:t>
            </w:r>
          </w:p>
        </w:tc>
        <w:tc>
          <w:tcPr>
            <w:tcW w:w="1430" w:type="pct"/>
          </w:tcPr>
          <w:p w14:paraId="58F20894" w14:textId="77777777" w:rsidR="009A280A" w:rsidRPr="00D7005E" w:rsidRDefault="009A280A" w:rsidP="00C25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186B5832" w14:textId="77777777" w:rsidR="004436D9" w:rsidRDefault="004436D9" w:rsidP="004436D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</w:t>
            </w:r>
          </w:p>
          <w:p w14:paraId="584002DC" w14:textId="77777777" w:rsidR="009A280A" w:rsidRPr="00D7005E" w:rsidRDefault="009A280A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A280A" w:rsidRPr="00D7005E" w14:paraId="6790EEF2" w14:textId="77777777" w:rsidTr="00D031E4">
        <w:tc>
          <w:tcPr>
            <w:tcW w:w="2505" w:type="pct"/>
          </w:tcPr>
          <w:p w14:paraId="6985C674" w14:textId="6A174D97" w:rsidR="009A280A" w:rsidRPr="009A280A" w:rsidRDefault="009A280A" w:rsidP="009A280A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2980">
              <w:rPr>
                <w:rFonts w:ascii="Times New Roman" w:hAnsi="Times New Roman"/>
                <w:sz w:val="24"/>
                <w:szCs w:val="24"/>
              </w:rPr>
              <w:t>Aspecte ale modelelor cosmologice actuale</w:t>
            </w:r>
          </w:p>
        </w:tc>
        <w:tc>
          <w:tcPr>
            <w:tcW w:w="1430" w:type="pct"/>
          </w:tcPr>
          <w:p w14:paraId="4C1B4614" w14:textId="77777777" w:rsidR="009A280A" w:rsidRPr="00D7005E" w:rsidRDefault="009A280A" w:rsidP="00C25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69233613" w14:textId="6287525A" w:rsidR="004436D9" w:rsidRDefault="004436D9" w:rsidP="004436D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2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e</w:t>
            </w:r>
          </w:p>
          <w:p w14:paraId="4D5C435C" w14:textId="77777777" w:rsidR="009A280A" w:rsidRPr="00D7005E" w:rsidRDefault="009A280A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A280A" w:rsidRPr="00D7005E" w14:paraId="2C506284" w14:textId="77777777" w:rsidTr="00D031E4">
        <w:tc>
          <w:tcPr>
            <w:tcW w:w="2505" w:type="pct"/>
          </w:tcPr>
          <w:p w14:paraId="4B628BAE" w14:textId="2FD233C0" w:rsidR="009A280A" w:rsidRPr="00A82980" w:rsidRDefault="009A280A" w:rsidP="009A280A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2980">
              <w:rPr>
                <w:rFonts w:ascii="Times New Roman" w:hAnsi="Times New Roman"/>
                <w:sz w:val="24"/>
                <w:szCs w:val="24"/>
              </w:rPr>
              <w:t xml:space="preserve">Evaluare din perspectivă teologică a implicațiilor cercetărilor din cosmologia </w:t>
            </w:r>
            <w:r w:rsidRPr="00A82980">
              <w:rPr>
                <w:rFonts w:ascii="Times New Roman" w:hAnsi="Times New Roman"/>
                <w:sz w:val="24"/>
                <w:szCs w:val="24"/>
              </w:rPr>
              <w:lastRenderedPageBreak/>
              <w:t>științifică actuală</w:t>
            </w:r>
          </w:p>
        </w:tc>
        <w:tc>
          <w:tcPr>
            <w:tcW w:w="1430" w:type="pct"/>
          </w:tcPr>
          <w:p w14:paraId="1E956229" w14:textId="77777777" w:rsidR="009A280A" w:rsidRPr="00D7005E" w:rsidRDefault="009A280A" w:rsidP="00C25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06DE74C9" w14:textId="77777777" w:rsidR="004436D9" w:rsidRDefault="004436D9" w:rsidP="004436D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</w:t>
            </w:r>
          </w:p>
          <w:p w14:paraId="63E39177" w14:textId="77777777" w:rsidR="009A280A" w:rsidRPr="00D7005E" w:rsidRDefault="009A280A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A280A" w:rsidRPr="00D7005E" w14:paraId="6B356044" w14:textId="77777777" w:rsidTr="00D031E4">
        <w:tc>
          <w:tcPr>
            <w:tcW w:w="2505" w:type="pct"/>
          </w:tcPr>
          <w:p w14:paraId="18431121" w14:textId="2242C703" w:rsidR="009A280A" w:rsidRPr="00A82980" w:rsidRDefault="009A280A" w:rsidP="009A280A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2980">
              <w:rPr>
                <w:rFonts w:ascii="Times New Roman" w:hAnsi="Times New Roman"/>
                <w:sz w:val="24"/>
                <w:szCs w:val="24"/>
              </w:rPr>
              <w:t>Relevanța pentru filosofie și teologie a unor rezultate din fizica cuantică</w:t>
            </w:r>
          </w:p>
        </w:tc>
        <w:tc>
          <w:tcPr>
            <w:tcW w:w="1430" w:type="pct"/>
          </w:tcPr>
          <w:p w14:paraId="5FF4E39F" w14:textId="77777777" w:rsidR="009A280A" w:rsidRPr="00D7005E" w:rsidRDefault="009A280A" w:rsidP="00C25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1F32FC7E" w14:textId="77777777" w:rsidR="004436D9" w:rsidRDefault="004436D9" w:rsidP="004436D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</w:t>
            </w:r>
          </w:p>
          <w:p w14:paraId="50CD3349" w14:textId="77777777" w:rsidR="009A280A" w:rsidRPr="00D7005E" w:rsidRDefault="009A280A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A280A" w:rsidRPr="00D7005E" w14:paraId="2BA1C3ED" w14:textId="77777777" w:rsidTr="00D031E4">
        <w:tc>
          <w:tcPr>
            <w:tcW w:w="2505" w:type="pct"/>
          </w:tcPr>
          <w:p w14:paraId="29687300" w14:textId="7013ED30" w:rsidR="009A280A" w:rsidRPr="00A82980" w:rsidRDefault="009A280A" w:rsidP="009A280A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2980">
              <w:rPr>
                <w:rFonts w:ascii="Times New Roman" w:hAnsi="Times New Roman"/>
                <w:sz w:val="24"/>
                <w:szCs w:val="24"/>
              </w:rPr>
              <w:t>Taina materiei asumată din perspectiva relației dintre teologie și știință</w:t>
            </w:r>
          </w:p>
        </w:tc>
        <w:tc>
          <w:tcPr>
            <w:tcW w:w="1430" w:type="pct"/>
          </w:tcPr>
          <w:p w14:paraId="271093A7" w14:textId="77777777" w:rsidR="009A280A" w:rsidRPr="00D7005E" w:rsidRDefault="009A280A" w:rsidP="00C25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020D2D77" w14:textId="77777777" w:rsidR="004436D9" w:rsidRDefault="004436D9" w:rsidP="004436D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</w:t>
            </w:r>
          </w:p>
          <w:p w14:paraId="41FD408A" w14:textId="77777777" w:rsidR="009A280A" w:rsidRPr="00D7005E" w:rsidRDefault="009A280A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A280A" w:rsidRPr="00D7005E" w14:paraId="69BDC95A" w14:textId="77777777" w:rsidTr="00D031E4">
        <w:tc>
          <w:tcPr>
            <w:tcW w:w="2505" w:type="pct"/>
          </w:tcPr>
          <w:p w14:paraId="449331EE" w14:textId="0D351B27" w:rsidR="009A280A" w:rsidRPr="00A82980" w:rsidRDefault="009A280A" w:rsidP="009A280A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2980">
              <w:rPr>
                <w:rFonts w:ascii="Times New Roman" w:hAnsi="Times New Roman"/>
                <w:sz w:val="24"/>
                <w:szCs w:val="24"/>
              </w:rPr>
              <w:t>Personalitatea și relevanța semnificativă a gândirii lui Kurt Godel</w:t>
            </w:r>
          </w:p>
        </w:tc>
        <w:tc>
          <w:tcPr>
            <w:tcW w:w="1430" w:type="pct"/>
          </w:tcPr>
          <w:p w14:paraId="5DEF3F77" w14:textId="77777777" w:rsidR="009A280A" w:rsidRPr="00D7005E" w:rsidRDefault="009A280A" w:rsidP="00C25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4E95F0D7" w14:textId="55048D3E" w:rsidR="004436D9" w:rsidRDefault="004436D9" w:rsidP="004436D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2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e</w:t>
            </w:r>
          </w:p>
          <w:p w14:paraId="3E62A76D" w14:textId="77777777" w:rsidR="009A280A" w:rsidRPr="00D7005E" w:rsidRDefault="009A280A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A280A" w:rsidRPr="00D7005E" w14:paraId="6AFB65DD" w14:textId="77777777" w:rsidTr="00D031E4">
        <w:tc>
          <w:tcPr>
            <w:tcW w:w="2505" w:type="pct"/>
          </w:tcPr>
          <w:p w14:paraId="75F6E400" w14:textId="5D1A2FAA" w:rsidR="009A280A" w:rsidRPr="00A82980" w:rsidRDefault="009A280A" w:rsidP="009A280A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2980">
              <w:rPr>
                <w:rFonts w:ascii="Times New Roman" w:hAnsi="Times New Roman"/>
                <w:sz w:val="24"/>
                <w:szCs w:val="24"/>
              </w:rPr>
              <w:t>Taina vieții din perspectiva Apologeticii Ortodoxe angajată în dialog cu științele vieții</w:t>
            </w:r>
          </w:p>
        </w:tc>
        <w:tc>
          <w:tcPr>
            <w:tcW w:w="1430" w:type="pct"/>
          </w:tcPr>
          <w:p w14:paraId="1B95D807" w14:textId="77777777" w:rsidR="009A280A" w:rsidRPr="00D7005E" w:rsidRDefault="009A280A" w:rsidP="00C25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5E8D3A1D" w14:textId="2213B97C" w:rsidR="009A280A" w:rsidRPr="00D7005E" w:rsidRDefault="004436D9" w:rsidP="004436D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 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ă </w:t>
            </w:r>
            <w:r w:rsidR="00865B79">
              <w:rPr>
                <w:rFonts w:ascii="Times New Roman" w:eastAsia="Times New Roman" w:hAnsi="Times New Roman"/>
                <w:b/>
                <w:sz w:val="24"/>
                <w:szCs w:val="24"/>
              </w:rPr>
              <w:t>online</w:t>
            </w:r>
          </w:p>
        </w:tc>
      </w:tr>
      <w:tr w:rsidR="004436D9" w:rsidRPr="00D7005E" w14:paraId="136B9CD1" w14:textId="77777777" w:rsidTr="00D031E4">
        <w:tc>
          <w:tcPr>
            <w:tcW w:w="2505" w:type="pct"/>
          </w:tcPr>
          <w:p w14:paraId="4D1838E7" w14:textId="7B60DCC7" w:rsidR="004436D9" w:rsidRPr="00A82980" w:rsidRDefault="004436D9" w:rsidP="004436D9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2980">
              <w:rPr>
                <w:rFonts w:ascii="Times New Roman" w:hAnsi="Times New Roman"/>
                <w:sz w:val="24"/>
                <w:szCs w:val="24"/>
              </w:rPr>
              <w:t>Evaluarea teoriei evoluționiste a lui Darwin</w:t>
            </w:r>
          </w:p>
        </w:tc>
        <w:tc>
          <w:tcPr>
            <w:tcW w:w="1430" w:type="pct"/>
          </w:tcPr>
          <w:p w14:paraId="354BE543" w14:textId="77777777" w:rsidR="004436D9" w:rsidRPr="00D7005E" w:rsidRDefault="004436D9" w:rsidP="004436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3BA71208" w14:textId="40CC8323" w:rsidR="004436D9" w:rsidRPr="00D7005E" w:rsidRDefault="004436D9" w:rsidP="004436D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 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 online</w:t>
            </w:r>
          </w:p>
        </w:tc>
      </w:tr>
      <w:tr w:rsidR="004436D9" w:rsidRPr="00D7005E" w14:paraId="5BC112B7" w14:textId="77777777" w:rsidTr="00D031E4">
        <w:tc>
          <w:tcPr>
            <w:tcW w:w="2505" w:type="pct"/>
          </w:tcPr>
          <w:p w14:paraId="7D155E84" w14:textId="5960D136" w:rsidR="004436D9" w:rsidRPr="00A82980" w:rsidRDefault="004436D9" w:rsidP="004436D9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2980">
              <w:rPr>
                <w:rFonts w:ascii="Times New Roman" w:hAnsi="Times New Roman"/>
                <w:sz w:val="24"/>
                <w:szCs w:val="24"/>
              </w:rPr>
              <w:t>Deschideri din domeniul neuroștiințelor cu relevanță în dialogul dintre teologie și știință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(I)</w:t>
            </w:r>
          </w:p>
        </w:tc>
        <w:tc>
          <w:tcPr>
            <w:tcW w:w="1430" w:type="pct"/>
          </w:tcPr>
          <w:p w14:paraId="37D7F340" w14:textId="77777777" w:rsidR="004436D9" w:rsidRPr="00D7005E" w:rsidRDefault="004436D9" w:rsidP="004436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729BBD7B" w14:textId="6DB37085" w:rsidR="004436D9" w:rsidRPr="00D7005E" w:rsidRDefault="004436D9" w:rsidP="004436D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 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 online</w:t>
            </w:r>
          </w:p>
        </w:tc>
      </w:tr>
      <w:tr w:rsidR="004436D9" w:rsidRPr="00D7005E" w14:paraId="01E264D9" w14:textId="77777777" w:rsidTr="00D031E4">
        <w:tc>
          <w:tcPr>
            <w:tcW w:w="2505" w:type="pct"/>
          </w:tcPr>
          <w:p w14:paraId="2CB3B80B" w14:textId="2AF96907" w:rsidR="004436D9" w:rsidRPr="00A82980" w:rsidRDefault="004436D9" w:rsidP="004436D9">
            <w:pPr>
              <w:pStyle w:val="Listparagraf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2980">
              <w:rPr>
                <w:rFonts w:ascii="Times New Roman" w:hAnsi="Times New Roman"/>
                <w:sz w:val="24"/>
                <w:szCs w:val="24"/>
              </w:rPr>
              <w:t>Idem</w:t>
            </w:r>
            <w:r>
              <w:rPr>
                <w:rFonts w:ascii="Times New Roman" w:hAnsi="Times New Roman"/>
                <w:sz w:val="24"/>
                <w:szCs w:val="24"/>
              </w:rPr>
              <w:t>, II</w:t>
            </w:r>
          </w:p>
        </w:tc>
        <w:tc>
          <w:tcPr>
            <w:tcW w:w="1430" w:type="pct"/>
          </w:tcPr>
          <w:p w14:paraId="05A84C3A" w14:textId="77777777" w:rsidR="004436D9" w:rsidRPr="00D7005E" w:rsidRDefault="004436D9" w:rsidP="004436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065" w:type="pct"/>
          </w:tcPr>
          <w:p w14:paraId="030CDC84" w14:textId="77777777" w:rsidR="004436D9" w:rsidRDefault="004436D9" w:rsidP="004436D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</w:t>
            </w:r>
          </w:p>
          <w:p w14:paraId="2480F276" w14:textId="77777777" w:rsidR="004436D9" w:rsidRPr="00D7005E" w:rsidRDefault="004436D9" w:rsidP="004436D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4436D9" w:rsidRPr="00D7005E" w14:paraId="0EAB999B" w14:textId="77777777" w:rsidTr="00F42E07">
        <w:tc>
          <w:tcPr>
            <w:tcW w:w="5000" w:type="pct"/>
            <w:gridSpan w:val="3"/>
            <w:shd w:val="pct15" w:color="auto" w:fill="FFFFFF"/>
          </w:tcPr>
          <w:p w14:paraId="45E08265" w14:textId="77777777" w:rsidR="004436D9" w:rsidRDefault="004436D9" w:rsidP="004436D9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b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lang w:eastAsia="ro-RO"/>
              </w:rPr>
              <w:t>Bibliografie</w:t>
            </w:r>
          </w:p>
          <w:p w14:paraId="50F745E4" w14:textId="77777777" w:rsidR="004436D9" w:rsidRPr="00D7005E" w:rsidRDefault="004436D9" w:rsidP="004436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o-RO"/>
              </w:rPr>
            </w:pPr>
          </w:p>
          <w:p w14:paraId="62CEEB08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Coordonator Adrian Lemeni, Pr. Răzvan Ionescu, Diac. Sorin Mihalache, Cristinel Ioja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 ortodoxă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vol. II, Ed. Basilica, 2014</w:t>
            </w:r>
          </w:p>
          <w:p w14:paraId="371B776F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Petru Rezuş,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Curs de teologie fundamentală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Caransebeş, 1942.</w:t>
            </w:r>
          </w:p>
          <w:p w14:paraId="33C1BBE3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I. G. Savin,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vol. I, II, Ed. Anastasia, Bucureşti.</w:t>
            </w:r>
          </w:p>
          <w:p w14:paraId="2A51AFC9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Norman Geisler,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Apologetică creştină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Bucureşti, 1992.</w:t>
            </w:r>
          </w:p>
          <w:p w14:paraId="1AD16DF7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Jean Borella,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Criza simbolismului religios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Institutului European, Iaşi, 1995.</w:t>
            </w:r>
          </w:p>
          <w:p w14:paraId="6F745C31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Ilarion Felea,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Religia culturii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Episcopiei Ortodoxe, Arad, 1994.</w:t>
            </w:r>
          </w:p>
          <w:p w14:paraId="5E01BE3B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John Haught,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Ştiinţă şi religie. De la conflict la dialog.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Eonul dogmatic, Bucureşti, 2002.</w:t>
            </w:r>
          </w:p>
          <w:p w14:paraId="03EBD626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Pr. Răzvan Ionescu,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Teologie ortodoxă şi ştiinţă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EIMBOR, Ediţia a II-a, Bucureşti, 2007.</w:t>
            </w:r>
          </w:p>
          <w:p w14:paraId="098314D3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Sensul eshatologic al creaţiei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ASAB, Ediţia a II-a, Bucureşti, 2007.</w:t>
            </w:r>
          </w:p>
          <w:p w14:paraId="04C28BCB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Pr. Răzvan Ionescu, Adrian Lemeni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Dicţionar de teologie ortodoxă şi ştiinţă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2009.</w:t>
            </w:r>
          </w:p>
          <w:p w14:paraId="36799382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Coordonator Adrian Lemeni,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Repere patristice în dialogul dintre teologie şi ştiinţă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Bucureşti, 2009</w:t>
            </w:r>
          </w:p>
          <w:p w14:paraId="711CB4DF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Aspecte apologetice contemporane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ASAB, Bucureşti, 2010.</w:t>
            </w:r>
          </w:p>
          <w:p w14:paraId="7553B643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Magda Stavinschi,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Perspective româneşti asupra ştiinţei şi teologiei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2006.</w:t>
            </w:r>
          </w:p>
          <w:p w14:paraId="27840DDF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Ian Barbour,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Când ştiinţa întâlneşte religia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2006.</w:t>
            </w:r>
          </w:p>
          <w:p w14:paraId="1014DC49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Pr. Prof. Dr. Dumitru Popescu,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 raţional-duhovnicească a Ortodoxiei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Cartea Ortodoxă, Alexandria, 2009.</w:t>
            </w:r>
          </w:p>
          <w:p w14:paraId="0B539FCF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Adevăr şi comuniune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Bucureşti, 2011.</w:t>
            </w:r>
          </w:p>
          <w:p w14:paraId="22268006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Jean Baudrillard,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Societatea de consum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Comunicare.ro, București, 2005</w:t>
            </w:r>
          </w:p>
          <w:p w14:paraId="3A0A2605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George Ritzer,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Mcdonaldizarea societății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Comunicare.ro, București, 2011</w:t>
            </w:r>
          </w:p>
          <w:p w14:paraId="32615E5E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Virgil Gheorghiu,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Ora 25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Gramar, Bucurști, 2004</w:t>
            </w:r>
          </w:p>
          <w:p w14:paraId="5C6DF9BD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lastRenderedPageBreak/>
              <w:t xml:space="preserve"> Ovidiu Hurduzeu,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Sclavii fericiți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Timpul, Iași, 2005</w:t>
            </w:r>
          </w:p>
          <w:p w14:paraId="0212AD58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Virgiliu Gheorghe,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Efectele televiziunii asupra minți umane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Evanghelismos, București, 2005</w:t>
            </w:r>
          </w:p>
          <w:p w14:paraId="2190A8BE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Virgiliu Gheorghe,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Știința și războiul sfârșitului lumii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Prodromos, București, 2007</w:t>
            </w:r>
          </w:p>
          <w:p w14:paraId="45A6351A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Virgiliu Gheorghe,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Revrăjirea lumii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Prodromos, București, 2008</w:t>
            </w:r>
          </w:p>
          <w:p w14:paraId="144FFA25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Gilles Lipovetsky, Jean Seroy,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Ecranul global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208</w:t>
            </w:r>
          </w:p>
          <w:p w14:paraId="5B3C0CCB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McLuhan,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Să înțelegem media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București, 2011</w:t>
            </w:r>
          </w:p>
          <w:p w14:paraId="29C3C028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Giovanni Sartori,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Homo videns. Imbecilizarea prin televiziune și post-gândirea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2005</w:t>
            </w:r>
          </w:p>
          <w:p w14:paraId="55AF9466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Aldous Huxley,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Minunata lume nouă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2011</w:t>
            </w:r>
          </w:p>
          <w:p w14:paraId="4BDCED0A" w14:textId="77777777" w:rsidR="004436D9" w:rsidRPr="005B1A9D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Francis Fukuyama,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Viitorul nostru postuman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2004</w:t>
            </w:r>
          </w:p>
          <w:p w14:paraId="5FA8170F" w14:textId="757E6641" w:rsidR="004436D9" w:rsidRPr="004A3D2A" w:rsidRDefault="004436D9" w:rsidP="004436D9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Nicolae Turcan,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Postmodernism și teologie apofatică. O apologie în fața gândirii slabe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Limes, Florești – Cluj, 2014.</w:t>
            </w:r>
          </w:p>
          <w:p w14:paraId="4E8991CF" w14:textId="77777777" w:rsidR="004436D9" w:rsidRPr="00D7005E" w:rsidRDefault="004436D9" w:rsidP="004436D9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o-RO"/>
              </w:rPr>
            </w:pPr>
          </w:p>
        </w:tc>
      </w:tr>
    </w:tbl>
    <w:p w14:paraId="02D5B3BA" w14:textId="77777777" w:rsidR="00C362DC" w:rsidRDefault="00C362DC" w:rsidP="00C362DC">
      <w:pPr>
        <w:rPr>
          <w:color w:val="FF0000"/>
          <w:vertAlign w:val="superscript"/>
        </w:rPr>
      </w:pPr>
    </w:p>
    <w:p w14:paraId="3892383C" w14:textId="1D207FDB" w:rsidR="00C362DC" w:rsidRPr="00745284" w:rsidRDefault="00C362DC" w:rsidP="00C362DC">
      <w:pPr>
        <w:rPr>
          <w:rFonts w:ascii="Times New Roman" w:hAnsi="Times New Roman"/>
        </w:rPr>
      </w:pPr>
      <w:bookmarkStart w:id="0" w:name="_Hlk115871099"/>
      <w:r w:rsidRPr="00745284">
        <w:rPr>
          <w:rFonts w:ascii="Times New Roman" w:hAnsi="Times New Roman"/>
          <w:vertAlign w:val="superscript"/>
        </w:rPr>
        <w:t>1</w:t>
      </w:r>
      <w:r w:rsidRPr="00745284">
        <w:rPr>
          <w:rFonts w:ascii="Times New Roman" w:hAnsi="Times New Roman"/>
        </w:rPr>
        <w:t>În situații justificate, anumite activități declarate a se desfășura față în față se pot desfășura online, și invers, cu respectarea numărului de ore de activități online declarat la 3.4.</w:t>
      </w:r>
    </w:p>
    <w:bookmarkEnd w:id="0"/>
    <w:p w14:paraId="56A2A49E" w14:textId="77777777" w:rsidR="00C362DC" w:rsidRDefault="00C362DC" w:rsidP="00C362D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23B9060E" w14:textId="3592AA79" w:rsidR="00EC6054" w:rsidRPr="00D7005E" w:rsidRDefault="00EC6054" w:rsidP="00EC605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D7005E">
        <w:rPr>
          <w:rFonts w:ascii="Times New Roman" w:eastAsia="Times New Roman" w:hAnsi="Times New Roman"/>
          <w:b/>
          <w:sz w:val="24"/>
          <w:szCs w:val="24"/>
        </w:rPr>
        <w:t>Coroborarea conţinuturilor  disciplinei cu aşteptările reprezentanţilor comunităţii epistemice, asociaţiilor  profesionale şi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27"/>
      </w:tblGrid>
      <w:tr w:rsidR="00EC6054" w:rsidRPr="00D7005E" w14:paraId="46BF7B76" w14:textId="77777777" w:rsidTr="00C256D4">
        <w:trPr>
          <w:trHeight w:val="360"/>
        </w:trPr>
        <w:tc>
          <w:tcPr>
            <w:tcW w:w="10927" w:type="dxa"/>
          </w:tcPr>
          <w:p w14:paraId="0C2A1DA2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0000"/>
                <w:sz w:val="24"/>
                <w:szCs w:val="24"/>
              </w:rPr>
            </w:pPr>
          </w:p>
        </w:tc>
      </w:tr>
    </w:tbl>
    <w:p w14:paraId="3AF02CC4" w14:textId="77777777" w:rsidR="00EC6054" w:rsidRPr="00D7005E" w:rsidRDefault="00EC6054" w:rsidP="00EC605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AF23F4F" w14:textId="77777777" w:rsidR="00EC6054" w:rsidRPr="00D7005E" w:rsidRDefault="00EC6054" w:rsidP="00EC605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A7386F4" w14:textId="77777777" w:rsidR="00EC6054" w:rsidRPr="00D7005E" w:rsidRDefault="00EC6054" w:rsidP="00EC605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D7005E">
        <w:rPr>
          <w:rFonts w:ascii="Times New Roman" w:eastAsia="Times New Roman" w:hAnsi="Times New Roman"/>
          <w:b/>
          <w:sz w:val="24"/>
          <w:szCs w:val="24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2"/>
        <w:gridCol w:w="2732"/>
        <w:gridCol w:w="2732"/>
        <w:gridCol w:w="2732"/>
      </w:tblGrid>
      <w:tr w:rsidR="00EC6054" w:rsidRPr="00D7005E" w14:paraId="5964FB7B" w14:textId="77777777" w:rsidTr="00C256D4">
        <w:trPr>
          <w:trHeight w:val="262"/>
        </w:trPr>
        <w:tc>
          <w:tcPr>
            <w:tcW w:w="2732" w:type="dxa"/>
          </w:tcPr>
          <w:p w14:paraId="2D0CFC88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Tip activitate</w:t>
            </w:r>
          </w:p>
        </w:tc>
        <w:tc>
          <w:tcPr>
            <w:tcW w:w="2732" w:type="dxa"/>
            <w:shd w:val="pct15" w:color="auto" w:fill="auto"/>
          </w:tcPr>
          <w:p w14:paraId="6640C898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10.1 Criterii de evaluare</w:t>
            </w:r>
          </w:p>
        </w:tc>
        <w:tc>
          <w:tcPr>
            <w:tcW w:w="2732" w:type="dxa"/>
          </w:tcPr>
          <w:p w14:paraId="5E5C4B3B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10.2 metode de evaluare</w:t>
            </w:r>
          </w:p>
        </w:tc>
        <w:tc>
          <w:tcPr>
            <w:tcW w:w="2732" w:type="dxa"/>
          </w:tcPr>
          <w:p w14:paraId="15BEF260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10.3 Pondere din nota finală</w:t>
            </w:r>
          </w:p>
        </w:tc>
      </w:tr>
      <w:tr w:rsidR="00EC6054" w:rsidRPr="00D7005E" w14:paraId="01546369" w14:textId="77777777" w:rsidTr="00C256D4">
        <w:trPr>
          <w:trHeight w:val="262"/>
        </w:trPr>
        <w:tc>
          <w:tcPr>
            <w:tcW w:w="2732" w:type="dxa"/>
            <w:vMerge w:val="restart"/>
          </w:tcPr>
          <w:p w14:paraId="121076C7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10.4 Curs</w:t>
            </w:r>
          </w:p>
        </w:tc>
        <w:tc>
          <w:tcPr>
            <w:tcW w:w="2732" w:type="dxa"/>
            <w:shd w:val="pct15" w:color="auto" w:fill="auto"/>
          </w:tcPr>
          <w:p w14:paraId="1CA962A6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Evaluare finală</w:t>
            </w:r>
          </w:p>
        </w:tc>
        <w:tc>
          <w:tcPr>
            <w:tcW w:w="2732" w:type="dxa"/>
          </w:tcPr>
          <w:p w14:paraId="293A302E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Examen scris</w:t>
            </w:r>
          </w:p>
        </w:tc>
        <w:tc>
          <w:tcPr>
            <w:tcW w:w="2732" w:type="dxa"/>
          </w:tcPr>
          <w:p w14:paraId="38571F31" w14:textId="521ACAC4" w:rsidR="00EC6054" w:rsidRPr="00D7005E" w:rsidRDefault="00745284" w:rsidP="00C256D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67%</w:t>
            </w:r>
          </w:p>
        </w:tc>
      </w:tr>
      <w:tr w:rsidR="00EC6054" w:rsidRPr="00D7005E" w14:paraId="1D0352A3" w14:textId="77777777" w:rsidTr="00C256D4">
        <w:trPr>
          <w:trHeight w:val="140"/>
        </w:trPr>
        <w:tc>
          <w:tcPr>
            <w:tcW w:w="2732" w:type="dxa"/>
            <w:vMerge/>
          </w:tcPr>
          <w:p w14:paraId="1D7666FF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shd w:val="pct15" w:color="auto" w:fill="auto"/>
          </w:tcPr>
          <w:p w14:paraId="625A12C9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-Verificare pe parcurs</w:t>
            </w:r>
          </w:p>
        </w:tc>
        <w:tc>
          <w:tcPr>
            <w:tcW w:w="2732" w:type="dxa"/>
          </w:tcPr>
          <w:p w14:paraId="348F9FAB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</w:tcPr>
          <w:p w14:paraId="04ED41D6" w14:textId="6EAF0161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EC6054" w:rsidRPr="00D7005E" w14:paraId="5C98A662" w14:textId="77777777" w:rsidTr="00C256D4">
        <w:trPr>
          <w:trHeight w:val="262"/>
        </w:trPr>
        <w:tc>
          <w:tcPr>
            <w:tcW w:w="2732" w:type="dxa"/>
            <w:vMerge w:val="restart"/>
          </w:tcPr>
          <w:p w14:paraId="2385EAEB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>10.5 Seminar/laborator</w:t>
            </w:r>
          </w:p>
        </w:tc>
        <w:tc>
          <w:tcPr>
            <w:tcW w:w="2732" w:type="dxa"/>
            <w:shd w:val="pct15" w:color="auto" w:fill="auto"/>
          </w:tcPr>
          <w:p w14:paraId="6391F995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Verificare pe parcurs</w:t>
            </w:r>
          </w:p>
        </w:tc>
        <w:tc>
          <w:tcPr>
            <w:tcW w:w="2732" w:type="dxa"/>
          </w:tcPr>
          <w:p w14:paraId="7220BC84" w14:textId="348D46C8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  <w:r w:rsidR="00745284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evaluare a activității de la seminar</w:t>
            </w:r>
          </w:p>
        </w:tc>
        <w:tc>
          <w:tcPr>
            <w:tcW w:w="2732" w:type="dxa"/>
          </w:tcPr>
          <w:p w14:paraId="6CED09AA" w14:textId="1C916400" w:rsidR="00EC6054" w:rsidRPr="00D7005E" w:rsidRDefault="00745284" w:rsidP="00C256D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33%</w:t>
            </w:r>
          </w:p>
        </w:tc>
      </w:tr>
      <w:tr w:rsidR="00EC6054" w:rsidRPr="00D7005E" w14:paraId="47D084CE" w14:textId="77777777" w:rsidTr="00C256D4">
        <w:trPr>
          <w:trHeight w:val="140"/>
        </w:trPr>
        <w:tc>
          <w:tcPr>
            <w:tcW w:w="2732" w:type="dxa"/>
            <w:vMerge/>
          </w:tcPr>
          <w:p w14:paraId="6733DF88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shd w:val="pct15" w:color="auto" w:fill="auto"/>
          </w:tcPr>
          <w:p w14:paraId="4C134DC1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i/>
                <w:sz w:val="24"/>
                <w:szCs w:val="24"/>
              </w:rPr>
              <w:t>- Activitate la seminar</w:t>
            </w:r>
          </w:p>
        </w:tc>
        <w:tc>
          <w:tcPr>
            <w:tcW w:w="2732" w:type="dxa"/>
          </w:tcPr>
          <w:p w14:paraId="1B9ACDCA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2732" w:type="dxa"/>
          </w:tcPr>
          <w:p w14:paraId="1CD58EB5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C6054" w:rsidRPr="00D7005E" w14:paraId="4564F2F6" w14:textId="77777777" w:rsidTr="00C256D4">
        <w:trPr>
          <w:trHeight w:val="262"/>
        </w:trPr>
        <w:tc>
          <w:tcPr>
            <w:tcW w:w="10927" w:type="dxa"/>
            <w:gridSpan w:val="4"/>
          </w:tcPr>
          <w:p w14:paraId="25839E84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005E">
              <w:rPr>
                <w:rFonts w:ascii="Times New Roman" w:eastAsia="Times New Roman" w:hAnsi="Times New Roman"/>
                <w:sz w:val="24"/>
                <w:szCs w:val="24"/>
              </w:rPr>
              <w:t xml:space="preserve">10.6 Standard minim de performanţă: </w:t>
            </w:r>
          </w:p>
        </w:tc>
      </w:tr>
      <w:tr w:rsidR="00EC6054" w:rsidRPr="00D7005E" w14:paraId="6FE68CA7" w14:textId="77777777" w:rsidTr="00C256D4">
        <w:trPr>
          <w:trHeight w:val="276"/>
        </w:trPr>
        <w:tc>
          <w:tcPr>
            <w:tcW w:w="10927" w:type="dxa"/>
            <w:gridSpan w:val="4"/>
          </w:tcPr>
          <w:p w14:paraId="4CC9AC5F" w14:textId="77777777" w:rsidR="00EC6054" w:rsidRPr="00D7005E" w:rsidRDefault="00EC6054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D7005E">
              <w:rPr>
                <w:rFonts w:ascii="Times New Roman" w:eastAsia="Times New Roman" w:hAnsi="Times New Roman"/>
              </w:rPr>
              <w:t xml:space="preserve"> </w:t>
            </w:r>
          </w:p>
        </w:tc>
      </w:tr>
    </w:tbl>
    <w:p w14:paraId="7AAEE231" w14:textId="77777777" w:rsidR="00EC6054" w:rsidRPr="00D7005E" w:rsidRDefault="00EC6054" w:rsidP="00EC605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2287800" w14:textId="77777777" w:rsidR="00EC6054" w:rsidRPr="00D7005E" w:rsidRDefault="00EC6054" w:rsidP="00EC605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59057C5" w14:textId="150EBD8B" w:rsidR="00EC6054" w:rsidRPr="00D7005E" w:rsidRDefault="00EC6054" w:rsidP="00EC605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7005E">
        <w:rPr>
          <w:rFonts w:ascii="Times New Roman" w:eastAsia="Times New Roman" w:hAnsi="Times New Roman"/>
          <w:sz w:val="24"/>
          <w:szCs w:val="24"/>
        </w:rPr>
        <w:t>Data completării,</w:t>
      </w:r>
      <w:r w:rsidRPr="00D7005E">
        <w:rPr>
          <w:rFonts w:ascii="Times New Roman" w:eastAsia="Times New Roman" w:hAnsi="Times New Roman"/>
          <w:sz w:val="24"/>
          <w:szCs w:val="24"/>
        </w:rPr>
        <w:tab/>
        <w:t xml:space="preserve">            Semnătura titularului de curs,</w:t>
      </w:r>
      <w:r w:rsidRPr="00D7005E">
        <w:rPr>
          <w:rFonts w:ascii="Times New Roman" w:eastAsia="Times New Roman" w:hAnsi="Times New Roman"/>
          <w:sz w:val="24"/>
          <w:szCs w:val="24"/>
        </w:rPr>
        <w:tab/>
      </w:r>
      <w:r w:rsidRPr="00D7005E">
        <w:rPr>
          <w:rFonts w:ascii="Times New Roman" w:eastAsia="Times New Roman" w:hAnsi="Times New Roman"/>
          <w:sz w:val="24"/>
          <w:szCs w:val="24"/>
        </w:rPr>
        <w:tab/>
        <w:t xml:space="preserve">      Semnătura titularului de seminar,</w:t>
      </w:r>
    </w:p>
    <w:p w14:paraId="0D83C3C9" w14:textId="237BA43B" w:rsidR="00EC6054" w:rsidRPr="00D7005E" w:rsidRDefault="00EC6054" w:rsidP="00EC605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7005E">
        <w:rPr>
          <w:rFonts w:ascii="Times New Roman" w:eastAsia="Times New Roman" w:hAnsi="Times New Roman"/>
          <w:sz w:val="24"/>
          <w:szCs w:val="24"/>
        </w:rPr>
        <w:t xml:space="preserve">  </w:t>
      </w:r>
      <w:r w:rsidR="008C719D">
        <w:rPr>
          <w:rFonts w:ascii="Times New Roman" w:eastAsia="Times New Roman" w:hAnsi="Times New Roman"/>
          <w:sz w:val="24"/>
          <w:szCs w:val="24"/>
        </w:rPr>
        <w:t>30</w:t>
      </w:r>
      <w:r w:rsidR="00031B5E">
        <w:rPr>
          <w:rFonts w:ascii="Times New Roman" w:eastAsia="Times New Roman" w:hAnsi="Times New Roman"/>
          <w:sz w:val="24"/>
          <w:szCs w:val="24"/>
        </w:rPr>
        <w:t>.09.2025</w:t>
      </w:r>
    </w:p>
    <w:p w14:paraId="12FAB7BC" w14:textId="6B4F6F6B" w:rsidR="00EC6054" w:rsidRPr="00D7005E" w:rsidRDefault="00EC6054" w:rsidP="00EC605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7005E">
        <w:rPr>
          <w:rFonts w:ascii="Times New Roman" w:eastAsia="Times New Roman" w:hAnsi="Times New Roman"/>
          <w:sz w:val="24"/>
          <w:szCs w:val="24"/>
        </w:rPr>
        <w:tab/>
      </w:r>
      <w:r w:rsidRPr="00D7005E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</w:t>
      </w:r>
      <w:r w:rsidRPr="00D7005E">
        <w:rPr>
          <w:rFonts w:ascii="Times New Roman" w:eastAsia="Times New Roman" w:hAnsi="Times New Roman"/>
          <w:sz w:val="24"/>
          <w:szCs w:val="24"/>
        </w:rPr>
        <w:tab/>
      </w:r>
      <w:r w:rsidRPr="00D7005E">
        <w:rPr>
          <w:rFonts w:ascii="Times New Roman" w:eastAsia="Times New Roman" w:hAnsi="Times New Roman"/>
          <w:sz w:val="24"/>
          <w:szCs w:val="24"/>
        </w:rPr>
        <w:tab/>
      </w:r>
      <w:r w:rsidRPr="00D7005E">
        <w:rPr>
          <w:rFonts w:ascii="Times New Roman" w:eastAsia="Times New Roman" w:hAnsi="Times New Roman"/>
          <w:sz w:val="24"/>
          <w:szCs w:val="24"/>
        </w:rPr>
        <w:tab/>
        <w:t xml:space="preserve">                     </w:t>
      </w:r>
    </w:p>
    <w:p w14:paraId="23CE499C" w14:textId="3844CB23" w:rsidR="00EC6054" w:rsidRPr="008C719D" w:rsidRDefault="00EC6054" w:rsidP="00EC605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7005E">
        <w:rPr>
          <w:rFonts w:ascii="Times New Roman" w:eastAsia="Times New Roman" w:hAnsi="Times New Roman"/>
          <w:sz w:val="24"/>
          <w:szCs w:val="24"/>
        </w:rPr>
        <w:t>Data avizării în departament,</w:t>
      </w:r>
      <w:r w:rsidRPr="00D7005E">
        <w:rPr>
          <w:rFonts w:ascii="Times New Roman" w:eastAsia="Times New Roman" w:hAnsi="Times New Roman"/>
          <w:sz w:val="24"/>
          <w:szCs w:val="24"/>
        </w:rPr>
        <w:tab/>
      </w:r>
      <w:r w:rsidRPr="00D7005E">
        <w:rPr>
          <w:rFonts w:ascii="Times New Roman" w:eastAsia="Times New Roman" w:hAnsi="Times New Roman"/>
          <w:sz w:val="24"/>
          <w:szCs w:val="24"/>
        </w:rPr>
        <w:tab/>
      </w:r>
      <w:r w:rsidRPr="00D7005E">
        <w:rPr>
          <w:rFonts w:ascii="Times New Roman" w:eastAsia="Times New Roman" w:hAnsi="Times New Roman"/>
          <w:sz w:val="24"/>
          <w:szCs w:val="24"/>
        </w:rPr>
        <w:tab/>
      </w:r>
      <w:r w:rsidRPr="00D7005E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Semnătura director de departament,</w:t>
      </w:r>
      <w:r w:rsidRPr="00D7005E">
        <w:rPr>
          <w:rFonts w:ascii="Times New Roman" w:eastAsia="Times New Roman" w:hAnsi="Times New Roman"/>
          <w:sz w:val="24"/>
          <w:szCs w:val="24"/>
        </w:rPr>
        <w:tab/>
      </w:r>
      <w:r w:rsidRPr="00D7005E">
        <w:rPr>
          <w:rFonts w:ascii="Times New Roman" w:eastAsia="Times New Roman" w:hAnsi="Times New Roman"/>
          <w:sz w:val="24"/>
          <w:szCs w:val="24"/>
        </w:rPr>
        <w:tab/>
      </w:r>
      <w:r w:rsidRPr="00D7005E">
        <w:rPr>
          <w:rFonts w:ascii="Times New Roman" w:eastAsia="Times New Roman" w:hAnsi="Times New Roman"/>
          <w:sz w:val="24"/>
          <w:szCs w:val="24"/>
        </w:rPr>
        <w:tab/>
      </w:r>
      <w:r w:rsidRPr="00D7005E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 </w:t>
      </w:r>
    </w:p>
    <w:p w14:paraId="3BEAA07E" w14:textId="53344EBB" w:rsidR="00EC6054" w:rsidRPr="00D7005E" w:rsidRDefault="00031B5E" w:rsidP="00EC6054">
      <w:r>
        <w:t>01.10.2025</w:t>
      </w:r>
    </w:p>
    <w:p w14:paraId="331BCBCE" w14:textId="77777777" w:rsidR="00EC6054" w:rsidRDefault="00EC6054" w:rsidP="00EC6054"/>
    <w:p w14:paraId="4C6662FF" w14:textId="77777777" w:rsidR="00000000" w:rsidRDefault="00000000"/>
    <w:sectPr w:rsidR="00C80C7A" w:rsidSect="004A3D2A">
      <w:pgSz w:w="12240" w:h="15840"/>
      <w:pgMar w:top="1440" w:right="567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907FF"/>
    <w:multiLevelType w:val="multilevel"/>
    <w:tmpl w:val="77963E1C"/>
    <w:lvl w:ilvl="0">
      <w:start w:val="1"/>
      <w:numFmt w:val="decimal"/>
      <w:lvlText w:val="%1."/>
      <w:lvlJc w:val="left"/>
      <w:pPr>
        <w:ind w:left="1133" w:hanging="360"/>
      </w:pPr>
    </w:lvl>
    <w:lvl w:ilvl="1">
      <w:start w:val="1"/>
      <w:numFmt w:val="decimal"/>
      <w:isLgl/>
      <w:lvlText w:val="%1.%2"/>
      <w:lvlJc w:val="left"/>
      <w:pPr>
        <w:ind w:left="1901" w:hanging="420"/>
      </w:pPr>
    </w:lvl>
    <w:lvl w:ilvl="2">
      <w:start w:val="1"/>
      <w:numFmt w:val="decimal"/>
      <w:isLgl/>
      <w:lvlText w:val="%1.%2.%3"/>
      <w:lvlJc w:val="left"/>
      <w:pPr>
        <w:ind w:left="2909" w:hanging="720"/>
      </w:pPr>
    </w:lvl>
    <w:lvl w:ilvl="3">
      <w:start w:val="1"/>
      <w:numFmt w:val="decimal"/>
      <w:isLgl/>
      <w:lvlText w:val="%1.%2.%3.%4"/>
      <w:lvlJc w:val="left"/>
      <w:pPr>
        <w:ind w:left="3977" w:hanging="1080"/>
      </w:pPr>
    </w:lvl>
    <w:lvl w:ilvl="4">
      <w:start w:val="1"/>
      <w:numFmt w:val="decimal"/>
      <w:isLgl/>
      <w:lvlText w:val="%1.%2.%3.%4.%5"/>
      <w:lvlJc w:val="left"/>
      <w:pPr>
        <w:ind w:left="4685" w:hanging="1080"/>
      </w:pPr>
    </w:lvl>
    <w:lvl w:ilvl="5">
      <w:start w:val="1"/>
      <w:numFmt w:val="decimal"/>
      <w:isLgl/>
      <w:lvlText w:val="%1.%2.%3.%4.%5.%6"/>
      <w:lvlJc w:val="left"/>
      <w:pPr>
        <w:ind w:left="5753" w:hanging="1440"/>
      </w:pPr>
    </w:lvl>
    <w:lvl w:ilvl="6">
      <w:start w:val="1"/>
      <w:numFmt w:val="decimal"/>
      <w:isLgl/>
      <w:lvlText w:val="%1.%2.%3.%4.%5.%6.%7"/>
      <w:lvlJc w:val="left"/>
      <w:pPr>
        <w:ind w:left="6461" w:hanging="1440"/>
      </w:pPr>
    </w:lvl>
    <w:lvl w:ilvl="7">
      <w:start w:val="1"/>
      <w:numFmt w:val="decimal"/>
      <w:isLgl/>
      <w:lvlText w:val="%1.%2.%3.%4.%5.%6.%7.%8"/>
      <w:lvlJc w:val="left"/>
      <w:pPr>
        <w:ind w:left="7529" w:hanging="1800"/>
      </w:pPr>
    </w:lvl>
    <w:lvl w:ilvl="8">
      <w:start w:val="1"/>
      <w:numFmt w:val="decimal"/>
      <w:isLgl/>
      <w:lvlText w:val="%1.%2.%3.%4.%5.%6.%7.%8.%9"/>
      <w:lvlJc w:val="left"/>
      <w:pPr>
        <w:ind w:left="8597" w:hanging="2160"/>
      </w:pPr>
    </w:lvl>
  </w:abstractNum>
  <w:abstractNum w:abstractNumId="1" w15:restartNumberingAfterBreak="0">
    <w:nsid w:val="1439739F"/>
    <w:multiLevelType w:val="hybridMultilevel"/>
    <w:tmpl w:val="AEA46C9E"/>
    <w:lvl w:ilvl="0" w:tplc="DAC6777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304BF"/>
    <w:multiLevelType w:val="hybridMultilevel"/>
    <w:tmpl w:val="921E3190"/>
    <w:lvl w:ilvl="0" w:tplc="ECCAC79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C35F3"/>
    <w:multiLevelType w:val="hybridMultilevel"/>
    <w:tmpl w:val="7D0CA39C"/>
    <w:lvl w:ilvl="0" w:tplc="8F12254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11EE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B922E6A"/>
    <w:multiLevelType w:val="hybridMultilevel"/>
    <w:tmpl w:val="69B00FD4"/>
    <w:lvl w:ilvl="0" w:tplc="C04A7E2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2E547999"/>
    <w:multiLevelType w:val="hybridMultilevel"/>
    <w:tmpl w:val="D4BE0F30"/>
    <w:lvl w:ilvl="0" w:tplc="C39E31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36906D7F"/>
    <w:multiLevelType w:val="hybridMultilevel"/>
    <w:tmpl w:val="81368310"/>
    <w:lvl w:ilvl="0" w:tplc="40A0869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30733"/>
    <w:multiLevelType w:val="hybridMultilevel"/>
    <w:tmpl w:val="C0FAB50E"/>
    <w:lvl w:ilvl="0" w:tplc="E58E249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187E26"/>
    <w:multiLevelType w:val="hybridMultilevel"/>
    <w:tmpl w:val="8B8E603E"/>
    <w:lvl w:ilvl="0" w:tplc="4B7C36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945B49"/>
    <w:multiLevelType w:val="hybridMultilevel"/>
    <w:tmpl w:val="478ACC08"/>
    <w:lvl w:ilvl="0" w:tplc="8C10B3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8A2A2F"/>
    <w:multiLevelType w:val="hybridMultilevel"/>
    <w:tmpl w:val="61B857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0B5C4C"/>
    <w:multiLevelType w:val="hybridMultilevel"/>
    <w:tmpl w:val="2CC29A7E"/>
    <w:lvl w:ilvl="0" w:tplc="833AC8F0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D353E4"/>
    <w:multiLevelType w:val="hybridMultilevel"/>
    <w:tmpl w:val="EFDA2CE2"/>
    <w:lvl w:ilvl="0" w:tplc="DE26F0A8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CC0A31"/>
    <w:multiLevelType w:val="hybridMultilevel"/>
    <w:tmpl w:val="D58E1FC2"/>
    <w:lvl w:ilvl="0" w:tplc="42E4B91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1D685E"/>
    <w:multiLevelType w:val="hybridMultilevel"/>
    <w:tmpl w:val="F0823CFC"/>
    <w:lvl w:ilvl="0" w:tplc="9C3042A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60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55060E1"/>
    <w:multiLevelType w:val="hybridMultilevel"/>
    <w:tmpl w:val="F72845C0"/>
    <w:lvl w:ilvl="0" w:tplc="59F2ECE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BF2CA5"/>
    <w:multiLevelType w:val="hybridMultilevel"/>
    <w:tmpl w:val="2C562E54"/>
    <w:lvl w:ilvl="0" w:tplc="03564DC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1C7A60"/>
    <w:multiLevelType w:val="hybridMultilevel"/>
    <w:tmpl w:val="1C62541C"/>
    <w:lvl w:ilvl="0" w:tplc="22847CD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951210"/>
    <w:multiLevelType w:val="multilevel"/>
    <w:tmpl w:val="9626C7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EF719A2"/>
    <w:multiLevelType w:val="multilevel"/>
    <w:tmpl w:val="77963E1C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836" w:hanging="420"/>
      </w:pPr>
    </w:lvl>
    <w:lvl w:ilvl="2">
      <w:start w:val="1"/>
      <w:numFmt w:val="decimal"/>
      <w:isLgl/>
      <w:lvlText w:val="%1.%2.%3"/>
      <w:lvlJc w:val="left"/>
      <w:pPr>
        <w:ind w:left="2844" w:hanging="720"/>
      </w:pPr>
    </w:lvl>
    <w:lvl w:ilvl="3">
      <w:start w:val="1"/>
      <w:numFmt w:val="decimal"/>
      <w:isLgl/>
      <w:lvlText w:val="%1.%2.%3.%4"/>
      <w:lvlJc w:val="left"/>
      <w:pPr>
        <w:ind w:left="3912" w:hanging="1080"/>
      </w:pPr>
    </w:lvl>
    <w:lvl w:ilvl="4">
      <w:start w:val="1"/>
      <w:numFmt w:val="decimal"/>
      <w:isLgl/>
      <w:lvlText w:val="%1.%2.%3.%4.%5"/>
      <w:lvlJc w:val="left"/>
      <w:pPr>
        <w:ind w:left="4620" w:hanging="1080"/>
      </w:pPr>
    </w:lvl>
    <w:lvl w:ilvl="5">
      <w:start w:val="1"/>
      <w:numFmt w:val="decimal"/>
      <w:isLgl/>
      <w:lvlText w:val="%1.%2.%3.%4.%5.%6"/>
      <w:lvlJc w:val="left"/>
      <w:pPr>
        <w:ind w:left="5688" w:hanging="1440"/>
      </w:pPr>
    </w:lvl>
    <w:lvl w:ilvl="6">
      <w:start w:val="1"/>
      <w:numFmt w:val="decimal"/>
      <w:isLgl/>
      <w:lvlText w:val="%1.%2.%3.%4.%5.%6.%7"/>
      <w:lvlJc w:val="left"/>
      <w:pPr>
        <w:ind w:left="6396" w:hanging="1440"/>
      </w:pPr>
    </w:lvl>
    <w:lvl w:ilvl="7">
      <w:start w:val="1"/>
      <w:numFmt w:val="decimal"/>
      <w:isLgl/>
      <w:lvlText w:val="%1.%2.%3.%4.%5.%6.%7.%8"/>
      <w:lvlJc w:val="left"/>
      <w:pPr>
        <w:ind w:left="7464" w:hanging="1800"/>
      </w:pPr>
    </w:lvl>
    <w:lvl w:ilvl="8">
      <w:start w:val="1"/>
      <w:numFmt w:val="decimal"/>
      <w:isLgl/>
      <w:lvlText w:val="%1.%2.%3.%4.%5.%6.%7.%8.%9"/>
      <w:lvlJc w:val="left"/>
      <w:pPr>
        <w:ind w:left="8532" w:hanging="2160"/>
      </w:pPr>
    </w:lvl>
  </w:abstractNum>
  <w:num w:numId="1" w16cid:durableId="1014184414">
    <w:abstractNumId w:val="20"/>
  </w:num>
  <w:num w:numId="2" w16cid:durableId="168644351">
    <w:abstractNumId w:val="21"/>
  </w:num>
  <w:num w:numId="3" w16cid:durableId="767623450">
    <w:abstractNumId w:val="9"/>
  </w:num>
  <w:num w:numId="4" w16cid:durableId="993026874">
    <w:abstractNumId w:val="18"/>
  </w:num>
  <w:num w:numId="5" w16cid:durableId="1394355581">
    <w:abstractNumId w:val="1"/>
  </w:num>
  <w:num w:numId="6" w16cid:durableId="814684013">
    <w:abstractNumId w:val="8"/>
  </w:num>
  <w:num w:numId="7" w16cid:durableId="734665966">
    <w:abstractNumId w:val="19"/>
  </w:num>
  <w:num w:numId="8" w16cid:durableId="139612586">
    <w:abstractNumId w:val="14"/>
  </w:num>
  <w:num w:numId="9" w16cid:durableId="2006472530">
    <w:abstractNumId w:val="2"/>
  </w:num>
  <w:num w:numId="10" w16cid:durableId="1752508983">
    <w:abstractNumId w:val="15"/>
  </w:num>
  <w:num w:numId="11" w16cid:durableId="69231626">
    <w:abstractNumId w:val="7"/>
  </w:num>
  <w:num w:numId="12" w16cid:durableId="426003561">
    <w:abstractNumId w:val="3"/>
  </w:num>
  <w:num w:numId="13" w16cid:durableId="811170773">
    <w:abstractNumId w:val="16"/>
    <w:lvlOverride w:ilvl="0">
      <w:startOverride w:val="1"/>
    </w:lvlOverride>
  </w:num>
  <w:num w:numId="14" w16cid:durableId="953177433">
    <w:abstractNumId w:val="17"/>
  </w:num>
  <w:num w:numId="15" w16cid:durableId="1941528093">
    <w:abstractNumId w:val="5"/>
  </w:num>
  <w:num w:numId="16" w16cid:durableId="738745275">
    <w:abstractNumId w:val="6"/>
  </w:num>
  <w:num w:numId="17" w16cid:durableId="632488641">
    <w:abstractNumId w:val="10"/>
  </w:num>
  <w:num w:numId="18" w16cid:durableId="252668908">
    <w:abstractNumId w:val="13"/>
  </w:num>
  <w:num w:numId="19" w16cid:durableId="342979752">
    <w:abstractNumId w:val="11"/>
  </w:num>
  <w:num w:numId="20" w16cid:durableId="49765679">
    <w:abstractNumId w:val="4"/>
  </w:num>
  <w:num w:numId="21" w16cid:durableId="1521116644">
    <w:abstractNumId w:val="12"/>
  </w:num>
  <w:num w:numId="22" w16cid:durableId="289435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086F"/>
    <w:rsid w:val="00031B5E"/>
    <w:rsid w:val="000627E4"/>
    <w:rsid w:val="000900F3"/>
    <w:rsid w:val="000F7E37"/>
    <w:rsid w:val="00111257"/>
    <w:rsid w:val="00122FCE"/>
    <w:rsid w:val="00137B50"/>
    <w:rsid w:val="001454BE"/>
    <w:rsid w:val="001735F5"/>
    <w:rsid w:val="00212A8F"/>
    <w:rsid w:val="00220258"/>
    <w:rsid w:val="00284146"/>
    <w:rsid w:val="002A2546"/>
    <w:rsid w:val="002B4A58"/>
    <w:rsid w:val="002B63DA"/>
    <w:rsid w:val="003313AC"/>
    <w:rsid w:val="00367841"/>
    <w:rsid w:val="00392644"/>
    <w:rsid w:val="003E2B19"/>
    <w:rsid w:val="004436D9"/>
    <w:rsid w:val="005D5635"/>
    <w:rsid w:val="0064685D"/>
    <w:rsid w:val="0066598E"/>
    <w:rsid w:val="006A271A"/>
    <w:rsid w:val="00745284"/>
    <w:rsid w:val="00790441"/>
    <w:rsid w:val="007D068A"/>
    <w:rsid w:val="0081349D"/>
    <w:rsid w:val="00865B79"/>
    <w:rsid w:val="0087086F"/>
    <w:rsid w:val="008C719D"/>
    <w:rsid w:val="008D20C8"/>
    <w:rsid w:val="009473A8"/>
    <w:rsid w:val="009651CB"/>
    <w:rsid w:val="00981F2B"/>
    <w:rsid w:val="009943C4"/>
    <w:rsid w:val="009A280A"/>
    <w:rsid w:val="009B6D47"/>
    <w:rsid w:val="00AE3C2D"/>
    <w:rsid w:val="00B94CA2"/>
    <w:rsid w:val="00B97B0C"/>
    <w:rsid w:val="00BB4427"/>
    <w:rsid w:val="00BC2413"/>
    <w:rsid w:val="00C00324"/>
    <w:rsid w:val="00C362DC"/>
    <w:rsid w:val="00CB3E63"/>
    <w:rsid w:val="00D031E4"/>
    <w:rsid w:val="00D540CF"/>
    <w:rsid w:val="00D75699"/>
    <w:rsid w:val="00DA3A19"/>
    <w:rsid w:val="00DF6A40"/>
    <w:rsid w:val="00E36C1B"/>
    <w:rsid w:val="00E45933"/>
    <w:rsid w:val="00E75729"/>
    <w:rsid w:val="00EC6054"/>
    <w:rsid w:val="00FF29E5"/>
    <w:rsid w:val="00FF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C12E2"/>
  <w15:docId w15:val="{A0BE9E93-0D9A-4960-A11A-A04DBE36F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54"/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454BE"/>
    <w:pPr>
      <w:ind w:left="720"/>
      <w:contextualSpacing/>
    </w:pPr>
  </w:style>
  <w:style w:type="table" w:styleId="Tabelgril">
    <w:name w:val="Table Grid"/>
    <w:basedOn w:val="TabelNormal"/>
    <w:rsid w:val="000F7E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1995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radu andrei</cp:lastModifiedBy>
  <cp:revision>32</cp:revision>
  <dcterms:created xsi:type="dcterms:W3CDTF">2022-10-05T10:48:00Z</dcterms:created>
  <dcterms:modified xsi:type="dcterms:W3CDTF">2025-12-09T13:03:00Z</dcterms:modified>
</cp:coreProperties>
</file>