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33279"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33279"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33279" w:rsidRDefault="00C33279">
      <w:pPr>
        <w:jc w:val="center"/>
        <w:rPr>
          <w:rFonts w:ascii="Arial" w:eastAsia="Arial" w:hAnsi="Arial" w:cs="Arial"/>
          <w:b/>
          <w:sz w:val="34"/>
          <w:szCs w:val="34"/>
          <w:lang w:val="ro-RO"/>
        </w:rPr>
      </w:pPr>
    </w:p>
    <w:p w14:paraId="41C61989" w14:textId="77777777" w:rsidR="00C33279"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33279" w14:paraId="41C6198C" w14:textId="77777777">
        <w:trPr>
          <w:jc w:val="center"/>
        </w:trPr>
        <w:tc>
          <w:tcPr>
            <w:tcW w:w="4428" w:type="dxa"/>
            <w:vAlign w:val="center"/>
          </w:tcPr>
          <w:p w14:paraId="41C6198A" w14:textId="77777777" w:rsidR="00C33279"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33279"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33279" w14:paraId="41C6198F" w14:textId="77777777">
        <w:trPr>
          <w:jc w:val="center"/>
        </w:trPr>
        <w:tc>
          <w:tcPr>
            <w:tcW w:w="4428" w:type="dxa"/>
            <w:vAlign w:val="center"/>
          </w:tcPr>
          <w:p w14:paraId="41C6198D" w14:textId="77777777" w:rsidR="00C33279"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33279" w:rsidRDefault="00000000">
            <w:pPr>
              <w:jc w:val="both"/>
              <w:rPr>
                <w:rFonts w:ascii="Arial Narrow" w:eastAsia="Arial Narrow" w:hAnsi="Arial Narrow" w:cs="Arial Narrow"/>
                <w:lang w:val="ro-RO"/>
              </w:rPr>
            </w:pPr>
            <w:r>
              <w:rPr>
                <w:b/>
                <w:color w:val="000000"/>
                <w:lang w:val="ro-RO"/>
              </w:rPr>
              <w:t>de Teologie Ortodoxă „Justinian Patriarhul”</w:t>
            </w:r>
          </w:p>
        </w:tc>
      </w:tr>
      <w:tr w:rsidR="00C33279" w14:paraId="41C61992" w14:textId="77777777">
        <w:trPr>
          <w:jc w:val="center"/>
        </w:trPr>
        <w:tc>
          <w:tcPr>
            <w:tcW w:w="4428" w:type="dxa"/>
            <w:vAlign w:val="center"/>
          </w:tcPr>
          <w:p w14:paraId="41C61990" w14:textId="77777777" w:rsidR="00C33279"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33279"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33279" w14:paraId="41C61995" w14:textId="77777777">
        <w:trPr>
          <w:jc w:val="center"/>
        </w:trPr>
        <w:tc>
          <w:tcPr>
            <w:tcW w:w="4428" w:type="dxa"/>
          </w:tcPr>
          <w:p w14:paraId="41C61993"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33279" w:rsidRDefault="00000000">
            <w:pPr>
              <w:jc w:val="both"/>
              <w:rPr>
                <w:rFonts w:ascii="Arial Narrow" w:eastAsia="Arial Narrow" w:hAnsi="Arial Narrow" w:cs="Arial Narrow"/>
                <w:lang w:val="ro-RO"/>
              </w:rPr>
            </w:pPr>
            <w:r>
              <w:rPr>
                <w:rFonts w:eastAsia="Arial Narrow"/>
                <w:b/>
                <w:bCs/>
                <w:lang w:val="ro-RO"/>
              </w:rPr>
              <w:t>Teologie</w:t>
            </w:r>
          </w:p>
        </w:tc>
      </w:tr>
      <w:tr w:rsidR="00C33279" w14:paraId="41C61998" w14:textId="77777777">
        <w:trPr>
          <w:jc w:val="center"/>
        </w:trPr>
        <w:tc>
          <w:tcPr>
            <w:tcW w:w="4428" w:type="dxa"/>
          </w:tcPr>
          <w:p w14:paraId="41C61996"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33279"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C33279" w14:paraId="41C6199B" w14:textId="77777777">
        <w:trPr>
          <w:trHeight w:val="58"/>
          <w:jc w:val="center"/>
        </w:trPr>
        <w:tc>
          <w:tcPr>
            <w:tcW w:w="4428" w:type="dxa"/>
          </w:tcPr>
          <w:p w14:paraId="41C61999"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33279"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33279" w:rsidRDefault="00C33279">
      <w:pPr>
        <w:jc w:val="center"/>
        <w:rPr>
          <w:rFonts w:ascii="Arial" w:eastAsia="Arial" w:hAnsi="Arial" w:cs="Arial"/>
          <w:b/>
          <w:lang w:val="ro-RO"/>
        </w:rPr>
      </w:pPr>
    </w:p>
    <w:p w14:paraId="41C6199D" w14:textId="77777777" w:rsidR="00C33279"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0"/>
        <w:gridCol w:w="810"/>
        <w:gridCol w:w="711"/>
        <w:gridCol w:w="357"/>
        <w:gridCol w:w="2219"/>
        <w:gridCol w:w="545"/>
        <w:gridCol w:w="2188"/>
        <w:gridCol w:w="1107"/>
        <w:gridCol w:w="11"/>
      </w:tblGrid>
      <w:tr w:rsidR="00C33279" w14:paraId="41C619A0" w14:textId="77777777">
        <w:trPr>
          <w:jc w:val="center"/>
        </w:trPr>
        <w:tc>
          <w:tcPr>
            <w:tcW w:w="2668" w:type="dxa"/>
            <w:gridSpan w:val="2"/>
          </w:tcPr>
          <w:p w14:paraId="41C6199E"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8" w:type="dxa"/>
            <w:gridSpan w:val="8"/>
          </w:tcPr>
          <w:p w14:paraId="41C6199F" w14:textId="77777777" w:rsidR="00C33279" w:rsidRDefault="00000000">
            <w:pPr>
              <w:jc w:val="both"/>
              <w:rPr>
                <w:rFonts w:ascii="Arial Narrow" w:eastAsia="Arial Narrow" w:hAnsi="Arial Narrow" w:cs="Arial"/>
                <w:lang w:val="ro-RO"/>
              </w:rPr>
            </w:pPr>
            <w:r>
              <w:rPr>
                <w:rFonts w:ascii="Arial Narrow" w:eastAsia="Arial Narrow" w:hAnsi="Arial Narrow" w:cs="Arial"/>
                <w:lang w:val="ro-RO"/>
              </w:rPr>
              <w:t>Problematica restaurării din punct de vedere teologic</w:t>
            </w:r>
          </w:p>
        </w:tc>
      </w:tr>
      <w:tr w:rsidR="00C33279" w14:paraId="41C619A3" w14:textId="77777777">
        <w:trPr>
          <w:jc w:val="center"/>
        </w:trPr>
        <w:tc>
          <w:tcPr>
            <w:tcW w:w="3478" w:type="dxa"/>
            <w:gridSpan w:val="3"/>
          </w:tcPr>
          <w:p w14:paraId="41C619A1"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33279" w:rsidRDefault="00000000">
            <w:pPr>
              <w:jc w:val="both"/>
              <w:rPr>
                <w:rFonts w:ascii="Arial Narrow" w:eastAsia="Arial Narrow" w:hAnsi="Arial Narrow" w:cs="Arial Narrow"/>
                <w:lang w:val="ro-RO"/>
              </w:rPr>
            </w:pPr>
            <w:r>
              <w:rPr>
                <w:b/>
                <w:lang w:val="ro-RO"/>
              </w:rPr>
              <w:t>Lect. Univ. dr. Ilie Doinița</w:t>
            </w:r>
          </w:p>
        </w:tc>
      </w:tr>
      <w:tr w:rsidR="00C33279" w14:paraId="41C619A6" w14:textId="77777777">
        <w:trPr>
          <w:jc w:val="center"/>
        </w:trPr>
        <w:tc>
          <w:tcPr>
            <w:tcW w:w="3478" w:type="dxa"/>
            <w:gridSpan w:val="3"/>
          </w:tcPr>
          <w:p w14:paraId="41C619A4"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33279" w:rsidRDefault="00000000">
            <w:pPr>
              <w:jc w:val="both"/>
              <w:rPr>
                <w:rFonts w:ascii="Arial Narrow" w:eastAsia="Arial Narrow" w:hAnsi="Arial Narrow" w:cs="Arial Narrow"/>
                <w:lang w:val="ro-RO"/>
              </w:rPr>
            </w:pPr>
            <w:r>
              <w:rPr>
                <w:b/>
                <w:lang w:val="ro-RO"/>
              </w:rPr>
              <w:t>Lect. Univ. dr. Ilie Doinița</w:t>
            </w:r>
          </w:p>
        </w:tc>
      </w:tr>
      <w:tr w:rsidR="00C33279" w14:paraId="41C619AF" w14:textId="77777777">
        <w:trPr>
          <w:gridAfter w:val="1"/>
          <w:wAfter w:w="11" w:type="dxa"/>
          <w:jc w:val="center"/>
        </w:trPr>
        <w:tc>
          <w:tcPr>
            <w:tcW w:w="2208" w:type="dxa"/>
          </w:tcPr>
          <w:p w14:paraId="41C619A7"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0" w:type="dxa"/>
          </w:tcPr>
          <w:p w14:paraId="41C619A8"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521" w:type="dxa"/>
            <w:gridSpan w:val="2"/>
          </w:tcPr>
          <w:p w14:paraId="41C619A9"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33279" w:rsidRDefault="00C33279">
            <w:pPr>
              <w:jc w:val="both"/>
              <w:rPr>
                <w:rFonts w:ascii="Arial Narrow" w:eastAsia="Arial Narrow" w:hAnsi="Arial Narrow" w:cs="Arial Narrow"/>
                <w:lang w:val="ro-RO"/>
              </w:rPr>
            </w:pPr>
          </w:p>
        </w:tc>
        <w:tc>
          <w:tcPr>
            <w:tcW w:w="545" w:type="dxa"/>
          </w:tcPr>
          <w:p w14:paraId="41C619AC"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33279" w:rsidRDefault="00C33279">
      <w:pPr>
        <w:ind w:left="-426" w:firstLine="426"/>
        <w:jc w:val="both"/>
        <w:rPr>
          <w:rFonts w:ascii="Arial Narrow" w:eastAsia="Arial Narrow" w:hAnsi="Arial Narrow" w:cs="Arial Narrow"/>
          <w:b/>
          <w:sz w:val="22"/>
          <w:szCs w:val="22"/>
          <w:lang w:val="ro-RO"/>
        </w:rPr>
      </w:pPr>
    </w:p>
    <w:p w14:paraId="41C619B1"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33279" w14:paraId="41C619B8" w14:textId="77777777">
        <w:trPr>
          <w:jc w:val="center"/>
        </w:trPr>
        <w:tc>
          <w:tcPr>
            <w:tcW w:w="3525" w:type="dxa"/>
            <w:tcBorders>
              <w:bottom w:val="single" w:sz="4" w:space="0" w:color="000000"/>
            </w:tcBorders>
          </w:tcPr>
          <w:p w14:paraId="41C619B2"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C33279" w14:paraId="41C619BF" w14:textId="77777777">
        <w:trPr>
          <w:jc w:val="center"/>
        </w:trPr>
        <w:tc>
          <w:tcPr>
            <w:tcW w:w="3525" w:type="dxa"/>
            <w:shd w:val="clear" w:color="auto" w:fill="E0E0E0"/>
          </w:tcPr>
          <w:p w14:paraId="41C619B9"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40</w:t>
            </w:r>
          </w:p>
        </w:tc>
        <w:tc>
          <w:tcPr>
            <w:tcW w:w="1620" w:type="dxa"/>
            <w:shd w:val="clear" w:color="auto" w:fill="E0E0E0"/>
          </w:tcPr>
          <w:p w14:paraId="41C619BB"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33279" w14:paraId="41C619C2" w14:textId="77777777">
        <w:trPr>
          <w:jc w:val="center"/>
        </w:trPr>
        <w:tc>
          <w:tcPr>
            <w:tcW w:w="9560" w:type="dxa"/>
            <w:gridSpan w:val="5"/>
          </w:tcPr>
          <w:p w14:paraId="41C619C0"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33279" w14:paraId="41C619C5" w14:textId="77777777">
        <w:trPr>
          <w:trHeight w:val="90"/>
          <w:jc w:val="center"/>
        </w:trPr>
        <w:tc>
          <w:tcPr>
            <w:tcW w:w="9560" w:type="dxa"/>
            <w:gridSpan w:val="5"/>
          </w:tcPr>
          <w:p w14:paraId="41C619C3"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33279" w14:paraId="41C619C8" w14:textId="77777777">
        <w:trPr>
          <w:jc w:val="center"/>
        </w:trPr>
        <w:tc>
          <w:tcPr>
            <w:tcW w:w="9560" w:type="dxa"/>
            <w:gridSpan w:val="5"/>
          </w:tcPr>
          <w:p w14:paraId="41C619C6"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33279" w14:paraId="41C619CB" w14:textId="77777777">
        <w:trPr>
          <w:jc w:val="center"/>
        </w:trPr>
        <w:tc>
          <w:tcPr>
            <w:tcW w:w="9560" w:type="dxa"/>
            <w:gridSpan w:val="5"/>
          </w:tcPr>
          <w:p w14:paraId="41C619C9"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33279" w14:paraId="41C619CE" w14:textId="77777777">
        <w:trPr>
          <w:jc w:val="center"/>
        </w:trPr>
        <w:tc>
          <w:tcPr>
            <w:tcW w:w="9560" w:type="dxa"/>
            <w:gridSpan w:val="5"/>
          </w:tcPr>
          <w:p w14:paraId="41C619CC"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33279" w14:paraId="41C619D4" w14:textId="77777777">
        <w:trPr>
          <w:jc w:val="center"/>
        </w:trPr>
        <w:tc>
          <w:tcPr>
            <w:tcW w:w="9560" w:type="dxa"/>
            <w:gridSpan w:val="5"/>
            <w:tcBorders>
              <w:bottom w:val="single" w:sz="4" w:space="0" w:color="000000"/>
            </w:tcBorders>
          </w:tcPr>
          <w:p w14:paraId="41C619D2"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33279"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33279" w14:paraId="41C619D7" w14:textId="77777777">
        <w:trPr>
          <w:jc w:val="center"/>
        </w:trPr>
        <w:tc>
          <w:tcPr>
            <w:tcW w:w="9560" w:type="dxa"/>
            <w:gridSpan w:val="5"/>
            <w:shd w:val="clear" w:color="auto" w:fill="E0E0E0"/>
          </w:tcPr>
          <w:p w14:paraId="41C619D5"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3327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25</w:t>
            </w:r>
          </w:p>
        </w:tc>
      </w:tr>
      <w:tr w:rsidR="00C33279" w14:paraId="41C619DA" w14:textId="77777777">
        <w:trPr>
          <w:jc w:val="center"/>
        </w:trPr>
        <w:tc>
          <w:tcPr>
            <w:tcW w:w="9560" w:type="dxa"/>
            <w:gridSpan w:val="5"/>
            <w:shd w:val="clear" w:color="auto" w:fill="E0E0E0"/>
          </w:tcPr>
          <w:p w14:paraId="41C619D8"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3327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C33279" w14:paraId="41C619DD" w14:textId="77777777">
        <w:trPr>
          <w:jc w:val="center"/>
        </w:trPr>
        <w:tc>
          <w:tcPr>
            <w:tcW w:w="9560" w:type="dxa"/>
            <w:gridSpan w:val="5"/>
            <w:shd w:val="clear" w:color="auto" w:fill="E0E0E0"/>
          </w:tcPr>
          <w:p w14:paraId="41C619DB" w14:textId="77777777" w:rsidR="00C33279"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3327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w:t>
            </w:r>
          </w:p>
        </w:tc>
      </w:tr>
    </w:tbl>
    <w:p w14:paraId="41C619DE" w14:textId="77777777" w:rsidR="00C33279" w:rsidRDefault="00C33279">
      <w:pPr>
        <w:ind w:left="-426" w:firstLine="426"/>
        <w:jc w:val="both"/>
        <w:rPr>
          <w:rFonts w:ascii="Arial Narrow" w:eastAsia="Arial Narrow" w:hAnsi="Arial Narrow" w:cs="Arial Narrow"/>
          <w:b/>
          <w:sz w:val="22"/>
          <w:szCs w:val="22"/>
          <w:lang w:val="ro-RO"/>
        </w:rPr>
      </w:pPr>
    </w:p>
    <w:p w14:paraId="41C619DF"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33279" w:rsidRDefault="00C33279">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33279" w14:paraId="41C619E3" w14:textId="77777777">
        <w:trPr>
          <w:jc w:val="center"/>
        </w:trPr>
        <w:tc>
          <w:tcPr>
            <w:tcW w:w="5935" w:type="dxa"/>
          </w:tcPr>
          <w:p w14:paraId="41C619E1"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33279" w:rsidRDefault="00C33279">
            <w:pPr>
              <w:jc w:val="both"/>
              <w:rPr>
                <w:rFonts w:ascii="Arial Narrow" w:eastAsia="Arial Narrow" w:hAnsi="Arial Narrow" w:cs="Arial Narrow"/>
                <w:sz w:val="22"/>
                <w:szCs w:val="22"/>
                <w:lang w:val="ro-RO"/>
              </w:rPr>
            </w:pPr>
          </w:p>
        </w:tc>
      </w:tr>
      <w:tr w:rsidR="00C33279" w14:paraId="41C619E6" w14:textId="77777777">
        <w:trPr>
          <w:jc w:val="center"/>
        </w:trPr>
        <w:tc>
          <w:tcPr>
            <w:tcW w:w="5935" w:type="dxa"/>
          </w:tcPr>
          <w:p w14:paraId="41C619E4"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33279" w:rsidRDefault="00C33279">
            <w:pPr>
              <w:rPr>
                <w:rFonts w:ascii="Arial Narrow" w:eastAsia="Arial Narrow" w:hAnsi="Arial Narrow" w:cs="Arial Narrow"/>
                <w:sz w:val="22"/>
                <w:szCs w:val="22"/>
                <w:lang w:val="ro-RO"/>
              </w:rPr>
            </w:pPr>
          </w:p>
        </w:tc>
      </w:tr>
    </w:tbl>
    <w:p w14:paraId="41C619E7" w14:textId="77777777" w:rsidR="00C33279" w:rsidRDefault="00C33279">
      <w:pPr>
        <w:ind w:left="-426" w:firstLine="426"/>
        <w:jc w:val="both"/>
        <w:rPr>
          <w:rFonts w:ascii="Arial Narrow" w:eastAsia="Arial Narrow" w:hAnsi="Arial Narrow" w:cs="Arial Narrow"/>
          <w:b/>
          <w:sz w:val="22"/>
          <w:szCs w:val="22"/>
          <w:lang w:val="ro-RO"/>
        </w:rPr>
      </w:pPr>
    </w:p>
    <w:p w14:paraId="41C619E8"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33279" w14:paraId="41C619EC" w14:textId="77777777">
        <w:trPr>
          <w:jc w:val="center"/>
        </w:trPr>
        <w:tc>
          <w:tcPr>
            <w:tcW w:w="4428" w:type="dxa"/>
          </w:tcPr>
          <w:p w14:paraId="41C619E9"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C33279"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C33279" w14:paraId="41C619F1" w14:textId="77777777">
        <w:trPr>
          <w:jc w:val="center"/>
        </w:trPr>
        <w:tc>
          <w:tcPr>
            <w:tcW w:w="4428" w:type="dxa"/>
          </w:tcPr>
          <w:p w14:paraId="41C619ED"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33279"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33279" w:rsidRDefault="00C33279">
      <w:pPr>
        <w:ind w:left="-426" w:firstLine="426"/>
        <w:jc w:val="both"/>
        <w:rPr>
          <w:rFonts w:ascii="Arial Narrow" w:eastAsia="Arial Narrow" w:hAnsi="Arial Narrow" w:cs="Arial Narrow"/>
          <w:b/>
          <w:sz w:val="22"/>
          <w:szCs w:val="22"/>
          <w:lang w:val="ro-RO"/>
        </w:rPr>
      </w:pPr>
    </w:p>
    <w:p w14:paraId="41C619F3" w14:textId="77777777" w:rsidR="00C33279" w:rsidRDefault="00C33279">
      <w:pPr>
        <w:ind w:left="-426" w:firstLine="426"/>
        <w:jc w:val="both"/>
        <w:rPr>
          <w:rFonts w:ascii="Arial Narrow" w:eastAsia="Arial Narrow" w:hAnsi="Arial Narrow" w:cs="Arial Narrow"/>
          <w:b/>
          <w:sz w:val="22"/>
          <w:szCs w:val="22"/>
          <w:lang w:val="ro-RO"/>
        </w:rPr>
      </w:pPr>
    </w:p>
    <w:p w14:paraId="151D7E10" w14:textId="77777777" w:rsidR="00C33279" w:rsidRDefault="00C33279">
      <w:pPr>
        <w:ind w:left="-426" w:firstLine="426"/>
        <w:jc w:val="both"/>
        <w:rPr>
          <w:rFonts w:ascii="Arial Narrow" w:eastAsia="Arial Narrow" w:hAnsi="Arial Narrow" w:cs="Arial Narrow"/>
          <w:b/>
          <w:sz w:val="22"/>
          <w:szCs w:val="22"/>
          <w:lang w:val="ro-RO"/>
        </w:rPr>
      </w:pPr>
    </w:p>
    <w:p w14:paraId="0CBF45CC" w14:textId="77777777" w:rsidR="00C33279" w:rsidRDefault="00C33279">
      <w:pPr>
        <w:ind w:left="-426" w:firstLine="426"/>
        <w:jc w:val="both"/>
        <w:rPr>
          <w:rFonts w:ascii="Arial Narrow" w:eastAsia="Arial Narrow" w:hAnsi="Arial Narrow" w:cs="Arial Narrow"/>
          <w:b/>
          <w:sz w:val="22"/>
          <w:szCs w:val="22"/>
          <w:lang w:val="ro-RO"/>
        </w:rPr>
      </w:pPr>
    </w:p>
    <w:p w14:paraId="1709E342" w14:textId="77777777" w:rsidR="00C33279" w:rsidRDefault="00C33279">
      <w:pPr>
        <w:ind w:left="-426" w:firstLine="426"/>
        <w:jc w:val="both"/>
        <w:rPr>
          <w:rFonts w:ascii="Arial Narrow" w:eastAsia="Arial Narrow" w:hAnsi="Arial Narrow" w:cs="Arial Narrow"/>
          <w:b/>
          <w:sz w:val="22"/>
          <w:szCs w:val="22"/>
          <w:lang w:val="ro-RO"/>
        </w:rPr>
      </w:pPr>
    </w:p>
    <w:p w14:paraId="0C1A5532" w14:textId="77777777" w:rsidR="00C33279" w:rsidRDefault="00C33279">
      <w:pPr>
        <w:ind w:left="-426" w:firstLine="426"/>
        <w:jc w:val="both"/>
        <w:rPr>
          <w:rFonts w:ascii="Arial Narrow" w:eastAsia="Arial Narrow" w:hAnsi="Arial Narrow" w:cs="Arial Narrow"/>
          <w:b/>
          <w:sz w:val="22"/>
          <w:szCs w:val="22"/>
          <w:lang w:val="ro-RO"/>
        </w:rPr>
      </w:pPr>
    </w:p>
    <w:p w14:paraId="4FBE51C3" w14:textId="77777777" w:rsidR="00C33279" w:rsidRDefault="00C33279">
      <w:pPr>
        <w:ind w:left="-426" w:firstLine="426"/>
        <w:jc w:val="both"/>
        <w:rPr>
          <w:rFonts w:ascii="Arial Narrow" w:eastAsia="Arial Narrow" w:hAnsi="Arial Narrow" w:cs="Arial Narrow"/>
          <w:b/>
          <w:sz w:val="22"/>
          <w:szCs w:val="22"/>
          <w:lang w:val="ro-RO"/>
        </w:rPr>
      </w:pPr>
    </w:p>
    <w:p w14:paraId="48302709" w14:textId="77777777" w:rsidR="00C33279" w:rsidRDefault="00C33279">
      <w:pPr>
        <w:ind w:left="-426" w:firstLine="426"/>
        <w:jc w:val="both"/>
        <w:rPr>
          <w:rFonts w:ascii="Arial Narrow" w:eastAsia="Arial Narrow" w:hAnsi="Arial Narrow" w:cs="Arial Narrow"/>
          <w:b/>
          <w:sz w:val="22"/>
          <w:szCs w:val="22"/>
          <w:lang w:val="ro-RO"/>
        </w:rPr>
      </w:pPr>
    </w:p>
    <w:p w14:paraId="41C619F4"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33279" w:rsidRDefault="00C33279">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33279"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33279"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33279"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33279"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33279" w:rsidRDefault="00C33279">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33279"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33279"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33279"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33279"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33279" w:rsidRDefault="00000000">
            <w:pPr>
              <w:rPr>
                <w:b/>
                <w:lang w:val="ro-RO"/>
              </w:rPr>
            </w:pPr>
            <w:r>
              <w:rPr>
                <w:b/>
              </w:rPr>
              <w:t>R1</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C33279" w:rsidRDefault="00000000">
            <w:pPr>
              <w:rPr>
                <w:lang w:val="ro-RO"/>
              </w:rPr>
            </w:pPr>
            <w:r>
              <w:t>Studentul/absolventul descrie sistematic și aprofundat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33279" w:rsidRDefault="00000000">
            <w:pPr>
              <w:rPr>
                <w:lang w:val="ro-RO"/>
              </w:rPr>
            </w:pPr>
            <w:r>
              <w:t>Studentul/absolventul analizează sistematic teorii și concepte teologice și acceptă dialogul cu privire la o varietate de teme controversate, de pe poziții de toleranță religioasă, identificând 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33279" w:rsidRDefault="00000000">
            <w:pPr>
              <w:rPr>
                <w:lang w:val="ro-RO"/>
              </w:rPr>
            </w:pPr>
            <w:r>
              <w:t>Studentul/absolventul gândește critic, monitorizează și respectă teorii, doctrine și reglementări canonice, evitând erori doctrinare și acceptă păreri noi în limitele dogmatice și canonice.</w:t>
            </w:r>
          </w:p>
        </w:tc>
      </w:tr>
      <w:tr w:rsidR="00C33279"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33279" w:rsidRDefault="00000000">
            <w:pPr>
              <w:rPr>
                <w:b/>
                <w:lang w:val="ro-RO"/>
              </w:rPr>
            </w:pPr>
            <w:r>
              <w:rPr>
                <w:b/>
              </w:rPr>
              <w:t>R2</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33279" w:rsidRDefault="00000000">
            <w:pPr>
              <w:rPr>
                <w:lang w:val="ro-RO"/>
              </w:rPr>
            </w:pPr>
            <w:r>
              <w:t>Studentul/absolventul identifică într-o manieră consolidată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0387F290" w14:textId="77777777" w:rsidR="00C33279" w:rsidRDefault="00000000">
            <w:pPr>
              <w:rPr>
                <w:lang w:val="ro-RO"/>
              </w:rPr>
            </w:pPr>
            <w: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30E8A84A" w14:textId="77777777" w:rsidR="00C33279" w:rsidRDefault="00000000">
            <w:pPr>
              <w:rPr>
                <w:lang w:val="ro-RO"/>
              </w:rPr>
            </w:pPr>
            <w:r>
              <w:t>Studentul/absolventul încadrează activitatea sa într-o anumită tendință care poate fi de natura creației artistice sau operei de restaurare/ conservare.</w:t>
            </w:r>
          </w:p>
        </w:tc>
      </w:tr>
      <w:tr w:rsidR="00C33279"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33279" w:rsidRDefault="00000000">
            <w:pPr>
              <w:rPr>
                <w:b/>
                <w:lang w:val="ro-RO"/>
              </w:rPr>
            </w:pPr>
            <w:r>
              <w:rPr>
                <w:b/>
              </w:rPr>
              <w:t>R4</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33279"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6A57C0F2" w14:textId="77777777" w:rsidR="00C33279"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CF6169D" w14:textId="77777777" w:rsidR="00C33279"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w:t>
            </w:r>
            <w:r>
              <w:lastRenderedPageBreak/>
              <w:t>(pre)determinați sau tema de lucru (impusă sau autoimpusă); Studentul/absolventul inițiază demersuri pentru modificarea coordonatelor specifice creației/restaurării, raportate la provocările inerente ivite în procesul de producție artistică.</w:t>
            </w:r>
          </w:p>
        </w:tc>
      </w:tr>
      <w:tr w:rsidR="00C33279"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33279" w:rsidRDefault="00000000">
            <w:pPr>
              <w:rPr>
                <w:b/>
                <w:lang w:val="ro-RO"/>
              </w:rPr>
            </w:pPr>
            <w:r>
              <w:rPr>
                <w:b/>
              </w:rPr>
              <w:lastRenderedPageBreak/>
              <w:t>R6</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33279" w:rsidRDefault="00000000">
            <w:pPr>
              <w:rPr>
                <w:iCs/>
                <w:lang w:val="ro-RO"/>
              </w:rPr>
            </w:pPr>
            <w:r>
              <w:rPr>
                <w:iCs/>
              </w:rPr>
              <w:t>Studentul/absolventul definește și explică în mod aprofundat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33279"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6BD74CA7" w14:textId="77777777" w:rsidR="00C33279"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C33279"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33279" w:rsidRDefault="00000000">
            <w:pPr>
              <w:rPr>
                <w:b/>
                <w:lang w:val="ro-RO"/>
              </w:rPr>
            </w:pPr>
            <w:r>
              <w:rPr>
                <w:b/>
              </w:rPr>
              <w:t>R7</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33279" w:rsidRDefault="00000000">
            <w:pPr>
              <w:rPr>
                <w:iCs/>
                <w:lang w:val="ro-RO"/>
              </w:rPr>
            </w:pPr>
            <w: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33279"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1A2AAFC5" w14:textId="77777777" w:rsidR="00C33279"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258D0E6B" w14:textId="77777777" w:rsidR="00C33279" w:rsidRDefault="00000000">
            <w:pPr>
              <w:rPr>
                <w:lang w:val="ro-RO"/>
              </w:rPr>
            </w:pPr>
            <w:r>
              <w:t>Redactează și editează texte științifice, academice sau administrative pe diferite teme, cu rigoare deontologică.</w:t>
            </w:r>
          </w:p>
        </w:tc>
      </w:tr>
      <w:tr w:rsidR="00C33279"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C33279" w:rsidRDefault="00C33279">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C33279" w:rsidRDefault="00C33279">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C33279" w:rsidRDefault="00C33279">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C33279" w:rsidRDefault="00C33279">
            <w:pPr>
              <w:rPr>
                <w:lang w:val="ro-RO"/>
              </w:rPr>
            </w:pPr>
          </w:p>
        </w:tc>
      </w:tr>
      <w:tr w:rsidR="00C33279"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C33279" w:rsidRDefault="00C33279">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C33279" w:rsidRDefault="00C33279">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C33279" w:rsidRDefault="00C33279">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C33279" w:rsidRDefault="00C33279">
            <w:pPr>
              <w:rPr>
                <w:lang w:val="ro-RO"/>
              </w:rPr>
            </w:pPr>
          </w:p>
        </w:tc>
      </w:tr>
      <w:tr w:rsidR="00C33279"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C33279" w:rsidRDefault="00C3327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C33279" w:rsidRDefault="00C3327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C33279" w:rsidRDefault="00C3327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C33279" w:rsidRDefault="00C33279">
            <w:pPr>
              <w:ind w:left="57" w:firstLine="426"/>
              <w:jc w:val="both"/>
              <w:rPr>
                <w:rFonts w:ascii="Arial Narrow" w:eastAsia="Arial Narrow" w:hAnsi="Arial Narrow" w:cs="Arial Narrow"/>
                <w:sz w:val="22"/>
                <w:szCs w:val="22"/>
                <w:lang w:val="ro-RO"/>
              </w:rPr>
            </w:pPr>
          </w:p>
        </w:tc>
      </w:tr>
      <w:tr w:rsidR="00C33279"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C33279" w:rsidRDefault="00C3327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C33279" w:rsidRDefault="00C3327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C33279" w:rsidRDefault="00C3327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C33279" w:rsidRDefault="00C33279">
            <w:pPr>
              <w:ind w:left="57" w:firstLine="426"/>
              <w:jc w:val="both"/>
              <w:rPr>
                <w:rFonts w:ascii="Arial Narrow" w:eastAsia="Arial Narrow" w:hAnsi="Arial Narrow" w:cs="Arial Narrow"/>
                <w:sz w:val="22"/>
                <w:szCs w:val="22"/>
                <w:lang w:val="ro-RO"/>
              </w:rPr>
            </w:pPr>
          </w:p>
        </w:tc>
      </w:tr>
      <w:tr w:rsidR="00C33279"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C33279" w:rsidRDefault="00C3327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C33279" w:rsidRDefault="00C3327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C33279" w:rsidRDefault="00C3327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C33279" w:rsidRDefault="00C33279">
            <w:pPr>
              <w:ind w:left="57" w:firstLine="426"/>
              <w:jc w:val="both"/>
              <w:rPr>
                <w:rFonts w:ascii="Arial Narrow" w:eastAsia="Arial Narrow" w:hAnsi="Arial Narrow" w:cs="Arial Narrow"/>
                <w:sz w:val="22"/>
                <w:szCs w:val="22"/>
                <w:lang w:val="ro-RO"/>
              </w:rPr>
            </w:pPr>
          </w:p>
        </w:tc>
      </w:tr>
      <w:tr w:rsidR="00C33279"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C33279" w:rsidRDefault="00C3327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C33279" w:rsidRDefault="00C3327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C33279" w:rsidRDefault="00C3327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C33279" w:rsidRDefault="00C33279">
            <w:pPr>
              <w:ind w:left="57" w:firstLine="426"/>
              <w:jc w:val="both"/>
              <w:rPr>
                <w:rFonts w:ascii="Arial Narrow" w:eastAsia="Arial Narrow" w:hAnsi="Arial Narrow" w:cs="Arial Narrow"/>
                <w:sz w:val="22"/>
                <w:szCs w:val="22"/>
                <w:lang w:val="ro-RO"/>
              </w:rPr>
            </w:pPr>
          </w:p>
        </w:tc>
      </w:tr>
    </w:tbl>
    <w:p w14:paraId="35CF609C" w14:textId="77777777" w:rsidR="00C33279" w:rsidRDefault="00C33279">
      <w:pPr>
        <w:ind w:left="57" w:firstLine="426"/>
        <w:jc w:val="both"/>
        <w:rPr>
          <w:rFonts w:ascii="Arial Narrow" w:eastAsia="Arial Narrow" w:hAnsi="Arial Narrow" w:cs="Arial Narrow"/>
          <w:b/>
          <w:sz w:val="22"/>
          <w:szCs w:val="22"/>
          <w:lang w:val="ro-RO"/>
        </w:rPr>
      </w:pPr>
    </w:p>
    <w:p w14:paraId="41C61A10" w14:textId="77777777" w:rsidR="00C33279" w:rsidRDefault="00C33279">
      <w:pPr>
        <w:ind w:left="-426" w:firstLine="426"/>
        <w:jc w:val="both"/>
        <w:rPr>
          <w:rFonts w:ascii="Arial Narrow" w:eastAsia="Arial Narrow" w:hAnsi="Arial Narrow" w:cs="Arial Narrow"/>
          <w:b/>
          <w:color w:val="FF0000"/>
          <w:sz w:val="22"/>
          <w:szCs w:val="22"/>
          <w:lang w:val="ro-RO"/>
        </w:rPr>
      </w:pPr>
    </w:p>
    <w:p w14:paraId="41C61A11"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 Conţinuturi</w:t>
      </w:r>
    </w:p>
    <w:p w14:paraId="41C61A12" w14:textId="77777777" w:rsidR="00C33279" w:rsidRDefault="00C33279">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33279" w14:paraId="41C61A17" w14:textId="77777777">
        <w:trPr>
          <w:jc w:val="center"/>
        </w:trPr>
        <w:tc>
          <w:tcPr>
            <w:tcW w:w="5651" w:type="dxa"/>
          </w:tcPr>
          <w:p w14:paraId="41C61A13"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33279" w:rsidRDefault="00C33279">
            <w:pPr>
              <w:jc w:val="both"/>
              <w:rPr>
                <w:rFonts w:ascii="Arial Narrow" w:eastAsia="Arial Narrow" w:hAnsi="Arial Narrow" w:cs="Arial Narrow"/>
                <w:b/>
                <w:sz w:val="22"/>
                <w:szCs w:val="22"/>
                <w:lang w:val="ro-RO"/>
              </w:rPr>
            </w:pPr>
          </w:p>
        </w:tc>
        <w:tc>
          <w:tcPr>
            <w:tcW w:w="1857" w:type="dxa"/>
          </w:tcPr>
          <w:p w14:paraId="41C61A16"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33279" w14:paraId="7D6A85DD" w14:textId="77777777">
        <w:trPr>
          <w:trHeight w:val="310"/>
          <w:jc w:val="center"/>
        </w:trPr>
        <w:tc>
          <w:tcPr>
            <w:tcW w:w="5651" w:type="dxa"/>
          </w:tcPr>
          <w:p w14:paraId="6FD38C41" w14:textId="77777777" w:rsidR="00C33279" w:rsidRDefault="00000000">
            <w:pPr>
              <w:rPr>
                <w:rFonts w:ascii="Arial Narrow" w:hAnsi="Arial Narrow"/>
                <w:sz w:val="22"/>
                <w:szCs w:val="22"/>
                <w:lang w:val="fr-FR"/>
              </w:rPr>
            </w:pPr>
            <w:r>
              <w:rPr>
                <w:lang w:val="ro-RO"/>
              </w:rPr>
              <w:t>Teologia icoanei</w:t>
            </w:r>
          </w:p>
        </w:tc>
        <w:tc>
          <w:tcPr>
            <w:tcW w:w="2396" w:type="dxa"/>
            <w:vMerge w:val="restart"/>
          </w:tcPr>
          <w:p w14:paraId="21B88CC8" w14:textId="77777777" w:rsidR="00C33279"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701964CB" w14:textId="77777777">
        <w:trPr>
          <w:trHeight w:val="310"/>
          <w:jc w:val="center"/>
        </w:trPr>
        <w:tc>
          <w:tcPr>
            <w:tcW w:w="5651" w:type="dxa"/>
            <w:shd w:val="pct15" w:color="auto" w:fill="FFFFFF"/>
          </w:tcPr>
          <w:p w14:paraId="54045E89" w14:textId="77777777" w:rsidR="00C33279" w:rsidRDefault="00000000">
            <w:pPr>
              <w:pStyle w:val="Titlu2"/>
              <w:rPr>
                <w:rFonts w:ascii="Times New Roman" w:hAnsi="Times New Roman" w:cs="Times New Roman"/>
                <w:b w:val="0"/>
                <w:caps/>
                <w:sz w:val="24"/>
                <w:lang w:val="ro-RO"/>
              </w:rPr>
            </w:pPr>
            <w:r>
              <w:rPr>
                <w:rFonts w:ascii="Times New Roman" w:hAnsi="Times New Roman" w:cs="Times New Roman"/>
                <w:i w:val="0"/>
                <w:iCs w:val="0"/>
                <w:sz w:val="20"/>
                <w:szCs w:val="20"/>
                <w:lang w:val="ro-RO"/>
              </w:rPr>
              <w:t>D</w:t>
            </w:r>
            <w:r>
              <w:rPr>
                <w:rFonts w:ascii="Times New Roman" w:hAnsi="Times New Roman" w:cs="Times New Roman"/>
                <w:b w:val="0"/>
                <w:bCs w:val="0"/>
                <w:i w:val="0"/>
                <w:iCs w:val="0"/>
                <w:sz w:val="20"/>
                <w:szCs w:val="20"/>
                <w:lang w:val="ro-RO"/>
              </w:rPr>
              <w:t>espre şcoli şi teorii de restaurae</w:t>
            </w:r>
          </w:p>
        </w:tc>
        <w:tc>
          <w:tcPr>
            <w:tcW w:w="2396" w:type="dxa"/>
            <w:vMerge/>
          </w:tcPr>
          <w:p w14:paraId="0D0473EE" w14:textId="77777777" w:rsidR="00C33279" w:rsidRDefault="00C33279">
            <w:pPr>
              <w:rPr>
                <w:rFonts w:ascii="Arial Narrow" w:eastAsia="Arial Narrow" w:hAnsi="Arial Narrow" w:cs="Arial Narrow"/>
                <w:sz w:val="20"/>
                <w:szCs w:val="20"/>
                <w:lang w:val="ro-RO"/>
              </w:rPr>
            </w:pPr>
          </w:p>
        </w:tc>
        <w:tc>
          <w:tcPr>
            <w:tcW w:w="1857" w:type="dxa"/>
          </w:tcPr>
          <w:p w14:paraId="5BA94016"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37AEAA4A" w14:textId="77777777">
        <w:trPr>
          <w:trHeight w:val="310"/>
          <w:jc w:val="center"/>
        </w:trPr>
        <w:tc>
          <w:tcPr>
            <w:tcW w:w="5651" w:type="dxa"/>
            <w:shd w:val="pct15" w:color="auto" w:fill="FFFFFF"/>
          </w:tcPr>
          <w:p w14:paraId="44F901F3" w14:textId="77777777" w:rsidR="00C33279" w:rsidRDefault="00000000">
            <w:pPr>
              <w:rPr>
                <w:sz w:val="22"/>
                <w:szCs w:val="22"/>
                <w:lang w:val="ro-RO"/>
              </w:rPr>
            </w:pPr>
            <w:r>
              <w:rPr>
                <w:sz w:val="20"/>
                <w:szCs w:val="20"/>
                <w:lang w:val="ro-RO"/>
              </w:rPr>
              <w:t>Problema lacunelor din punctul de vedere al canoanelor bisericeşti</w:t>
            </w:r>
          </w:p>
        </w:tc>
        <w:tc>
          <w:tcPr>
            <w:tcW w:w="2396" w:type="dxa"/>
            <w:vMerge/>
          </w:tcPr>
          <w:p w14:paraId="2F8D34DC" w14:textId="77777777" w:rsidR="00C33279" w:rsidRDefault="00C33279">
            <w:pPr>
              <w:rPr>
                <w:rFonts w:ascii="Arial Narrow" w:eastAsia="Arial Narrow" w:hAnsi="Arial Narrow" w:cs="Arial Narrow"/>
                <w:sz w:val="20"/>
                <w:szCs w:val="20"/>
                <w:lang w:val="ro-RO"/>
              </w:rPr>
            </w:pPr>
          </w:p>
        </w:tc>
        <w:tc>
          <w:tcPr>
            <w:tcW w:w="1857" w:type="dxa"/>
          </w:tcPr>
          <w:p w14:paraId="63923014"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70F25209" w14:textId="77777777">
        <w:trPr>
          <w:trHeight w:val="310"/>
          <w:jc w:val="center"/>
        </w:trPr>
        <w:tc>
          <w:tcPr>
            <w:tcW w:w="5651" w:type="dxa"/>
            <w:shd w:val="pct15" w:color="auto" w:fill="FFFFFF"/>
          </w:tcPr>
          <w:p w14:paraId="3C97E924" w14:textId="77777777" w:rsidR="00C33279" w:rsidRDefault="00000000">
            <w:pPr>
              <w:rPr>
                <w:lang w:val="ro-RO"/>
              </w:rPr>
            </w:pPr>
            <w:r>
              <w:rPr>
                <w:sz w:val="20"/>
                <w:szCs w:val="20"/>
                <w:lang w:val="ro-RO"/>
              </w:rPr>
              <w:t>Scurt istoric al tehnicilor de retuş</w:t>
            </w:r>
          </w:p>
        </w:tc>
        <w:tc>
          <w:tcPr>
            <w:tcW w:w="2396" w:type="dxa"/>
            <w:vMerge/>
          </w:tcPr>
          <w:p w14:paraId="67A67461" w14:textId="77777777" w:rsidR="00C33279" w:rsidRDefault="00C33279">
            <w:pPr>
              <w:rPr>
                <w:rFonts w:ascii="Arial Narrow" w:eastAsia="Arial Narrow" w:hAnsi="Arial Narrow" w:cs="Arial Narrow"/>
                <w:sz w:val="20"/>
                <w:szCs w:val="20"/>
                <w:lang w:val="ro-RO"/>
              </w:rPr>
            </w:pPr>
          </w:p>
        </w:tc>
        <w:tc>
          <w:tcPr>
            <w:tcW w:w="1857" w:type="dxa"/>
          </w:tcPr>
          <w:p w14:paraId="77A3B91A"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3FDFAF08" w14:textId="77777777">
        <w:trPr>
          <w:trHeight w:val="310"/>
          <w:jc w:val="center"/>
        </w:trPr>
        <w:tc>
          <w:tcPr>
            <w:tcW w:w="5651" w:type="dxa"/>
            <w:shd w:val="pct15" w:color="auto" w:fill="FFFFFF"/>
          </w:tcPr>
          <w:p w14:paraId="4EEAC2B5" w14:textId="77777777" w:rsidR="00C33279" w:rsidRDefault="00000000">
            <w:pPr>
              <w:rPr>
                <w:lang w:val="ro-RO"/>
              </w:rPr>
            </w:pPr>
            <w:r>
              <w:rPr>
                <w:sz w:val="20"/>
                <w:szCs w:val="20"/>
                <w:lang w:val="ro-RO"/>
              </w:rPr>
              <w:t>Tipuri de integrare cromatică</w:t>
            </w:r>
          </w:p>
        </w:tc>
        <w:tc>
          <w:tcPr>
            <w:tcW w:w="2396" w:type="dxa"/>
            <w:vMerge/>
          </w:tcPr>
          <w:p w14:paraId="68CA946E" w14:textId="77777777" w:rsidR="00C33279" w:rsidRDefault="00C33279">
            <w:pPr>
              <w:rPr>
                <w:rFonts w:ascii="Arial Narrow" w:eastAsia="Arial Narrow" w:hAnsi="Arial Narrow" w:cs="Arial Narrow"/>
                <w:sz w:val="20"/>
                <w:szCs w:val="20"/>
                <w:lang w:val="ro-RO"/>
              </w:rPr>
            </w:pPr>
          </w:p>
        </w:tc>
        <w:tc>
          <w:tcPr>
            <w:tcW w:w="1857" w:type="dxa"/>
          </w:tcPr>
          <w:p w14:paraId="68FA0882"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092B933D" w14:textId="77777777">
        <w:trPr>
          <w:trHeight w:val="90"/>
          <w:jc w:val="center"/>
        </w:trPr>
        <w:tc>
          <w:tcPr>
            <w:tcW w:w="5651" w:type="dxa"/>
            <w:shd w:val="pct15" w:color="auto" w:fill="FFFFFF"/>
          </w:tcPr>
          <w:p w14:paraId="4593D594" w14:textId="77777777" w:rsidR="00C33279" w:rsidRDefault="00000000">
            <w:pPr>
              <w:rPr>
                <w:lang w:val="ro-RO"/>
              </w:rPr>
            </w:pPr>
            <w:r>
              <w:rPr>
                <w:sz w:val="20"/>
                <w:szCs w:val="20"/>
                <w:lang w:val="ro-RO"/>
              </w:rPr>
              <w:t>Metode de tratare a lacunelor în acord cu teologia bisericii Ortodoxe</w:t>
            </w:r>
          </w:p>
        </w:tc>
        <w:tc>
          <w:tcPr>
            <w:tcW w:w="2396" w:type="dxa"/>
            <w:vMerge/>
          </w:tcPr>
          <w:p w14:paraId="1D97F43B" w14:textId="77777777" w:rsidR="00C33279" w:rsidRDefault="00C33279">
            <w:pPr>
              <w:rPr>
                <w:rFonts w:ascii="Arial Narrow" w:eastAsia="Arial Narrow" w:hAnsi="Arial Narrow" w:cs="Arial Narrow"/>
                <w:sz w:val="20"/>
                <w:szCs w:val="20"/>
                <w:lang w:val="ro-RO"/>
              </w:rPr>
            </w:pPr>
          </w:p>
        </w:tc>
        <w:tc>
          <w:tcPr>
            <w:tcW w:w="1857" w:type="dxa"/>
          </w:tcPr>
          <w:p w14:paraId="65DD84E5"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41C61A1B" w14:textId="77777777">
        <w:trPr>
          <w:trHeight w:val="310"/>
          <w:jc w:val="center"/>
        </w:trPr>
        <w:tc>
          <w:tcPr>
            <w:tcW w:w="5651" w:type="dxa"/>
            <w:shd w:val="pct15" w:color="auto" w:fill="FFFFFF"/>
          </w:tcPr>
          <w:p w14:paraId="41C61A18" w14:textId="77777777" w:rsidR="00C33279" w:rsidRDefault="00000000">
            <w:pPr>
              <w:rPr>
                <w:lang w:val="ro-RO"/>
              </w:rPr>
            </w:pPr>
            <w:r>
              <w:rPr>
                <w:sz w:val="20"/>
                <w:szCs w:val="20"/>
                <w:lang w:val="ro-RO"/>
              </w:rPr>
              <w:t>Importanţa imaginii şi mesajul icoanei restaurate</w:t>
            </w:r>
          </w:p>
        </w:tc>
        <w:tc>
          <w:tcPr>
            <w:tcW w:w="2396" w:type="dxa"/>
            <w:vMerge/>
          </w:tcPr>
          <w:p w14:paraId="41C61A19" w14:textId="77777777" w:rsidR="00C33279" w:rsidRDefault="00C33279">
            <w:pPr>
              <w:rPr>
                <w:rFonts w:ascii="Arial Narrow" w:eastAsia="Arial Narrow" w:hAnsi="Arial Narrow" w:cs="Arial Narrow"/>
                <w:sz w:val="20"/>
                <w:szCs w:val="20"/>
                <w:lang w:val="ro-RO"/>
              </w:rPr>
            </w:pPr>
          </w:p>
        </w:tc>
        <w:tc>
          <w:tcPr>
            <w:tcW w:w="1857" w:type="dxa"/>
          </w:tcPr>
          <w:p w14:paraId="41C61A1A"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33279" w14:paraId="46BBABB1" w14:textId="77777777">
        <w:trPr>
          <w:trHeight w:val="310"/>
          <w:jc w:val="center"/>
        </w:trPr>
        <w:tc>
          <w:tcPr>
            <w:tcW w:w="5651" w:type="dxa"/>
            <w:shd w:val="pct15" w:color="auto" w:fill="FFFFFF"/>
          </w:tcPr>
          <w:p w14:paraId="75DB4AA6" w14:textId="77777777" w:rsidR="00C33279" w:rsidRDefault="00C33279">
            <w:pPr>
              <w:rPr>
                <w:bCs/>
                <w:sz w:val="22"/>
                <w:szCs w:val="22"/>
                <w:lang w:val="ro-RO"/>
              </w:rPr>
            </w:pPr>
          </w:p>
        </w:tc>
        <w:tc>
          <w:tcPr>
            <w:tcW w:w="2396" w:type="dxa"/>
          </w:tcPr>
          <w:p w14:paraId="7C33F405" w14:textId="77777777" w:rsidR="00C33279" w:rsidRDefault="00C33279">
            <w:pPr>
              <w:rPr>
                <w:rFonts w:ascii="Arial Narrow" w:eastAsia="Arial Narrow" w:hAnsi="Arial Narrow" w:cs="Arial Narrow"/>
                <w:sz w:val="20"/>
                <w:szCs w:val="20"/>
                <w:lang w:val="ro-RO"/>
              </w:rPr>
            </w:pPr>
          </w:p>
        </w:tc>
        <w:tc>
          <w:tcPr>
            <w:tcW w:w="1857" w:type="dxa"/>
          </w:tcPr>
          <w:p w14:paraId="7F2264CF" w14:textId="77777777" w:rsidR="00C33279" w:rsidRDefault="00C33279">
            <w:pPr>
              <w:jc w:val="both"/>
              <w:rPr>
                <w:rFonts w:ascii="Arial Narrow" w:eastAsia="Arial Narrow" w:hAnsi="Arial Narrow" w:cs="Arial Narrow"/>
                <w:sz w:val="22"/>
                <w:szCs w:val="22"/>
                <w:lang w:val="ro-RO"/>
              </w:rPr>
            </w:pPr>
          </w:p>
        </w:tc>
      </w:tr>
      <w:tr w:rsidR="00C33279" w14:paraId="41C61A69" w14:textId="77777777">
        <w:trPr>
          <w:jc w:val="center"/>
        </w:trPr>
        <w:tc>
          <w:tcPr>
            <w:tcW w:w="9904" w:type="dxa"/>
            <w:gridSpan w:val="3"/>
          </w:tcPr>
          <w:p w14:paraId="41C61A50" w14:textId="77777777" w:rsidR="00C3327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A57480E" w14:textId="77777777" w:rsidR="00C33279" w:rsidRDefault="00000000">
            <w:pPr>
              <w:rPr>
                <w:sz w:val="20"/>
                <w:szCs w:val="20"/>
                <w:lang w:val="pt-BR"/>
              </w:rPr>
            </w:pPr>
            <w:r>
              <w:rPr>
                <w:lang w:val="pt-BR"/>
              </w:rPr>
              <w:t xml:space="preserve">   </w:t>
            </w:r>
            <w:r>
              <w:rPr>
                <w:sz w:val="20"/>
                <w:szCs w:val="20"/>
                <w:lang w:val="pt-BR"/>
              </w:rPr>
              <w:t>Biblia, Editura Institutului Biblic şi de Misiune al B. O. R. , Bucureşti, 1989</w:t>
            </w:r>
          </w:p>
          <w:p w14:paraId="2DED4CDA" w14:textId="77777777" w:rsidR="00C33279" w:rsidRDefault="00000000">
            <w:pPr>
              <w:rPr>
                <w:sz w:val="20"/>
                <w:szCs w:val="20"/>
                <w:lang w:val="pt-BR"/>
              </w:rPr>
            </w:pPr>
            <w:r>
              <w:rPr>
                <w:sz w:val="20"/>
                <w:szCs w:val="20"/>
                <w:lang w:val="pt-BR"/>
              </w:rPr>
              <w:t>Cesare Brandi, Teoria restaurării, Editura Meridiane, 1996</w:t>
            </w:r>
          </w:p>
          <w:p w14:paraId="6CC8C8A3" w14:textId="77777777" w:rsidR="00C33279" w:rsidRDefault="00000000">
            <w:pPr>
              <w:rPr>
                <w:sz w:val="20"/>
                <w:szCs w:val="20"/>
                <w:lang w:val="pt-BR"/>
              </w:rPr>
            </w:pPr>
            <w:r>
              <w:rPr>
                <w:sz w:val="20"/>
                <w:szCs w:val="20"/>
                <w:lang w:val="pt-BR"/>
              </w:rPr>
              <w:t>Curinschi Gheorghe, Restaurarea monumentelor, Editura tehnică, Bucureşti,1968</w:t>
            </w:r>
          </w:p>
          <w:p w14:paraId="572CA52D" w14:textId="77777777" w:rsidR="00C33279" w:rsidRDefault="00000000">
            <w:pPr>
              <w:rPr>
                <w:sz w:val="20"/>
                <w:szCs w:val="20"/>
                <w:lang w:val="pt-BR"/>
              </w:rPr>
            </w:pPr>
            <w:r>
              <w:rPr>
                <w:sz w:val="20"/>
                <w:szCs w:val="20"/>
                <w:lang w:val="pt-BR"/>
              </w:rPr>
              <w:t>Sf. Ioan Damaschin, Cele trei tratate contra iconoclaştilor, EIBMOR, Bucureşti, 1998</w:t>
            </w:r>
          </w:p>
          <w:p w14:paraId="0BD4A816" w14:textId="77777777" w:rsidR="00C33279" w:rsidRDefault="00000000">
            <w:pPr>
              <w:rPr>
                <w:sz w:val="20"/>
                <w:szCs w:val="20"/>
                <w:lang w:val="pt-BR"/>
              </w:rPr>
            </w:pPr>
            <w:r>
              <w:rPr>
                <w:sz w:val="20"/>
                <w:szCs w:val="20"/>
                <w:lang w:val="pt-BR"/>
              </w:rPr>
              <w:t>Idem, cultul sfintelor icoane, Editura IBMOR, Bucureşti, 1937</w:t>
            </w:r>
          </w:p>
          <w:p w14:paraId="009CDA4D" w14:textId="77777777" w:rsidR="00C33279" w:rsidRDefault="00000000">
            <w:pPr>
              <w:rPr>
                <w:sz w:val="20"/>
                <w:szCs w:val="20"/>
              </w:rPr>
            </w:pPr>
            <w:r>
              <w:rPr>
                <w:sz w:val="20"/>
                <w:szCs w:val="20"/>
              </w:rPr>
              <w:t>Bernard M. Feilden, Introduction to Conservation, Internaţional Centre for the Preservation and Restoration of Cultural Property, Roma, Apriloe,1979</w:t>
            </w:r>
          </w:p>
          <w:p w14:paraId="597EA664" w14:textId="77777777" w:rsidR="00C33279" w:rsidRDefault="00000000">
            <w:pPr>
              <w:rPr>
                <w:sz w:val="20"/>
                <w:szCs w:val="20"/>
                <w:lang w:val="pt-BR"/>
              </w:rPr>
            </w:pPr>
            <w:r>
              <w:rPr>
                <w:sz w:val="20"/>
                <w:szCs w:val="20"/>
                <w:lang w:val="pt-BR"/>
              </w:rPr>
              <w:t>Mihalcu Mişu, Conservarea operelor de artă şi a monumentelor istorice, Editura Ştiinţifică, Bucureşti, 1970</w:t>
            </w:r>
          </w:p>
          <w:p w14:paraId="1C5D51BE" w14:textId="77777777" w:rsidR="00C33279" w:rsidRDefault="00000000">
            <w:pPr>
              <w:rPr>
                <w:sz w:val="20"/>
                <w:szCs w:val="20"/>
                <w:lang w:val="pt-BR"/>
              </w:rPr>
            </w:pPr>
            <w:r>
              <w:rPr>
                <w:sz w:val="20"/>
                <w:szCs w:val="20"/>
                <w:lang w:val="pt-BR"/>
              </w:rPr>
              <w:t>Idem, Valori medieval româneşti, Editura Sport Turism, Bucureşti, 1984</w:t>
            </w:r>
          </w:p>
          <w:p w14:paraId="33D27F67" w14:textId="77777777" w:rsidR="00C33279" w:rsidRDefault="00000000">
            <w:pPr>
              <w:rPr>
                <w:sz w:val="20"/>
                <w:szCs w:val="20"/>
                <w:lang w:val="pt-BR"/>
              </w:rPr>
            </w:pPr>
            <w:r>
              <w:rPr>
                <w:sz w:val="20"/>
                <w:szCs w:val="20"/>
                <w:lang w:val="pt-BR"/>
              </w:rPr>
              <w:t>Muzeul de Artă al R. S. R. – Restaurarea ştiinţă şi artă, Bucureşti, 1976</w:t>
            </w:r>
          </w:p>
          <w:p w14:paraId="2402A87D" w14:textId="77777777" w:rsidR="00C33279" w:rsidRDefault="00000000">
            <w:pPr>
              <w:rPr>
                <w:sz w:val="20"/>
                <w:szCs w:val="20"/>
                <w:lang w:val="pt-BR"/>
              </w:rPr>
            </w:pPr>
            <w:r>
              <w:rPr>
                <w:sz w:val="20"/>
                <w:szCs w:val="20"/>
                <w:lang w:val="pt-BR"/>
              </w:rPr>
              <w:t>Necula, Pr. Prof. Dr. Nicolae, cum restaurăm picture bisericilor ortodoxe, Vestitorul Ortodoxiei, 2000</w:t>
            </w:r>
          </w:p>
          <w:p w14:paraId="28B0F446" w14:textId="77777777" w:rsidR="00C33279" w:rsidRDefault="00000000">
            <w:pPr>
              <w:rPr>
                <w:sz w:val="20"/>
                <w:szCs w:val="20"/>
                <w:lang w:val="pt-BR"/>
              </w:rPr>
            </w:pPr>
            <w:r>
              <w:rPr>
                <w:sz w:val="20"/>
                <w:szCs w:val="20"/>
                <w:lang w:val="pt-BR"/>
              </w:rPr>
              <w:t>Idem, Simbolismul locaşului de cult în opera liturgică a Sfântului Simeon, Arhiepiscopului Tesalonicului (sec. al XV-lea), în “Glasul Bisericii”, an XLII(1983), nr. 9-12, pp. 634-650</w:t>
            </w:r>
          </w:p>
          <w:p w14:paraId="073AEC5A" w14:textId="77777777" w:rsidR="00C33279" w:rsidRDefault="00000000">
            <w:pPr>
              <w:rPr>
                <w:sz w:val="20"/>
                <w:szCs w:val="20"/>
              </w:rPr>
            </w:pPr>
            <w:r>
              <w:rPr>
                <w:sz w:val="20"/>
                <w:szCs w:val="20"/>
                <w:lang w:val="pt-BR"/>
              </w:rPr>
              <w:t xml:space="preserve">Idem, Semnificaţia simbolico-teologiă a locaşului de cult după tâlcuitorii bizantini ai cultului orthodox, în Biserica Ortodoxă Română”, CVII(1990), NR.7-10. </w:t>
            </w:r>
            <w:r>
              <w:rPr>
                <w:sz w:val="20"/>
                <w:szCs w:val="20"/>
              </w:rPr>
              <w:t>Pp. 129-134</w:t>
            </w:r>
          </w:p>
          <w:p w14:paraId="015B5ABF" w14:textId="77777777" w:rsidR="00C33279" w:rsidRDefault="00000000">
            <w:pPr>
              <w:rPr>
                <w:sz w:val="20"/>
                <w:szCs w:val="20"/>
              </w:rPr>
            </w:pPr>
            <w:r>
              <w:rPr>
                <w:sz w:val="20"/>
                <w:szCs w:val="20"/>
              </w:rPr>
              <w:t>Knut Nicolaus, The Restoration of Paintings, Könemann Verlagsgesellschaft mbH, 1999</w:t>
            </w:r>
          </w:p>
          <w:p w14:paraId="49DA89B7" w14:textId="77777777" w:rsidR="00C33279" w:rsidRDefault="00000000">
            <w:pPr>
              <w:rPr>
                <w:sz w:val="20"/>
                <w:szCs w:val="20"/>
                <w:lang w:val="pt-BR"/>
              </w:rPr>
            </w:pPr>
            <w:r>
              <w:rPr>
                <w:sz w:val="20"/>
                <w:szCs w:val="20"/>
                <w:lang w:val="pt-BR"/>
              </w:rPr>
              <w:t>Alois Riegl, Cultul modern al monumentelor, INPRESS, Bucureşti, 1999</w:t>
            </w:r>
          </w:p>
          <w:p w14:paraId="01A2DA61" w14:textId="77777777" w:rsidR="00C33279" w:rsidRDefault="00000000">
            <w:pPr>
              <w:rPr>
                <w:lang w:val="pt-BR"/>
              </w:rPr>
            </w:pPr>
            <w:r>
              <w:rPr>
                <w:sz w:val="20"/>
                <w:szCs w:val="20"/>
                <w:lang w:val="pt-BR"/>
              </w:rPr>
              <w:t>Uspensky, Leonid</w:t>
            </w:r>
            <w:r>
              <w:rPr>
                <w:lang w:val="pt-BR"/>
              </w:rPr>
              <w:t>, Teologia icoanei în Biserica Ortodoxă, Editura Anastasia, Bucureşti, 1994</w:t>
            </w:r>
          </w:p>
          <w:p w14:paraId="135EA060" w14:textId="77777777" w:rsidR="00C33279" w:rsidRDefault="00C33279">
            <w:pPr>
              <w:jc w:val="both"/>
              <w:rPr>
                <w:sz w:val="28"/>
                <w:lang w:val="ro-RO"/>
              </w:rPr>
            </w:pPr>
          </w:p>
          <w:p w14:paraId="2E16333F" w14:textId="77777777" w:rsidR="00C33279" w:rsidRDefault="00C33279">
            <w:pPr>
              <w:rPr>
                <w:rFonts w:ascii="Roboto" w:hAnsi="Roboto"/>
                <w:sz w:val="20"/>
                <w:szCs w:val="20"/>
              </w:rPr>
            </w:pPr>
          </w:p>
          <w:p w14:paraId="41C61A68" w14:textId="77777777" w:rsidR="00C33279" w:rsidRDefault="00C33279">
            <w:pPr>
              <w:rPr>
                <w:rFonts w:ascii="Roboto" w:hAnsi="Roboto"/>
                <w:sz w:val="20"/>
                <w:szCs w:val="20"/>
              </w:rPr>
            </w:pPr>
          </w:p>
        </w:tc>
      </w:tr>
      <w:tr w:rsidR="00C33279" w14:paraId="41C61A6D" w14:textId="77777777">
        <w:trPr>
          <w:jc w:val="center"/>
        </w:trPr>
        <w:tc>
          <w:tcPr>
            <w:tcW w:w="5651" w:type="dxa"/>
          </w:tcPr>
          <w:p w14:paraId="41C61A6A"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33279" w14:paraId="41C61A71" w14:textId="77777777">
        <w:trPr>
          <w:jc w:val="center"/>
        </w:trPr>
        <w:tc>
          <w:tcPr>
            <w:tcW w:w="5651" w:type="dxa"/>
          </w:tcPr>
          <w:p w14:paraId="41C61A6E" w14:textId="77777777" w:rsidR="00C33279" w:rsidRDefault="00000000">
            <w:pPr>
              <w:widowControl w:val="0"/>
              <w:autoSpaceDE w:val="0"/>
              <w:autoSpaceDN w:val="0"/>
              <w:adjustRightInd w:val="0"/>
              <w:rPr>
                <w:rFonts w:ascii="Arial Narrow" w:hAnsi="Arial Narrow" w:cs="Arial"/>
                <w:sz w:val="22"/>
                <w:szCs w:val="22"/>
                <w:lang w:val="ro-RO"/>
              </w:rPr>
            </w:pPr>
            <w:r>
              <w:rPr>
                <w:lang w:val="ro-RO"/>
              </w:rPr>
              <w:t>Proiectarea imaginilor cu  exemple de prezentări estetice în procesul de restaurare și comentarea acestora</w:t>
            </w:r>
          </w:p>
        </w:tc>
        <w:tc>
          <w:tcPr>
            <w:tcW w:w="2396" w:type="dxa"/>
            <w:vMerge w:val="restart"/>
          </w:tcPr>
          <w:p w14:paraId="5F76E0A7" w14:textId="77777777" w:rsidR="00C33279" w:rsidRDefault="00000000">
            <w:pPr>
              <w:rPr>
                <w:sz w:val="22"/>
                <w:szCs w:val="22"/>
              </w:rPr>
            </w:pPr>
            <w:r>
              <w:rPr>
                <w:i/>
                <w:sz w:val="22"/>
                <w:szCs w:val="22"/>
              </w:rPr>
              <w:t>Lucrări de laborator,</w:t>
            </w:r>
            <w:r>
              <w:rPr>
                <w:sz w:val="22"/>
                <w:szCs w:val="22"/>
              </w:rPr>
              <w:t>Discuţii</w:t>
            </w:r>
          </w:p>
          <w:p w14:paraId="434FDF33" w14:textId="77777777" w:rsidR="00C33279" w:rsidRDefault="00000000">
            <w:pPr>
              <w:rPr>
                <w:sz w:val="22"/>
                <w:szCs w:val="22"/>
                <w:lang w:val="ro-RO"/>
              </w:rPr>
            </w:pPr>
            <w:r>
              <w:rPr>
                <w:sz w:val="22"/>
                <w:szCs w:val="22"/>
              </w:rPr>
              <w:t xml:space="preserve"> </w:t>
            </w:r>
            <w:r>
              <w:rPr>
                <w:i/>
                <w:sz w:val="22"/>
                <w:szCs w:val="22"/>
              </w:rPr>
              <w:t>Susţinere de referate şi analiza lor</w:t>
            </w:r>
          </w:p>
        </w:tc>
        <w:tc>
          <w:tcPr>
            <w:tcW w:w="1857" w:type="dxa"/>
          </w:tcPr>
          <w:p w14:paraId="41C61A70" w14:textId="77777777" w:rsidR="00C3327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33279" w14:paraId="41C61A75" w14:textId="77777777">
        <w:trPr>
          <w:jc w:val="center"/>
        </w:trPr>
        <w:tc>
          <w:tcPr>
            <w:tcW w:w="5651" w:type="dxa"/>
          </w:tcPr>
          <w:p w14:paraId="41C61A72"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Lucrare practică privind integrarea cromatică a unei lucrări prevăzută cu lacune</w:t>
            </w:r>
          </w:p>
        </w:tc>
        <w:tc>
          <w:tcPr>
            <w:tcW w:w="2396" w:type="dxa"/>
            <w:vMerge/>
          </w:tcPr>
          <w:p w14:paraId="41C61A73" w14:textId="77777777" w:rsidR="00C33279" w:rsidRDefault="00C33279">
            <w:pPr>
              <w:rPr>
                <w:rFonts w:ascii="Arial Narrow" w:eastAsia="Arial Narrow" w:hAnsi="Arial Narrow" w:cs="Arial Narrow"/>
                <w:sz w:val="20"/>
                <w:szCs w:val="20"/>
                <w:lang w:val="ro-RO"/>
              </w:rPr>
            </w:pPr>
          </w:p>
        </w:tc>
        <w:tc>
          <w:tcPr>
            <w:tcW w:w="1857" w:type="dxa"/>
          </w:tcPr>
          <w:p w14:paraId="41C61A74" w14:textId="77777777" w:rsidR="00C3327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10 ore</w:t>
            </w:r>
          </w:p>
        </w:tc>
      </w:tr>
      <w:tr w:rsidR="00C33279" w14:paraId="41C61A79" w14:textId="77777777">
        <w:trPr>
          <w:trHeight w:val="305"/>
          <w:jc w:val="center"/>
        </w:trPr>
        <w:tc>
          <w:tcPr>
            <w:tcW w:w="5651" w:type="dxa"/>
          </w:tcPr>
          <w:p w14:paraId="41C61A76" w14:textId="77777777" w:rsidR="00C33279" w:rsidRDefault="00000000">
            <w:pPr>
              <w:jc w:val="both"/>
              <w:rPr>
                <w:rFonts w:ascii="Arial Narrow" w:eastAsia="Arial Narrow" w:hAnsi="Arial Narrow" w:cs="Arial Narrow"/>
                <w:lang w:val="ro-RO"/>
              </w:rPr>
            </w:pPr>
            <w:r>
              <w:rPr>
                <w:bCs/>
                <w:lang w:val="ro-RO"/>
              </w:rPr>
              <w:t xml:space="preserve">Vizite la mai multe biserici in vederea vizualizării mai multor tipuri de integrări cromatice  </w:t>
            </w:r>
          </w:p>
        </w:tc>
        <w:tc>
          <w:tcPr>
            <w:tcW w:w="2396" w:type="dxa"/>
            <w:vMerge/>
          </w:tcPr>
          <w:p w14:paraId="41C61A77" w14:textId="77777777" w:rsidR="00C33279" w:rsidRDefault="00C33279">
            <w:pPr>
              <w:rPr>
                <w:rFonts w:ascii="Arial Narrow" w:eastAsia="Arial Narrow" w:hAnsi="Arial Narrow" w:cs="Arial Narrow"/>
                <w:sz w:val="20"/>
                <w:szCs w:val="20"/>
                <w:lang w:val="ro-RO"/>
              </w:rPr>
            </w:pPr>
          </w:p>
        </w:tc>
        <w:tc>
          <w:tcPr>
            <w:tcW w:w="1857" w:type="dxa"/>
          </w:tcPr>
          <w:p w14:paraId="41C61A78" w14:textId="77777777" w:rsidR="00C3327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10 ore</w:t>
            </w:r>
          </w:p>
        </w:tc>
      </w:tr>
      <w:tr w:rsidR="00C33279" w14:paraId="13BBAEF0" w14:textId="77777777">
        <w:trPr>
          <w:jc w:val="center"/>
        </w:trPr>
        <w:tc>
          <w:tcPr>
            <w:tcW w:w="5651" w:type="dxa"/>
          </w:tcPr>
          <w:p w14:paraId="2A8C92DE" w14:textId="77777777" w:rsidR="00C33279" w:rsidRDefault="00C33279">
            <w:pPr>
              <w:jc w:val="both"/>
              <w:rPr>
                <w:lang w:val="ro-RO"/>
              </w:rPr>
            </w:pPr>
          </w:p>
        </w:tc>
        <w:tc>
          <w:tcPr>
            <w:tcW w:w="2396" w:type="dxa"/>
          </w:tcPr>
          <w:p w14:paraId="6D9D52E0" w14:textId="77777777" w:rsidR="00C33279" w:rsidRDefault="00C33279">
            <w:pPr>
              <w:rPr>
                <w:rFonts w:ascii="Arial Narrow" w:eastAsia="Arial Narrow" w:hAnsi="Arial Narrow" w:cs="Arial Narrow"/>
                <w:sz w:val="20"/>
                <w:szCs w:val="20"/>
                <w:lang w:val="ro-RO"/>
              </w:rPr>
            </w:pPr>
          </w:p>
        </w:tc>
        <w:tc>
          <w:tcPr>
            <w:tcW w:w="1857" w:type="dxa"/>
          </w:tcPr>
          <w:p w14:paraId="1ECBE570" w14:textId="77777777" w:rsidR="00C33279" w:rsidRDefault="00C33279">
            <w:pPr>
              <w:jc w:val="both"/>
              <w:rPr>
                <w:rFonts w:ascii="Arial Narrow" w:eastAsia="Arial Narrow" w:hAnsi="Arial Narrow" w:cs="Arial Narrow"/>
                <w:sz w:val="20"/>
                <w:szCs w:val="20"/>
                <w:lang w:val="ro-RO"/>
              </w:rPr>
            </w:pPr>
          </w:p>
        </w:tc>
      </w:tr>
      <w:tr w:rsidR="00C33279" w14:paraId="41C61AAD" w14:textId="77777777">
        <w:trPr>
          <w:jc w:val="center"/>
        </w:trPr>
        <w:tc>
          <w:tcPr>
            <w:tcW w:w="9904" w:type="dxa"/>
            <w:gridSpan w:val="3"/>
          </w:tcPr>
          <w:p w14:paraId="5270E4CB" w14:textId="77777777" w:rsidR="00C3327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C33279"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C33279"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C33279"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C33279"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C33279" w:rsidRDefault="00000000">
            <w:pPr>
              <w:tabs>
                <w:tab w:val="left" w:pos="960"/>
              </w:tabs>
              <w:ind w:left="284"/>
              <w:jc w:val="both"/>
              <w:rPr>
                <w:lang w:val="pt-BR"/>
              </w:rPr>
            </w:pPr>
            <w:r>
              <w:rPr>
                <w:lang w:val="pt-BR"/>
              </w:rPr>
              <w:lastRenderedPageBreak/>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C33279"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C33279"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C33279"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C33279"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C33279"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C33279"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C33279" w:rsidRDefault="00C33279">
            <w:pPr>
              <w:widowControl w:val="0"/>
              <w:autoSpaceDE w:val="0"/>
              <w:autoSpaceDN w:val="0"/>
              <w:adjustRightInd w:val="0"/>
              <w:rPr>
                <w:rFonts w:ascii="Arial Narrow" w:eastAsia="Arial Narrow" w:hAnsi="Arial Narrow" w:cs="Arial Narrow"/>
                <w:b/>
                <w:sz w:val="22"/>
                <w:szCs w:val="22"/>
                <w:lang w:val="ro-RO"/>
              </w:rPr>
            </w:pPr>
          </w:p>
        </w:tc>
      </w:tr>
    </w:tbl>
    <w:p w14:paraId="7E0335A8" w14:textId="77777777" w:rsidR="00C33279" w:rsidRDefault="00C33279">
      <w:pPr>
        <w:ind w:left="-426" w:firstLine="426"/>
        <w:jc w:val="both"/>
        <w:rPr>
          <w:rFonts w:ascii="Arial Narrow" w:eastAsia="Arial Narrow" w:hAnsi="Arial Narrow" w:cs="Arial Narrow"/>
          <w:b/>
          <w:sz w:val="22"/>
          <w:szCs w:val="22"/>
          <w:lang w:val="ro-RO"/>
        </w:rPr>
      </w:pPr>
    </w:p>
    <w:p w14:paraId="41C61AAF"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33279" w14:paraId="41C61AB1" w14:textId="77777777">
        <w:trPr>
          <w:jc w:val="center"/>
        </w:trPr>
        <w:tc>
          <w:tcPr>
            <w:tcW w:w="9791" w:type="dxa"/>
          </w:tcPr>
          <w:p w14:paraId="41C61AB0" w14:textId="77777777" w:rsidR="00C33279" w:rsidRDefault="00C33279">
            <w:pPr>
              <w:jc w:val="both"/>
              <w:rPr>
                <w:rFonts w:ascii="Arial Narrow" w:eastAsia="Arial Narrow" w:hAnsi="Arial Narrow" w:cs="Arial Narrow"/>
                <w:sz w:val="22"/>
                <w:szCs w:val="22"/>
                <w:lang w:val="ro-RO"/>
              </w:rPr>
            </w:pPr>
          </w:p>
        </w:tc>
      </w:tr>
    </w:tbl>
    <w:p w14:paraId="41C61AB2" w14:textId="77777777" w:rsidR="00C33279" w:rsidRDefault="00C33279">
      <w:pPr>
        <w:ind w:left="-426" w:firstLine="426"/>
        <w:jc w:val="both"/>
        <w:rPr>
          <w:rFonts w:ascii="Arial Narrow" w:eastAsia="Arial Narrow" w:hAnsi="Arial Narrow" w:cs="Arial Narrow"/>
          <w:b/>
          <w:sz w:val="22"/>
          <w:szCs w:val="22"/>
          <w:lang w:val="ro-RO"/>
        </w:rPr>
      </w:pPr>
    </w:p>
    <w:p w14:paraId="41C61AB3" w14:textId="77777777" w:rsidR="00C3327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33279" w:rsidRDefault="00C33279">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33279" w14:paraId="41C61AB9" w14:textId="77777777">
        <w:trPr>
          <w:jc w:val="center"/>
        </w:trPr>
        <w:tc>
          <w:tcPr>
            <w:tcW w:w="2566" w:type="dxa"/>
          </w:tcPr>
          <w:p w14:paraId="41C61AB5"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3327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33279" w14:paraId="41C61AC0" w14:textId="77777777">
        <w:trPr>
          <w:jc w:val="center"/>
        </w:trPr>
        <w:tc>
          <w:tcPr>
            <w:tcW w:w="2566" w:type="dxa"/>
          </w:tcPr>
          <w:p w14:paraId="41C61ABA" w14:textId="77777777" w:rsidR="00C3327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33279"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C3327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C33279"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33279" w14:paraId="41C61AC5" w14:textId="77777777">
        <w:trPr>
          <w:jc w:val="center"/>
        </w:trPr>
        <w:tc>
          <w:tcPr>
            <w:tcW w:w="2566" w:type="dxa"/>
          </w:tcPr>
          <w:p w14:paraId="41C61AC1" w14:textId="77777777" w:rsidR="00C3327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33279"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33279"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33279"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33279" w14:paraId="41C61ACD" w14:textId="77777777">
        <w:trPr>
          <w:jc w:val="center"/>
        </w:trPr>
        <w:tc>
          <w:tcPr>
            <w:tcW w:w="2566" w:type="dxa"/>
          </w:tcPr>
          <w:p w14:paraId="41C61ACB" w14:textId="77777777" w:rsidR="00C3327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33279" w:rsidRDefault="00C33279">
            <w:pPr>
              <w:jc w:val="both"/>
              <w:rPr>
                <w:rFonts w:ascii="Arial Narrow" w:eastAsia="Arial Narrow" w:hAnsi="Arial Narrow" w:cs="Arial Narrow"/>
                <w:b/>
                <w:sz w:val="22"/>
                <w:szCs w:val="22"/>
                <w:lang w:val="ro-RO"/>
              </w:rPr>
            </w:pPr>
          </w:p>
        </w:tc>
      </w:tr>
      <w:tr w:rsidR="00C33279" w14:paraId="41C61AD0" w14:textId="77777777">
        <w:trPr>
          <w:jc w:val="center"/>
        </w:trPr>
        <w:tc>
          <w:tcPr>
            <w:tcW w:w="10079" w:type="dxa"/>
            <w:gridSpan w:val="4"/>
          </w:tcPr>
          <w:p w14:paraId="41C61ACF" w14:textId="77777777" w:rsidR="00C33279" w:rsidRDefault="00C33279">
            <w:pPr>
              <w:jc w:val="both"/>
              <w:rPr>
                <w:rFonts w:ascii="Arial Narrow" w:eastAsia="Arial Narrow" w:hAnsi="Arial Narrow" w:cs="Arial Narrow"/>
                <w:sz w:val="22"/>
                <w:szCs w:val="22"/>
                <w:lang w:val="ro-RO"/>
              </w:rPr>
            </w:pPr>
          </w:p>
        </w:tc>
      </w:tr>
    </w:tbl>
    <w:p w14:paraId="41C61AD1" w14:textId="77777777" w:rsidR="00C33279" w:rsidRDefault="00C33279">
      <w:pPr>
        <w:ind w:left="-426" w:firstLine="426"/>
        <w:jc w:val="both"/>
        <w:rPr>
          <w:rFonts w:ascii="Arial Narrow" w:eastAsia="Arial Narrow" w:hAnsi="Arial Narrow" w:cs="Arial Narrow"/>
          <w:b/>
          <w:sz w:val="22"/>
          <w:szCs w:val="22"/>
          <w:lang w:val="ro-RO"/>
        </w:rPr>
      </w:pPr>
    </w:p>
    <w:p w14:paraId="41C61AD2" w14:textId="77777777" w:rsidR="00C33279" w:rsidRDefault="00C33279">
      <w:pPr>
        <w:spacing w:line="276" w:lineRule="auto"/>
        <w:ind w:left="-426" w:firstLine="426"/>
        <w:jc w:val="both"/>
        <w:rPr>
          <w:rFonts w:ascii="Arial Narrow" w:eastAsia="Arial Narrow" w:hAnsi="Arial Narrow" w:cs="Arial Narrow"/>
          <w:b/>
          <w:lang w:val="ro-RO"/>
        </w:rPr>
      </w:pPr>
    </w:p>
    <w:p w14:paraId="41C61AD3" w14:textId="77777777" w:rsidR="00C33279" w:rsidRDefault="00C33279">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33279" w14:paraId="41C61ADA" w14:textId="77777777">
        <w:tc>
          <w:tcPr>
            <w:tcW w:w="2185" w:type="dxa"/>
          </w:tcPr>
          <w:p w14:paraId="41C61AD4" w14:textId="77777777" w:rsidR="00C3327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33279" w:rsidRDefault="00C33279">
            <w:pPr>
              <w:spacing w:line="276" w:lineRule="auto"/>
              <w:jc w:val="both"/>
              <w:rPr>
                <w:rFonts w:ascii="Arial Narrow" w:eastAsia="Arial Narrow" w:hAnsi="Arial Narrow" w:cs="Arial Narrow"/>
                <w:b/>
                <w:lang w:val="ro-RO"/>
              </w:rPr>
            </w:pPr>
          </w:p>
        </w:tc>
        <w:tc>
          <w:tcPr>
            <w:tcW w:w="4475" w:type="dxa"/>
          </w:tcPr>
          <w:p w14:paraId="41C61AD6" w14:textId="77777777" w:rsidR="00C33279"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33279" w:rsidRDefault="00C33279">
            <w:pPr>
              <w:spacing w:line="276" w:lineRule="auto"/>
              <w:jc w:val="both"/>
              <w:rPr>
                <w:rFonts w:ascii="Arial Narrow" w:eastAsia="Arial Narrow" w:hAnsi="Arial Narrow" w:cs="Arial Narrow"/>
                <w:b/>
                <w:lang w:val="ro-RO"/>
              </w:rPr>
            </w:pPr>
          </w:p>
        </w:tc>
        <w:tc>
          <w:tcPr>
            <w:tcW w:w="3528" w:type="dxa"/>
          </w:tcPr>
          <w:p w14:paraId="41C61AD8" w14:textId="77777777" w:rsidR="00C3327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33279" w:rsidRDefault="00C33279">
            <w:pPr>
              <w:spacing w:line="276" w:lineRule="auto"/>
              <w:jc w:val="both"/>
              <w:rPr>
                <w:rFonts w:ascii="Arial Narrow" w:eastAsia="Arial Narrow" w:hAnsi="Arial Narrow" w:cs="Arial Narrow"/>
                <w:b/>
                <w:lang w:val="ro-RO"/>
              </w:rPr>
            </w:pPr>
          </w:p>
        </w:tc>
      </w:tr>
      <w:tr w:rsidR="00C33279" w14:paraId="41C61ADE" w14:textId="77777777">
        <w:tc>
          <w:tcPr>
            <w:tcW w:w="2185" w:type="dxa"/>
          </w:tcPr>
          <w:p w14:paraId="41C61ADB" w14:textId="589C9EF1" w:rsidR="00C33279" w:rsidRDefault="00735424">
            <w:pPr>
              <w:spacing w:line="276" w:lineRule="auto"/>
              <w:jc w:val="both"/>
              <w:rPr>
                <w:rFonts w:ascii="Arial Narrow" w:eastAsia="Arial Narrow" w:hAnsi="Arial Narrow" w:cs="Arial Narrow"/>
                <w:b/>
                <w:lang w:val="ro-RO"/>
              </w:rPr>
            </w:pPr>
            <w:r w:rsidRPr="00735424">
              <w:rPr>
                <w:rFonts w:ascii="Arial Narrow" w:eastAsia="Arial Narrow" w:hAnsi="Arial Narrow" w:cs="Arial Narrow"/>
                <w:b/>
                <w:lang w:val="ro-RO"/>
              </w:rPr>
              <w:t>30.09.2025</w:t>
            </w:r>
          </w:p>
        </w:tc>
        <w:tc>
          <w:tcPr>
            <w:tcW w:w="4475" w:type="dxa"/>
          </w:tcPr>
          <w:p w14:paraId="41C61ADC" w14:textId="77777777" w:rsidR="00C33279" w:rsidRDefault="00C33279">
            <w:pPr>
              <w:spacing w:line="276" w:lineRule="auto"/>
              <w:jc w:val="both"/>
              <w:rPr>
                <w:rFonts w:ascii="Arial Narrow" w:eastAsia="Arial Narrow" w:hAnsi="Arial Narrow" w:cs="Arial Narrow"/>
                <w:b/>
                <w:lang w:val="ro-RO"/>
              </w:rPr>
            </w:pPr>
          </w:p>
        </w:tc>
        <w:tc>
          <w:tcPr>
            <w:tcW w:w="3528" w:type="dxa"/>
          </w:tcPr>
          <w:p w14:paraId="41C61ADD" w14:textId="77777777" w:rsidR="00C33279" w:rsidRDefault="00C33279">
            <w:pPr>
              <w:spacing w:line="276" w:lineRule="auto"/>
              <w:jc w:val="both"/>
              <w:rPr>
                <w:rFonts w:ascii="Arial Narrow" w:eastAsia="Arial Narrow" w:hAnsi="Arial Narrow" w:cs="Arial Narrow"/>
                <w:b/>
                <w:lang w:val="ro-RO"/>
              </w:rPr>
            </w:pPr>
          </w:p>
        </w:tc>
      </w:tr>
      <w:tr w:rsidR="00C33279" w14:paraId="41C61AE4" w14:textId="77777777">
        <w:tc>
          <w:tcPr>
            <w:tcW w:w="2185" w:type="dxa"/>
          </w:tcPr>
          <w:p w14:paraId="41C61ADF" w14:textId="77777777" w:rsidR="00C3327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38DF7517" w14:textId="0E5D5E0A" w:rsidR="00171017" w:rsidRDefault="00171017">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C33279" w:rsidRDefault="00C33279">
            <w:pPr>
              <w:spacing w:line="276" w:lineRule="auto"/>
              <w:jc w:val="both"/>
              <w:rPr>
                <w:rFonts w:ascii="Arial Narrow" w:eastAsia="Arial Narrow" w:hAnsi="Arial Narrow" w:cs="Arial Narrow"/>
                <w:b/>
                <w:lang w:val="ro-RO"/>
              </w:rPr>
            </w:pPr>
          </w:p>
        </w:tc>
        <w:tc>
          <w:tcPr>
            <w:tcW w:w="4475" w:type="dxa"/>
          </w:tcPr>
          <w:p w14:paraId="41C61AE1" w14:textId="77777777" w:rsidR="00C33279" w:rsidRDefault="00C33279">
            <w:pPr>
              <w:spacing w:line="276" w:lineRule="auto"/>
              <w:jc w:val="both"/>
              <w:rPr>
                <w:rFonts w:ascii="Arial Narrow" w:eastAsia="Arial Narrow" w:hAnsi="Arial Narrow" w:cs="Arial Narrow"/>
                <w:b/>
                <w:lang w:val="ro-RO"/>
              </w:rPr>
            </w:pPr>
          </w:p>
        </w:tc>
        <w:tc>
          <w:tcPr>
            <w:tcW w:w="3528" w:type="dxa"/>
          </w:tcPr>
          <w:p w14:paraId="41C61AE2" w14:textId="77777777" w:rsidR="00C3327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33279" w:rsidRDefault="00C33279">
            <w:pPr>
              <w:spacing w:line="276" w:lineRule="auto"/>
              <w:jc w:val="both"/>
              <w:rPr>
                <w:rFonts w:ascii="Arial Narrow" w:eastAsia="Arial Narrow" w:hAnsi="Arial Narrow" w:cs="Arial Narrow"/>
                <w:b/>
                <w:lang w:val="ro-RO"/>
              </w:rPr>
            </w:pPr>
          </w:p>
        </w:tc>
      </w:tr>
    </w:tbl>
    <w:p w14:paraId="41C61AE5" w14:textId="77777777" w:rsidR="00C33279" w:rsidRDefault="00C33279">
      <w:pPr>
        <w:ind w:left="-426" w:firstLine="426"/>
        <w:jc w:val="both"/>
        <w:rPr>
          <w:rFonts w:ascii="Arial Narrow" w:eastAsia="Arial Narrow" w:hAnsi="Arial Narrow" w:cs="Arial Narrow"/>
          <w:b/>
          <w:sz w:val="22"/>
          <w:szCs w:val="22"/>
          <w:lang w:val="ro-RO"/>
        </w:rPr>
      </w:pPr>
    </w:p>
    <w:sectPr w:rsidR="00C33279">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71017"/>
    <w:rsid w:val="00180A04"/>
    <w:rsid w:val="00187B2B"/>
    <w:rsid w:val="001A1019"/>
    <w:rsid w:val="001C5CC6"/>
    <w:rsid w:val="00226041"/>
    <w:rsid w:val="002437FE"/>
    <w:rsid w:val="002648E8"/>
    <w:rsid w:val="002870C9"/>
    <w:rsid w:val="002F2D2E"/>
    <w:rsid w:val="0031490C"/>
    <w:rsid w:val="00367652"/>
    <w:rsid w:val="003A7304"/>
    <w:rsid w:val="003B16A6"/>
    <w:rsid w:val="003B2038"/>
    <w:rsid w:val="003F71EF"/>
    <w:rsid w:val="00434683"/>
    <w:rsid w:val="0046552F"/>
    <w:rsid w:val="00536603"/>
    <w:rsid w:val="00561814"/>
    <w:rsid w:val="005B58D1"/>
    <w:rsid w:val="005C5DD6"/>
    <w:rsid w:val="00605227"/>
    <w:rsid w:val="006B32F7"/>
    <w:rsid w:val="006F4B61"/>
    <w:rsid w:val="0070737A"/>
    <w:rsid w:val="00715F9E"/>
    <w:rsid w:val="00735424"/>
    <w:rsid w:val="00760959"/>
    <w:rsid w:val="00786769"/>
    <w:rsid w:val="007E3983"/>
    <w:rsid w:val="008468C5"/>
    <w:rsid w:val="00866FA7"/>
    <w:rsid w:val="008D1CE0"/>
    <w:rsid w:val="008F45FE"/>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3279"/>
    <w:rsid w:val="00C344A8"/>
    <w:rsid w:val="00CF1606"/>
    <w:rsid w:val="00D37001"/>
    <w:rsid w:val="00D52FAB"/>
    <w:rsid w:val="00E22E97"/>
    <w:rsid w:val="00F458BB"/>
    <w:rsid w:val="00FF55A1"/>
    <w:rsid w:val="0AC84E99"/>
    <w:rsid w:val="15D6713E"/>
    <w:rsid w:val="1ABD77EE"/>
    <w:rsid w:val="1DA956B9"/>
    <w:rsid w:val="2128724D"/>
    <w:rsid w:val="2A510768"/>
    <w:rsid w:val="31940A31"/>
    <w:rsid w:val="382E64B5"/>
    <w:rsid w:val="3987427C"/>
    <w:rsid w:val="43AF6539"/>
    <w:rsid w:val="47DD4868"/>
    <w:rsid w:val="7B94505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F263"/>
  <w15:docId w15:val="{10647606-1E3D-442A-8816-A312C775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1484</Words>
  <Characters>8463</Characters>
  <Application>Microsoft Office Word</Application>
  <DocSecurity>0</DocSecurity>
  <Lines>70</Lines>
  <Paragraphs>19</Paragraphs>
  <ScaleCrop>false</ScaleCrop>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