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82DEB"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82DEB"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82DEB" w:rsidRDefault="00C82DEB">
      <w:pPr>
        <w:jc w:val="center"/>
        <w:rPr>
          <w:rFonts w:ascii="Arial" w:eastAsia="Arial" w:hAnsi="Arial" w:cs="Arial"/>
          <w:b/>
          <w:sz w:val="34"/>
          <w:szCs w:val="34"/>
          <w:lang w:val="ro-RO"/>
        </w:rPr>
      </w:pPr>
    </w:p>
    <w:p w14:paraId="41C61989" w14:textId="77777777" w:rsidR="00C82DEB"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82DEB" w14:paraId="41C6198C" w14:textId="77777777">
        <w:trPr>
          <w:jc w:val="center"/>
        </w:trPr>
        <w:tc>
          <w:tcPr>
            <w:tcW w:w="4428" w:type="dxa"/>
            <w:vAlign w:val="center"/>
          </w:tcPr>
          <w:p w14:paraId="41C6198A" w14:textId="77777777" w:rsidR="00C82DEB"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82DEB"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C82DEB" w14:paraId="41C6198F" w14:textId="77777777">
        <w:trPr>
          <w:jc w:val="center"/>
        </w:trPr>
        <w:tc>
          <w:tcPr>
            <w:tcW w:w="4428" w:type="dxa"/>
            <w:vAlign w:val="center"/>
          </w:tcPr>
          <w:p w14:paraId="41C6198D" w14:textId="77777777" w:rsidR="00C82DEB"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82DEB" w:rsidRDefault="00000000">
            <w:pPr>
              <w:jc w:val="both"/>
              <w:rPr>
                <w:rFonts w:ascii="Arial Narrow" w:eastAsia="Arial Narrow" w:hAnsi="Arial Narrow" w:cs="Arial Narrow"/>
                <w:lang w:val="ro-RO"/>
              </w:rPr>
            </w:pPr>
            <w:r>
              <w:rPr>
                <w:b/>
                <w:color w:val="000000"/>
                <w:lang w:val="ro-RO"/>
              </w:rPr>
              <w:t>de Teologie Ortodoxă „Justinian Patriarhul”</w:t>
            </w:r>
          </w:p>
        </w:tc>
      </w:tr>
      <w:tr w:rsidR="00C82DEB" w14:paraId="41C61992" w14:textId="77777777">
        <w:trPr>
          <w:jc w:val="center"/>
        </w:trPr>
        <w:tc>
          <w:tcPr>
            <w:tcW w:w="4428" w:type="dxa"/>
            <w:vAlign w:val="center"/>
          </w:tcPr>
          <w:p w14:paraId="41C61990" w14:textId="77777777" w:rsidR="00C82DEB"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82DEB"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C82DEB" w14:paraId="41C61995" w14:textId="77777777">
        <w:trPr>
          <w:jc w:val="center"/>
        </w:trPr>
        <w:tc>
          <w:tcPr>
            <w:tcW w:w="4428" w:type="dxa"/>
          </w:tcPr>
          <w:p w14:paraId="41C61993"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82DEB" w:rsidRDefault="00000000">
            <w:pPr>
              <w:jc w:val="both"/>
              <w:rPr>
                <w:rFonts w:ascii="Arial Narrow" w:eastAsia="Arial Narrow" w:hAnsi="Arial Narrow" w:cs="Arial Narrow"/>
                <w:lang w:val="ro-RO"/>
              </w:rPr>
            </w:pPr>
            <w:r>
              <w:rPr>
                <w:rFonts w:eastAsia="Arial Narrow"/>
                <w:b/>
                <w:bCs/>
                <w:lang w:val="ro-RO"/>
              </w:rPr>
              <w:t>Arte vizuale</w:t>
            </w:r>
          </w:p>
        </w:tc>
      </w:tr>
      <w:tr w:rsidR="00C82DEB" w14:paraId="41C61998" w14:textId="77777777">
        <w:trPr>
          <w:jc w:val="center"/>
        </w:trPr>
        <w:tc>
          <w:tcPr>
            <w:tcW w:w="4428" w:type="dxa"/>
          </w:tcPr>
          <w:p w14:paraId="41C61996"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C82DEB"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C82DEB" w14:paraId="41C6199B" w14:textId="77777777">
        <w:trPr>
          <w:trHeight w:val="58"/>
          <w:jc w:val="center"/>
        </w:trPr>
        <w:tc>
          <w:tcPr>
            <w:tcW w:w="4428" w:type="dxa"/>
          </w:tcPr>
          <w:p w14:paraId="41C61999"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82DEB"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C82DEB" w:rsidRDefault="00C82DEB">
      <w:pPr>
        <w:jc w:val="center"/>
        <w:rPr>
          <w:rFonts w:ascii="Arial" w:eastAsia="Arial" w:hAnsi="Arial" w:cs="Arial"/>
          <w:b/>
          <w:lang w:val="ro-RO"/>
        </w:rPr>
      </w:pPr>
    </w:p>
    <w:p w14:paraId="41C6199D" w14:textId="77777777" w:rsidR="00C82DEB"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381"/>
        <w:gridCol w:w="889"/>
        <w:gridCol w:w="711"/>
        <w:gridCol w:w="357"/>
        <w:gridCol w:w="2219"/>
        <w:gridCol w:w="545"/>
        <w:gridCol w:w="2188"/>
        <w:gridCol w:w="1107"/>
        <w:gridCol w:w="11"/>
      </w:tblGrid>
      <w:tr w:rsidR="00C82DEB" w14:paraId="41C619A0" w14:textId="77777777">
        <w:trPr>
          <w:jc w:val="center"/>
        </w:trPr>
        <w:tc>
          <w:tcPr>
            <w:tcW w:w="2589" w:type="dxa"/>
            <w:gridSpan w:val="2"/>
          </w:tcPr>
          <w:p w14:paraId="41C6199E"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8027" w:type="dxa"/>
            <w:gridSpan w:val="8"/>
          </w:tcPr>
          <w:p w14:paraId="41C6199F" w14:textId="77777777" w:rsidR="00C82DEB" w:rsidRDefault="00000000">
            <w:pPr>
              <w:jc w:val="both"/>
              <w:rPr>
                <w:rFonts w:ascii="Arial Narrow" w:eastAsia="Arial Narrow" w:hAnsi="Arial Narrow" w:cs="Arial"/>
                <w:lang w:val="ro-RO"/>
              </w:rPr>
            </w:pPr>
            <w:r>
              <w:rPr>
                <w:b/>
                <w:i/>
                <w:color w:val="000000"/>
                <w:lang w:val="ro-RO"/>
              </w:rPr>
              <w:t>Metodologia conservării și restaurării operei de artă (</w:t>
            </w:r>
            <w:r>
              <w:rPr>
                <w:bCs/>
                <w:i/>
                <w:color w:val="000000"/>
                <w:lang w:val="ro-RO"/>
              </w:rPr>
              <w:t>pictură murală)</w:t>
            </w:r>
          </w:p>
        </w:tc>
      </w:tr>
      <w:tr w:rsidR="00C82DEB" w14:paraId="41C619A3" w14:textId="77777777">
        <w:trPr>
          <w:jc w:val="center"/>
        </w:trPr>
        <w:tc>
          <w:tcPr>
            <w:tcW w:w="3478" w:type="dxa"/>
            <w:gridSpan w:val="3"/>
          </w:tcPr>
          <w:p w14:paraId="41C619A1"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82DEB" w:rsidRDefault="00000000">
            <w:pPr>
              <w:jc w:val="both"/>
              <w:rPr>
                <w:rFonts w:ascii="Arial Narrow" w:eastAsia="Arial Narrow" w:hAnsi="Arial Narrow" w:cs="Arial Narrow"/>
                <w:lang w:val="ro-RO"/>
              </w:rPr>
            </w:pPr>
            <w:r>
              <w:rPr>
                <w:b/>
                <w:lang w:val="ro-RO"/>
              </w:rPr>
              <w:t>Lect. Univ. dr. Ilie Doinița</w:t>
            </w:r>
          </w:p>
        </w:tc>
      </w:tr>
      <w:tr w:rsidR="00C82DEB" w14:paraId="41C619A6" w14:textId="77777777">
        <w:trPr>
          <w:jc w:val="center"/>
        </w:trPr>
        <w:tc>
          <w:tcPr>
            <w:tcW w:w="3478" w:type="dxa"/>
            <w:gridSpan w:val="3"/>
          </w:tcPr>
          <w:p w14:paraId="41C619A4"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C82DEB" w:rsidRDefault="00000000">
            <w:pPr>
              <w:jc w:val="both"/>
              <w:rPr>
                <w:rFonts w:ascii="Arial Narrow" w:eastAsia="Arial Narrow" w:hAnsi="Arial Narrow" w:cs="Arial Narrow"/>
                <w:lang w:val="ro-RO"/>
              </w:rPr>
            </w:pPr>
            <w:r>
              <w:rPr>
                <w:b/>
                <w:lang w:val="ro-RO"/>
              </w:rPr>
              <w:t>Lect. Univ. dr. Ilie Doinița</w:t>
            </w:r>
          </w:p>
        </w:tc>
      </w:tr>
      <w:tr w:rsidR="00C82DEB" w14:paraId="41C619AF" w14:textId="77777777">
        <w:trPr>
          <w:gridAfter w:val="1"/>
          <w:wAfter w:w="11" w:type="dxa"/>
          <w:jc w:val="center"/>
        </w:trPr>
        <w:tc>
          <w:tcPr>
            <w:tcW w:w="2208" w:type="dxa"/>
          </w:tcPr>
          <w:p w14:paraId="41C619A7"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381" w:type="dxa"/>
          </w:tcPr>
          <w:p w14:paraId="41C619A8"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1600" w:type="dxa"/>
            <w:gridSpan w:val="2"/>
          </w:tcPr>
          <w:p w14:paraId="41C619A9"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I</w:t>
            </w:r>
          </w:p>
        </w:tc>
        <w:tc>
          <w:tcPr>
            <w:tcW w:w="2219" w:type="dxa"/>
          </w:tcPr>
          <w:p w14:paraId="41C619AB"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C82DEB" w:rsidRDefault="00C82DEB">
            <w:pPr>
              <w:jc w:val="both"/>
              <w:rPr>
                <w:rFonts w:ascii="Arial Narrow" w:eastAsia="Arial Narrow" w:hAnsi="Arial Narrow" w:cs="Arial Narrow"/>
                <w:lang w:val="ro-RO"/>
              </w:rPr>
            </w:pPr>
          </w:p>
        </w:tc>
        <w:tc>
          <w:tcPr>
            <w:tcW w:w="545" w:type="dxa"/>
          </w:tcPr>
          <w:p w14:paraId="41C619AC"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C82DEB" w:rsidRDefault="00C82DEB">
      <w:pPr>
        <w:ind w:left="-426" w:firstLine="426"/>
        <w:jc w:val="both"/>
        <w:rPr>
          <w:rFonts w:ascii="Arial Narrow" w:eastAsia="Arial Narrow" w:hAnsi="Arial Narrow" w:cs="Arial Narrow"/>
          <w:b/>
          <w:sz w:val="22"/>
          <w:szCs w:val="22"/>
          <w:lang w:val="ro-RO"/>
        </w:rPr>
      </w:pPr>
    </w:p>
    <w:p w14:paraId="41C619B1" w14:textId="77777777" w:rsidR="00C82DE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C82DEB" w14:paraId="41C619B8" w14:textId="77777777">
        <w:trPr>
          <w:jc w:val="center"/>
        </w:trPr>
        <w:tc>
          <w:tcPr>
            <w:tcW w:w="3525" w:type="dxa"/>
            <w:tcBorders>
              <w:bottom w:val="single" w:sz="4" w:space="0" w:color="000000"/>
            </w:tcBorders>
          </w:tcPr>
          <w:p w14:paraId="41C619B2"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C82DEB" w14:paraId="41C619BF" w14:textId="77777777">
        <w:trPr>
          <w:jc w:val="center"/>
        </w:trPr>
        <w:tc>
          <w:tcPr>
            <w:tcW w:w="3525" w:type="dxa"/>
            <w:shd w:val="clear" w:color="auto" w:fill="E0E0E0"/>
          </w:tcPr>
          <w:p w14:paraId="41C619B9"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C82DEB" w14:paraId="41C619C2" w14:textId="77777777">
        <w:trPr>
          <w:jc w:val="center"/>
        </w:trPr>
        <w:tc>
          <w:tcPr>
            <w:tcW w:w="9560" w:type="dxa"/>
            <w:gridSpan w:val="5"/>
          </w:tcPr>
          <w:p w14:paraId="41C619C0"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82DEB" w14:paraId="41C619C5" w14:textId="77777777">
        <w:trPr>
          <w:jc w:val="center"/>
        </w:trPr>
        <w:tc>
          <w:tcPr>
            <w:tcW w:w="9560" w:type="dxa"/>
            <w:gridSpan w:val="5"/>
          </w:tcPr>
          <w:p w14:paraId="41C619C3"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82DEB" w14:paraId="41C619C8" w14:textId="77777777">
        <w:trPr>
          <w:jc w:val="center"/>
        </w:trPr>
        <w:tc>
          <w:tcPr>
            <w:tcW w:w="9560" w:type="dxa"/>
            <w:gridSpan w:val="5"/>
          </w:tcPr>
          <w:p w14:paraId="41C619C6"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82DEB" w14:paraId="41C619CB" w14:textId="77777777">
        <w:trPr>
          <w:jc w:val="center"/>
        </w:trPr>
        <w:tc>
          <w:tcPr>
            <w:tcW w:w="9560" w:type="dxa"/>
            <w:gridSpan w:val="5"/>
          </w:tcPr>
          <w:p w14:paraId="41C619C9"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82DEB" w14:paraId="41C619CE" w14:textId="77777777">
        <w:trPr>
          <w:jc w:val="center"/>
        </w:trPr>
        <w:tc>
          <w:tcPr>
            <w:tcW w:w="9560" w:type="dxa"/>
            <w:gridSpan w:val="5"/>
          </w:tcPr>
          <w:p w14:paraId="41C619CC"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C82DEB" w14:paraId="41C619D4" w14:textId="77777777">
        <w:trPr>
          <w:jc w:val="center"/>
        </w:trPr>
        <w:tc>
          <w:tcPr>
            <w:tcW w:w="9560" w:type="dxa"/>
            <w:gridSpan w:val="5"/>
            <w:tcBorders>
              <w:bottom w:val="single" w:sz="4" w:space="0" w:color="000000"/>
            </w:tcBorders>
          </w:tcPr>
          <w:p w14:paraId="41C619D2"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82DEB"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C82DEB" w14:paraId="41C619D7" w14:textId="77777777">
        <w:trPr>
          <w:jc w:val="center"/>
        </w:trPr>
        <w:tc>
          <w:tcPr>
            <w:tcW w:w="9560" w:type="dxa"/>
            <w:gridSpan w:val="5"/>
            <w:shd w:val="clear" w:color="auto" w:fill="E0E0E0"/>
          </w:tcPr>
          <w:p w14:paraId="41C619D5"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C82DE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C82DEB" w14:paraId="41C619DA" w14:textId="77777777">
        <w:trPr>
          <w:jc w:val="center"/>
        </w:trPr>
        <w:tc>
          <w:tcPr>
            <w:tcW w:w="9560" w:type="dxa"/>
            <w:gridSpan w:val="5"/>
            <w:shd w:val="clear" w:color="auto" w:fill="E0E0E0"/>
          </w:tcPr>
          <w:p w14:paraId="41C619D8"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C82DE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C82DEB" w14:paraId="41C619DD" w14:textId="77777777">
        <w:trPr>
          <w:jc w:val="center"/>
        </w:trPr>
        <w:tc>
          <w:tcPr>
            <w:tcW w:w="9560" w:type="dxa"/>
            <w:gridSpan w:val="5"/>
            <w:shd w:val="clear" w:color="auto" w:fill="E0E0E0"/>
          </w:tcPr>
          <w:p w14:paraId="41C619DB" w14:textId="77777777" w:rsidR="00C82DEB"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C82DEB"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C82DEB" w:rsidRDefault="00C82DEB">
      <w:pPr>
        <w:ind w:left="-426" w:firstLine="426"/>
        <w:jc w:val="both"/>
        <w:rPr>
          <w:rFonts w:ascii="Arial Narrow" w:eastAsia="Arial Narrow" w:hAnsi="Arial Narrow" w:cs="Arial Narrow"/>
          <w:b/>
          <w:sz w:val="22"/>
          <w:szCs w:val="22"/>
          <w:lang w:val="ro-RO"/>
        </w:rPr>
      </w:pPr>
    </w:p>
    <w:p w14:paraId="41C619DF" w14:textId="77777777" w:rsidR="00C82DE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82DEB" w:rsidRDefault="00C82DEB">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82DEB" w14:paraId="41C619E3" w14:textId="77777777">
        <w:trPr>
          <w:jc w:val="center"/>
        </w:trPr>
        <w:tc>
          <w:tcPr>
            <w:tcW w:w="5935" w:type="dxa"/>
          </w:tcPr>
          <w:p w14:paraId="41C619E1"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82DEB" w:rsidRDefault="00C82DEB">
            <w:pPr>
              <w:jc w:val="both"/>
              <w:rPr>
                <w:rFonts w:ascii="Arial Narrow" w:eastAsia="Arial Narrow" w:hAnsi="Arial Narrow" w:cs="Arial Narrow"/>
                <w:sz w:val="22"/>
                <w:szCs w:val="22"/>
                <w:lang w:val="ro-RO"/>
              </w:rPr>
            </w:pPr>
          </w:p>
        </w:tc>
      </w:tr>
      <w:tr w:rsidR="00C82DEB" w14:paraId="41C619E6" w14:textId="77777777">
        <w:trPr>
          <w:jc w:val="center"/>
        </w:trPr>
        <w:tc>
          <w:tcPr>
            <w:tcW w:w="5935" w:type="dxa"/>
          </w:tcPr>
          <w:p w14:paraId="41C619E4"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82DEB" w:rsidRDefault="00C82DEB">
            <w:pPr>
              <w:rPr>
                <w:rFonts w:ascii="Arial Narrow" w:eastAsia="Arial Narrow" w:hAnsi="Arial Narrow" w:cs="Arial Narrow"/>
                <w:sz w:val="22"/>
                <w:szCs w:val="22"/>
                <w:lang w:val="ro-RO"/>
              </w:rPr>
            </w:pPr>
          </w:p>
        </w:tc>
      </w:tr>
    </w:tbl>
    <w:p w14:paraId="41C619E7" w14:textId="77777777" w:rsidR="00C82DEB" w:rsidRDefault="00C82DEB">
      <w:pPr>
        <w:ind w:left="-426" w:firstLine="426"/>
        <w:jc w:val="both"/>
        <w:rPr>
          <w:rFonts w:ascii="Arial Narrow" w:eastAsia="Arial Narrow" w:hAnsi="Arial Narrow" w:cs="Arial Narrow"/>
          <w:b/>
          <w:sz w:val="22"/>
          <w:szCs w:val="22"/>
          <w:lang w:val="ro-RO"/>
        </w:rPr>
      </w:pPr>
    </w:p>
    <w:p w14:paraId="41C619E8" w14:textId="77777777" w:rsidR="00C82DE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82DEB" w14:paraId="41C619EC" w14:textId="77777777">
        <w:trPr>
          <w:jc w:val="center"/>
        </w:trPr>
        <w:tc>
          <w:tcPr>
            <w:tcW w:w="4428" w:type="dxa"/>
          </w:tcPr>
          <w:p w14:paraId="41C619E9"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C82DEB"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C82DEB" w14:paraId="41C619F1" w14:textId="77777777">
        <w:trPr>
          <w:jc w:val="center"/>
        </w:trPr>
        <w:tc>
          <w:tcPr>
            <w:tcW w:w="4428" w:type="dxa"/>
          </w:tcPr>
          <w:p w14:paraId="41C619ED"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C82DEB"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C82DEB" w:rsidRDefault="00C82DEB">
      <w:pPr>
        <w:ind w:left="-426" w:firstLine="426"/>
        <w:jc w:val="both"/>
        <w:rPr>
          <w:rFonts w:ascii="Arial Narrow" w:eastAsia="Arial Narrow" w:hAnsi="Arial Narrow" w:cs="Arial Narrow"/>
          <w:b/>
          <w:sz w:val="22"/>
          <w:szCs w:val="22"/>
          <w:lang w:val="ro-RO"/>
        </w:rPr>
      </w:pPr>
    </w:p>
    <w:p w14:paraId="41C619F3" w14:textId="77777777" w:rsidR="00C82DEB" w:rsidRDefault="00C82DEB">
      <w:pPr>
        <w:ind w:left="-426" w:firstLine="426"/>
        <w:jc w:val="both"/>
        <w:rPr>
          <w:rFonts w:ascii="Arial Narrow" w:eastAsia="Arial Narrow" w:hAnsi="Arial Narrow" w:cs="Arial Narrow"/>
          <w:b/>
          <w:sz w:val="22"/>
          <w:szCs w:val="22"/>
          <w:lang w:val="ro-RO"/>
        </w:rPr>
      </w:pPr>
    </w:p>
    <w:p w14:paraId="151D7E10" w14:textId="77777777" w:rsidR="00C82DEB" w:rsidRDefault="00C82DEB">
      <w:pPr>
        <w:ind w:left="-426" w:firstLine="426"/>
        <w:jc w:val="both"/>
        <w:rPr>
          <w:rFonts w:ascii="Arial Narrow" w:eastAsia="Arial Narrow" w:hAnsi="Arial Narrow" w:cs="Arial Narrow"/>
          <w:b/>
          <w:sz w:val="22"/>
          <w:szCs w:val="22"/>
          <w:lang w:val="ro-RO"/>
        </w:rPr>
      </w:pPr>
    </w:p>
    <w:p w14:paraId="0CBF45CC" w14:textId="77777777" w:rsidR="00C82DEB" w:rsidRDefault="00C82DEB">
      <w:pPr>
        <w:ind w:left="-426" w:firstLine="426"/>
        <w:jc w:val="both"/>
        <w:rPr>
          <w:rFonts w:ascii="Arial Narrow" w:eastAsia="Arial Narrow" w:hAnsi="Arial Narrow" w:cs="Arial Narrow"/>
          <w:b/>
          <w:sz w:val="22"/>
          <w:szCs w:val="22"/>
          <w:lang w:val="ro-RO"/>
        </w:rPr>
      </w:pPr>
    </w:p>
    <w:p w14:paraId="1709E342" w14:textId="77777777" w:rsidR="00C82DEB" w:rsidRDefault="00C82DEB">
      <w:pPr>
        <w:ind w:left="-426" w:firstLine="426"/>
        <w:jc w:val="both"/>
        <w:rPr>
          <w:rFonts w:ascii="Arial Narrow" w:eastAsia="Arial Narrow" w:hAnsi="Arial Narrow" w:cs="Arial Narrow"/>
          <w:b/>
          <w:sz w:val="22"/>
          <w:szCs w:val="22"/>
          <w:lang w:val="ro-RO"/>
        </w:rPr>
      </w:pPr>
    </w:p>
    <w:p w14:paraId="0C1A5532" w14:textId="77777777" w:rsidR="00C82DEB" w:rsidRDefault="00C82DEB">
      <w:pPr>
        <w:ind w:left="-426" w:firstLine="426"/>
        <w:jc w:val="both"/>
        <w:rPr>
          <w:rFonts w:ascii="Arial Narrow" w:eastAsia="Arial Narrow" w:hAnsi="Arial Narrow" w:cs="Arial Narrow"/>
          <w:b/>
          <w:sz w:val="22"/>
          <w:szCs w:val="22"/>
          <w:lang w:val="ro-RO"/>
        </w:rPr>
      </w:pPr>
    </w:p>
    <w:p w14:paraId="4FBE51C3" w14:textId="77777777" w:rsidR="00C82DEB" w:rsidRDefault="00C82DEB">
      <w:pPr>
        <w:ind w:left="-426" w:firstLine="426"/>
        <w:jc w:val="both"/>
        <w:rPr>
          <w:rFonts w:ascii="Arial Narrow" w:eastAsia="Arial Narrow" w:hAnsi="Arial Narrow" w:cs="Arial Narrow"/>
          <w:b/>
          <w:sz w:val="22"/>
          <w:szCs w:val="22"/>
          <w:lang w:val="ro-RO"/>
        </w:rPr>
      </w:pPr>
    </w:p>
    <w:p w14:paraId="48302709" w14:textId="77777777" w:rsidR="00C82DEB" w:rsidRDefault="00C82DEB">
      <w:pPr>
        <w:ind w:left="-426" w:firstLine="426"/>
        <w:jc w:val="both"/>
        <w:rPr>
          <w:rFonts w:ascii="Arial Narrow" w:eastAsia="Arial Narrow" w:hAnsi="Arial Narrow" w:cs="Arial Narrow"/>
          <w:b/>
          <w:sz w:val="22"/>
          <w:szCs w:val="22"/>
          <w:lang w:val="ro-RO"/>
        </w:rPr>
      </w:pPr>
    </w:p>
    <w:p w14:paraId="41C619F4" w14:textId="77777777" w:rsidR="00C82DE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C82DEB" w:rsidRDefault="00C82DEB">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82DEB"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82DE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82DEB"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82DEB"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82DEB" w:rsidRDefault="00C82DEB">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82DE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82DEB"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82DEB"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C82DEB"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C82DEB" w:rsidRDefault="00000000">
            <w:pPr>
              <w:rPr>
                <w:b/>
                <w:lang w:val="ro-RO"/>
              </w:rPr>
            </w:pPr>
            <w:r>
              <w:rPr>
                <w:b/>
              </w:rPr>
              <w:t>R8</w:t>
            </w: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C82DEB" w:rsidRDefault="00000000">
            <w:pPr>
              <w:rPr>
                <w:lang w:val="ro-RO"/>
              </w:rPr>
            </w:pPr>
            <w:r>
              <w:t xml:space="preserve">Studentul/absolventul definește activitatea artistică și procesul de restaurare/ conservare - teorii, principii și tehnici din domeniul </w:t>
            </w:r>
            <w:r>
              <w:rPr>
                <w:i/>
                <w:iCs/>
              </w:rPr>
              <w:t>Arte vizuale</w:t>
            </w:r>
            <w:r>
              <w:t>.</w:t>
            </w: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C82DEB" w:rsidRDefault="00000000">
            <w:pPr>
              <w:rPr>
                <w:lang w:val="ro-RO"/>
              </w:rPr>
            </w:pPr>
            <w:r>
              <w:t>Studentul/absolventul selectează conceptele definitorii 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C82DEB" w:rsidRDefault="00000000">
            <w:pPr>
              <w:rPr>
                <w:lang w:val="ro-RO"/>
              </w:rPr>
            </w:pPr>
            <w:r>
              <w:t>Studentul/absolventul încadrează propria creație într-un context relevant (cultural,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C82DEB"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C82DEB"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C82DEB"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3E75FC56" w14:textId="77777777" w:rsidR="00C82DEB" w:rsidRDefault="00000000">
            <w:r>
              <w:t>Studentul/absolventul justifică propria abordare artistică; Studentul/absolventul pregătește condițiile și suportul tehnic dezvoltării proiectelor artistice;</w:t>
            </w:r>
          </w:p>
          <w:p w14:paraId="23E27786" w14:textId="77777777" w:rsidR="00C82DEB" w:rsidRDefault="00000000">
            <w:pPr>
              <w:rPr>
                <w:lang w:val="ro-RO"/>
              </w:rPr>
            </w:pPr>
            <w:r>
              <w:lastRenderedPageBreak/>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4E433BDA" w14:textId="77777777" w:rsidR="00C82DEB" w:rsidRDefault="00000000">
            <w:r>
              <w:lastRenderedPageBreak/>
              <w:t>Studentul/absolventul analizează activitatea anterioară și experiența universală și proprie, identificând componentele semnăturii creative. Studentul/absolventul dezvoltă în mod autonom viziuni artistice unice.</w:t>
            </w:r>
          </w:p>
          <w:p w14:paraId="151178C3" w14:textId="77777777" w:rsidR="00C82DEB" w:rsidRDefault="00000000">
            <w:pPr>
              <w:rPr>
                <w:lang w:val="ro-RO"/>
              </w:rPr>
            </w:pPr>
            <w:r>
              <w:lastRenderedPageBreak/>
              <w:t>Studentul/absolventul explorează și rafinează stilul personal, integrând experiențele proprii. Studentul/absolventul generează o semnătură creativă distinctă.</w:t>
            </w:r>
          </w:p>
        </w:tc>
      </w:tr>
      <w:tr w:rsidR="00C82DEB"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C82DEB" w:rsidRDefault="00000000">
            <w:pPr>
              <w:rPr>
                <w:b/>
                <w:lang w:val="ro-RO"/>
              </w:rPr>
            </w:pPr>
            <w:r>
              <w:rPr>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C82DEB"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C82DEB"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C82DEB"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C82DEB"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C82DEB"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C82DEB"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C82DEB"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8F35D7D" w14:textId="77777777" w:rsidR="00C82DEB"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07CF50F2" w14:textId="77777777" w:rsidR="00C82DEB" w:rsidRDefault="00000000">
            <w:pPr>
              <w:rPr>
                <w:lang w:val="ro-RO"/>
              </w:rPr>
            </w:pPr>
            <w:r>
              <w:t>Redactează și editează texte științifice, academice sau administrative pe diferite teme, cu rigoare deontologică.</w:t>
            </w:r>
          </w:p>
        </w:tc>
      </w:tr>
      <w:tr w:rsidR="00C82DEB"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C82DEB"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C82DEB"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C82DEB"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C82DEB"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C82DEB"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C82DEB" w:rsidRDefault="00000000">
            <w:pPr>
              <w:rPr>
                <w:b/>
                <w:lang w:val="ro-RO"/>
              </w:rPr>
            </w:pPr>
            <w:r>
              <w:rPr>
                <w:b/>
              </w:rPr>
              <w:lastRenderedPageBreak/>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C82DEB"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C82DEB"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C82DEB"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C82DEB"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C82DEB"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C82DEB"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C82DEB"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C82DEB"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C82DEB"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C82DEB" w:rsidRDefault="00C82DE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C82DEB" w:rsidRDefault="00C82DE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C82DEB" w:rsidRDefault="00C82DE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C82DEB" w:rsidRDefault="00C82DEB">
            <w:pPr>
              <w:ind w:left="57" w:firstLine="426"/>
              <w:jc w:val="both"/>
              <w:rPr>
                <w:rFonts w:ascii="Arial Narrow" w:eastAsia="Arial Narrow" w:hAnsi="Arial Narrow" w:cs="Arial Narrow"/>
                <w:sz w:val="22"/>
                <w:szCs w:val="22"/>
                <w:lang w:val="ro-RO"/>
              </w:rPr>
            </w:pPr>
          </w:p>
        </w:tc>
      </w:tr>
      <w:tr w:rsidR="00C82DEB"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C82DEB" w:rsidRDefault="00C82DE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C82DEB" w:rsidRDefault="00C82DE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C82DEB" w:rsidRDefault="00C82DE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C82DEB" w:rsidRDefault="00C82DEB">
            <w:pPr>
              <w:ind w:left="57" w:firstLine="426"/>
              <w:jc w:val="both"/>
              <w:rPr>
                <w:rFonts w:ascii="Arial Narrow" w:eastAsia="Arial Narrow" w:hAnsi="Arial Narrow" w:cs="Arial Narrow"/>
                <w:sz w:val="22"/>
                <w:szCs w:val="22"/>
                <w:lang w:val="ro-RO"/>
              </w:rPr>
            </w:pPr>
          </w:p>
        </w:tc>
      </w:tr>
      <w:tr w:rsidR="00C82DEB"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C82DEB" w:rsidRDefault="00C82DE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C82DEB" w:rsidRDefault="00C82DE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C82DEB" w:rsidRDefault="00C82DE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C82DEB" w:rsidRDefault="00C82DEB">
            <w:pPr>
              <w:ind w:left="57" w:firstLine="426"/>
              <w:jc w:val="both"/>
              <w:rPr>
                <w:rFonts w:ascii="Arial Narrow" w:eastAsia="Arial Narrow" w:hAnsi="Arial Narrow" w:cs="Arial Narrow"/>
                <w:sz w:val="22"/>
                <w:szCs w:val="22"/>
                <w:lang w:val="ro-RO"/>
              </w:rPr>
            </w:pPr>
          </w:p>
        </w:tc>
      </w:tr>
      <w:tr w:rsidR="00C82DEB"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C82DEB" w:rsidRDefault="00C82DEB">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C82DEB" w:rsidRDefault="00C82DEB">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C82DEB" w:rsidRDefault="00C82DEB">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C82DEB" w:rsidRDefault="00C82DEB">
            <w:pPr>
              <w:ind w:left="57" w:firstLine="426"/>
              <w:jc w:val="both"/>
              <w:rPr>
                <w:rFonts w:ascii="Arial Narrow" w:eastAsia="Arial Narrow" w:hAnsi="Arial Narrow" w:cs="Arial Narrow"/>
                <w:sz w:val="22"/>
                <w:szCs w:val="22"/>
                <w:lang w:val="ro-RO"/>
              </w:rPr>
            </w:pPr>
          </w:p>
        </w:tc>
      </w:tr>
    </w:tbl>
    <w:p w14:paraId="3E463D2B" w14:textId="77777777" w:rsidR="00C82DEB" w:rsidRDefault="00C82DEB">
      <w:pPr>
        <w:ind w:left="57" w:firstLine="426"/>
        <w:jc w:val="both"/>
        <w:rPr>
          <w:rFonts w:ascii="Arial Narrow" w:eastAsia="Arial Narrow" w:hAnsi="Arial Narrow" w:cs="Arial Narrow"/>
          <w:b/>
          <w:sz w:val="22"/>
          <w:szCs w:val="22"/>
          <w:lang w:val="ro-RO"/>
        </w:rPr>
      </w:pPr>
    </w:p>
    <w:p w14:paraId="41C61A10" w14:textId="77777777" w:rsidR="00C82DEB" w:rsidRDefault="00C82DEB">
      <w:pPr>
        <w:ind w:left="-426" w:firstLine="426"/>
        <w:jc w:val="both"/>
        <w:rPr>
          <w:rFonts w:ascii="Arial Narrow" w:eastAsia="Arial Narrow" w:hAnsi="Arial Narrow" w:cs="Arial Narrow"/>
          <w:b/>
          <w:color w:val="FF0000"/>
          <w:sz w:val="22"/>
          <w:szCs w:val="22"/>
          <w:lang w:val="ro-RO"/>
        </w:rPr>
      </w:pPr>
    </w:p>
    <w:p w14:paraId="41C61A11" w14:textId="77777777" w:rsidR="00C82DE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82DEB" w:rsidRDefault="00C82DEB">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56"/>
        <w:gridCol w:w="2291"/>
        <w:gridCol w:w="1857"/>
      </w:tblGrid>
      <w:tr w:rsidR="00C82DEB" w14:paraId="41C61A17" w14:textId="77777777">
        <w:trPr>
          <w:jc w:val="center"/>
        </w:trPr>
        <w:tc>
          <w:tcPr>
            <w:tcW w:w="5756" w:type="dxa"/>
          </w:tcPr>
          <w:p w14:paraId="41C61A13"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291" w:type="dxa"/>
          </w:tcPr>
          <w:p w14:paraId="41C61A14"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82DEB" w:rsidRDefault="00C82DEB">
            <w:pPr>
              <w:jc w:val="both"/>
              <w:rPr>
                <w:rFonts w:ascii="Arial Narrow" w:eastAsia="Arial Narrow" w:hAnsi="Arial Narrow" w:cs="Arial Narrow"/>
                <w:b/>
                <w:sz w:val="22"/>
                <w:szCs w:val="22"/>
                <w:lang w:val="ro-RO"/>
              </w:rPr>
            </w:pPr>
          </w:p>
        </w:tc>
        <w:tc>
          <w:tcPr>
            <w:tcW w:w="1857" w:type="dxa"/>
          </w:tcPr>
          <w:p w14:paraId="41C61A16"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C82DEB" w14:paraId="7D6A85DD" w14:textId="77777777">
        <w:trPr>
          <w:trHeight w:val="310"/>
          <w:jc w:val="center"/>
        </w:trPr>
        <w:tc>
          <w:tcPr>
            <w:tcW w:w="5756" w:type="dxa"/>
          </w:tcPr>
          <w:p w14:paraId="6FD38C41" w14:textId="77777777" w:rsidR="00C82DEB" w:rsidRDefault="00000000">
            <w:pPr>
              <w:rPr>
                <w:rFonts w:ascii="Arial Narrow" w:hAnsi="Arial Narrow"/>
                <w:sz w:val="22"/>
                <w:szCs w:val="22"/>
                <w:lang w:val="fr-FR"/>
              </w:rPr>
            </w:pPr>
            <w:r>
              <w:rPr>
                <w:lang w:val="ro-RO"/>
              </w:rPr>
              <w:t>Patrimoniul cultural naţional şi componentele sale</w:t>
            </w:r>
          </w:p>
        </w:tc>
        <w:tc>
          <w:tcPr>
            <w:tcW w:w="2291" w:type="dxa"/>
            <w:vMerge w:val="restart"/>
          </w:tcPr>
          <w:p w14:paraId="21B88CC8" w14:textId="77777777" w:rsidR="00C82DEB"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2DEB" w14:paraId="701964CB" w14:textId="77777777">
        <w:trPr>
          <w:trHeight w:val="310"/>
          <w:jc w:val="center"/>
        </w:trPr>
        <w:tc>
          <w:tcPr>
            <w:tcW w:w="5756" w:type="dxa"/>
          </w:tcPr>
          <w:p w14:paraId="54045E89" w14:textId="77777777" w:rsidR="00C82DEB" w:rsidRDefault="00000000">
            <w:pPr>
              <w:rPr>
                <w:lang w:val="ro-RO"/>
              </w:rPr>
            </w:pPr>
            <w:r>
              <w:rPr>
                <w:lang w:val="ro-RO"/>
              </w:rPr>
              <w:lastRenderedPageBreak/>
              <w:t>Termenii uzuali în activităţile de conservare şi restaurare</w:t>
            </w:r>
          </w:p>
        </w:tc>
        <w:tc>
          <w:tcPr>
            <w:tcW w:w="2291" w:type="dxa"/>
            <w:vMerge/>
          </w:tcPr>
          <w:p w14:paraId="0D0473EE" w14:textId="77777777" w:rsidR="00C82DEB" w:rsidRDefault="00C82DEB">
            <w:pPr>
              <w:rPr>
                <w:rFonts w:ascii="Arial Narrow" w:eastAsia="Arial Narrow" w:hAnsi="Arial Narrow" w:cs="Arial Narrow"/>
                <w:sz w:val="20"/>
                <w:szCs w:val="20"/>
                <w:lang w:val="ro-RO"/>
              </w:rPr>
            </w:pPr>
          </w:p>
        </w:tc>
        <w:tc>
          <w:tcPr>
            <w:tcW w:w="1857" w:type="dxa"/>
          </w:tcPr>
          <w:p w14:paraId="5BA94016"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2DEB" w14:paraId="37AEAA4A" w14:textId="77777777">
        <w:trPr>
          <w:trHeight w:val="310"/>
          <w:jc w:val="center"/>
        </w:trPr>
        <w:tc>
          <w:tcPr>
            <w:tcW w:w="5756" w:type="dxa"/>
            <w:shd w:val="pct15" w:color="auto" w:fill="FFFFFF"/>
          </w:tcPr>
          <w:p w14:paraId="44F901F3" w14:textId="77777777" w:rsidR="00C82DEB" w:rsidRDefault="00000000">
            <w:pPr>
              <w:jc w:val="both"/>
              <w:rPr>
                <w:lang w:val="ro-RO"/>
              </w:rPr>
            </w:pPr>
            <w:r>
              <w:rPr>
                <w:lang w:val="ro-RO"/>
              </w:rPr>
              <w:t>Scurt istoric al conservării şi restaurării</w:t>
            </w:r>
          </w:p>
        </w:tc>
        <w:tc>
          <w:tcPr>
            <w:tcW w:w="2291" w:type="dxa"/>
            <w:vMerge/>
          </w:tcPr>
          <w:p w14:paraId="2F8D34DC" w14:textId="77777777" w:rsidR="00C82DEB" w:rsidRDefault="00C82DEB">
            <w:pPr>
              <w:rPr>
                <w:rFonts w:ascii="Arial Narrow" w:eastAsia="Arial Narrow" w:hAnsi="Arial Narrow" w:cs="Arial Narrow"/>
                <w:sz w:val="20"/>
                <w:szCs w:val="20"/>
                <w:lang w:val="ro-RO"/>
              </w:rPr>
            </w:pPr>
          </w:p>
        </w:tc>
        <w:tc>
          <w:tcPr>
            <w:tcW w:w="1857" w:type="dxa"/>
          </w:tcPr>
          <w:p w14:paraId="63923014"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2DEB" w14:paraId="70F25209" w14:textId="77777777">
        <w:trPr>
          <w:trHeight w:val="310"/>
          <w:jc w:val="center"/>
        </w:trPr>
        <w:tc>
          <w:tcPr>
            <w:tcW w:w="5756" w:type="dxa"/>
            <w:shd w:val="pct15" w:color="auto" w:fill="FFFFFF"/>
          </w:tcPr>
          <w:p w14:paraId="3C97E924" w14:textId="77777777" w:rsidR="00C82DEB" w:rsidRDefault="00000000">
            <w:pPr>
              <w:rPr>
                <w:lang w:val="ro-RO"/>
              </w:rPr>
            </w:pPr>
            <w:r>
              <w:rPr>
                <w:lang w:val="ro-RO"/>
              </w:rPr>
              <w:t>Principiile etice în conservare şi restaurare</w:t>
            </w:r>
          </w:p>
        </w:tc>
        <w:tc>
          <w:tcPr>
            <w:tcW w:w="2291" w:type="dxa"/>
            <w:vMerge/>
          </w:tcPr>
          <w:p w14:paraId="67A67461" w14:textId="77777777" w:rsidR="00C82DEB" w:rsidRDefault="00C82DEB">
            <w:pPr>
              <w:rPr>
                <w:rFonts w:ascii="Arial Narrow" w:eastAsia="Arial Narrow" w:hAnsi="Arial Narrow" w:cs="Arial Narrow"/>
                <w:sz w:val="20"/>
                <w:szCs w:val="20"/>
                <w:lang w:val="ro-RO"/>
              </w:rPr>
            </w:pPr>
          </w:p>
        </w:tc>
        <w:tc>
          <w:tcPr>
            <w:tcW w:w="1857" w:type="dxa"/>
          </w:tcPr>
          <w:p w14:paraId="77A3B91A"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2DEB" w14:paraId="3FDFAF08" w14:textId="77777777">
        <w:trPr>
          <w:trHeight w:val="310"/>
          <w:jc w:val="center"/>
        </w:trPr>
        <w:tc>
          <w:tcPr>
            <w:tcW w:w="5756" w:type="dxa"/>
            <w:shd w:val="pct15" w:color="auto" w:fill="FFFFFF"/>
          </w:tcPr>
          <w:p w14:paraId="4EEAC2B5" w14:textId="77777777" w:rsidR="00C82DEB" w:rsidRDefault="00000000">
            <w:pPr>
              <w:rPr>
                <w:lang w:val="ro-RO"/>
              </w:rPr>
            </w:pPr>
            <w:r>
              <w:rPr>
                <w:lang w:val="ro-RO"/>
              </w:rPr>
              <w:t>Codul eticii</w:t>
            </w:r>
          </w:p>
        </w:tc>
        <w:tc>
          <w:tcPr>
            <w:tcW w:w="2291" w:type="dxa"/>
            <w:vMerge/>
          </w:tcPr>
          <w:p w14:paraId="68CA946E" w14:textId="77777777" w:rsidR="00C82DEB" w:rsidRDefault="00C82DEB">
            <w:pPr>
              <w:rPr>
                <w:rFonts w:ascii="Arial Narrow" w:eastAsia="Arial Narrow" w:hAnsi="Arial Narrow" w:cs="Arial Narrow"/>
                <w:sz w:val="20"/>
                <w:szCs w:val="20"/>
                <w:lang w:val="ro-RO"/>
              </w:rPr>
            </w:pPr>
          </w:p>
        </w:tc>
        <w:tc>
          <w:tcPr>
            <w:tcW w:w="1857" w:type="dxa"/>
          </w:tcPr>
          <w:p w14:paraId="68FA0882"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2DEB" w14:paraId="092B933D" w14:textId="77777777">
        <w:trPr>
          <w:trHeight w:val="310"/>
          <w:jc w:val="center"/>
        </w:trPr>
        <w:tc>
          <w:tcPr>
            <w:tcW w:w="5756" w:type="dxa"/>
            <w:shd w:val="pct15" w:color="auto" w:fill="FFFFFF"/>
          </w:tcPr>
          <w:p w14:paraId="4593D594" w14:textId="77777777" w:rsidR="00C82DEB" w:rsidRDefault="00000000">
            <w:pPr>
              <w:rPr>
                <w:lang w:val="ro-RO"/>
              </w:rPr>
            </w:pPr>
            <w:r>
              <w:rPr>
                <w:lang w:val="ro-RO"/>
              </w:rPr>
              <w:t>Caracterul specific al picturii murale</w:t>
            </w:r>
          </w:p>
        </w:tc>
        <w:tc>
          <w:tcPr>
            <w:tcW w:w="2291" w:type="dxa"/>
            <w:vMerge/>
          </w:tcPr>
          <w:p w14:paraId="1D97F43B" w14:textId="77777777" w:rsidR="00C82DEB" w:rsidRDefault="00C82DEB">
            <w:pPr>
              <w:rPr>
                <w:rFonts w:ascii="Arial Narrow" w:eastAsia="Arial Narrow" w:hAnsi="Arial Narrow" w:cs="Arial Narrow"/>
                <w:sz w:val="20"/>
                <w:szCs w:val="20"/>
                <w:lang w:val="ro-RO"/>
              </w:rPr>
            </w:pPr>
          </w:p>
        </w:tc>
        <w:tc>
          <w:tcPr>
            <w:tcW w:w="1857" w:type="dxa"/>
          </w:tcPr>
          <w:p w14:paraId="65DD84E5"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2DEB" w14:paraId="41C61A1B" w14:textId="77777777">
        <w:trPr>
          <w:trHeight w:val="310"/>
          <w:jc w:val="center"/>
        </w:trPr>
        <w:tc>
          <w:tcPr>
            <w:tcW w:w="5756" w:type="dxa"/>
            <w:shd w:val="pct15" w:color="auto" w:fill="FFFFFF"/>
          </w:tcPr>
          <w:p w14:paraId="41C61A18" w14:textId="77777777" w:rsidR="00C82DEB" w:rsidRDefault="00000000">
            <w:pPr>
              <w:rPr>
                <w:lang w:val="ro-RO"/>
              </w:rPr>
            </w:pPr>
            <w:r>
              <w:rPr>
                <w:lang w:val="ro-RO"/>
              </w:rPr>
              <w:t>Organizarea picturii murale</w:t>
            </w:r>
            <w:r>
              <w:rPr>
                <w:lang w:val="ro-RO"/>
              </w:rPr>
              <w:tab/>
            </w:r>
          </w:p>
        </w:tc>
        <w:tc>
          <w:tcPr>
            <w:tcW w:w="2291" w:type="dxa"/>
            <w:vMerge/>
          </w:tcPr>
          <w:p w14:paraId="41C61A19" w14:textId="77777777" w:rsidR="00C82DEB" w:rsidRDefault="00C82DEB">
            <w:pPr>
              <w:rPr>
                <w:rFonts w:ascii="Arial Narrow" w:eastAsia="Arial Narrow" w:hAnsi="Arial Narrow" w:cs="Arial Narrow"/>
                <w:sz w:val="20"/>
                <w:szCs w:val="20"/>
                <w:lang w:val="ro-RO"/>
              </w:rPr>
            </w:pPr>
          </w:p>
        </w:tc>
        <w:tc>
          <w:tcPr>
            <w:tcW w:w="1857" w:type="dxa"/>
          </w:tcPr>
          <w:p w14:paraId="41C61A1A"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2DEB" w14:paraId="41C61A69" w14:textId="77777777">
        <w:trPr>
          <w:jc w:val="center"/>
        </w:trPr>
        <w:tc>
          <w:tcPr>
            <w:tcW w:w="9904" w:type="dxa"/>
            <w:gridSpan w:val="3"/>
          </w:tcPr>
          <w:p w14:paraId="41C61A50" w14:textId="77777777" w:rsidR="00C82DE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0263312" w14:textId="77777777" w:rsidR="00C82DEB" w:rsidRDefault="00000000">
            <w:pPr>
              <w:tabs>
                <w:tab w:val="left" w:pos="960"/>
              </w:tabs>
              <w:ind w:left="284"/>
              <w:jc w:val="both"/>
              <w:rPr>
                <w:lang w:val="pt-BR"/>
              </w:rPr>
            </w:pPr>
            <w:r>
              <w:rPr>
                <w:lang w:val="pt-BR"/>
              </w:rPr>
              <w:t xml:space="preserve">   Baldini, U., </w:t>
            </w:r>
            <w:r>
              <w:rPr>
                <w:i/>
                <w:lang w:val="pt-BR"/>
              </w:rPr>
              <w:t>Teoria del restauro e unità di metodologia,</w:t>
            </w:r>
            <w:r>
              <w:rPr>
                <w:lang w:val="pt-BR"/>
              </w:rPr>
              <w:t xml:space="preserve"> volumul I-II, Nardini Editori, Firenze, 1997</w:t>
            </w:r>
          </w:p>
          <w:p w14:paraId="6B890FB6" w14:textId="77777777" w:rsidR="00C82DEB" w:rsidRDefault="00000000">
            <w:pPr>
              <w:tabs>
                <w:tab w:val="left" w:pos="960"/>
              </w:tabs>
              <w:ind w:left="284"/>
              <w:jc w:val="both"/>
              <w:rPr>
                <w:lang w:val="pt-BR"/>
              </w:rPr>
            </w:pPr>
            <w:r>
              <w:rPr>
                <w:lang w:val="pt-BR"/>
              </w:rPr>
              <w:tab/>
              <w:t xml:space="preserve">Bazzi, </w:t>
            </w:r>
            <w:r>
              <w:rPr>
                <w:lang w:val="pt-BR"/>
              </w:rPr>
              <w:tab/>
              <w:t xml:space="preserve">M., </w:t>
            </w:r>
            <w:r>
              <w:rPr>
                <w:i/>
                <w:lang w:val="pt-BR"/>
              </w:rPr>
              <w:t>Abecedario Pittorico,</w:t>
            </w:r>
            <w:r>
              <w:rPr>
                <w:lang w:val="pt-BR"/>
              </w:rPr>
              <w:t xml:space="preserve"> Longanesi &amp; C. Milano, 1956</w:t>
            </w:r>
          </w:p>
          <w:p w14:paraId="490AEA39" w14:textId="77777777" w:rsidR="00C82DEB"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C82DEB"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C82DEB"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C82DEB"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C82DEB"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C82DEB"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C82DEB"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C82DEB"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C82DEB"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C82DEB"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C82DEB"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C82DEB"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C82DEB"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C82DEB"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C82DEB"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C82DEB"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C82DEB"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C82DEB"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C82DEB"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C82DEB"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C82DEB"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C82DEB"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C82DEB"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77777777" w:rsidR="00C82DEB"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0683C9EE" w14:textId="77777777" w:rsidR="00C82DEB" w:rsidRDefault="00000000">
            <w:pPr>
              <w:tabs>
                <w:tab w:val="left" w:pos="960"/>
              </w:tabs>
              <w:ind w:left="284"/>
              <w:jc w:val="both"/>
              <w:rPr>
                <w:lang w:val="pt-BR"/>
              </w:rPr>
            </w:pPr>
            <w:r>
              <w:rPr>
                <w:lang w:val="pt-BR"/>
              </w:rPr>
              <w:lastRenderedPageBreak/>
              <w:tab/>
              <w:t xml:space="preserve">Vinner, A. V., </w:t>
            </w:r>
            <w:r>
              <w:rPr>
                <w:i/>
                <w:lang w:val="pt-BR"/>
              </w:rPr>
              <w:t>Materiali I tehnika monumentalno-decorativnoi jivopisi Stennaia, plafonnaia i decorativnaia jivopis,</w:t>
            </w:r>
            <w:r>
              <w:rPr>
                <w:lang w:val="pt-BR"/>
              </w:rPr>
              <w:t xml:space="preserve"> Iscustvo, Moskova, 1953</w:t>
            </w:r>
          </w:p>
          <w:p w14:paraId="056CF91C" w14:textId="77777777" w:rsidR="00C82DEB"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C82DEB"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C82DEB"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C82DEB"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C82DEB"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C82DEB"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C82DEB" w:rsidRDefault="00000000">
            <w:pPr>
              <w:rPr>
                <w:rFonts w:ascii="Roboto" w:hAnsi="Roboto"/>
                <w:sz w:val="20"/>
                <w:szCs w:val="20"/>
              </w:rPr>
            </w:pPr>
            <w:r>
              <w:rPr>
                <w:rFonts w:ascii="Roboto" w:hAnsi="Roboto"/>
                <w:sz w:val="20"/>
                <w:szCs w:val="20"/>
              </w:rPr>
              <w:br/>
            </w:r>
          </w:p>
          <w:p w14:paraId="41C61A68" w14:textId="77777777" w:rsidR="00C82DEB" w:rsidRDefault="00C82DEB">
            <w:pPr>
              <w:rPr>
                <w:rFonts w:ascii="Roboto" w:hAnsi="Roboto"/>
                <w:sz w:val="20"/>
                <w:szCs w:val="20"/>
              </w:rPr>
            </w:pPr>
          </w:p>
        </w:tc>
      </w:tr>
      <w:tr w:rsidR="00C82DEB" w14:paraId="41C61A6D" w14:textId="77777777">
        <w:trPr>
          <w:jc w:val="center"/>
        </w:trPr>
        <w:tc>
          <w:tcPr>
            <w:tcW w:w="5756" w:type="dxa"/>
          </w:tcPr>
          <w:p w14:paraId="41C61A6A"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291" w:type="dxa"/>
          </w:tcPr>
          <w:p w14:paraId="41C61A6B"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C82DEB" w14:paraId="41C61A71" w14:textId="77777777">
        <w:trPr>
          <w:trHeight w:val="90"/>
          <w:jc w:val="center"/>
        </w:trPr>
        <w:tc>
          <w:tcPr>
            <w:tcW w:w="5756" w:type="dxa"/>
          </w:tcPr>
          <w:p w14:paraId="41C61A6E" w14:textId="77777777" w:rsidR="00C82DEB" w:rsidRDefault="00000000">
            <w:pPr>
              <w:widowControl w:val="0"/>
              <w:autoSpaceDE w:val="0"/>
              <w:autoSpaceDN w:val="0"/>
              <w:adjustRightInd w:val="0"/>
              <w:rPr>
                <w:rFonts w:ascii="Arial Narrow" w:hAnsi="Arial Narrow" w:cs="Arial"/>
                <w:sz w:val="22"/>
                <w:szCs w:val="22"/>
                <w:lang w:val="ro-RO"/>
              </w:rPr>
            </w:pPr>
            <w:r>
              <w:rPr>
                <w:bCs/>
                <w:lang w:val="ro-RO"/>
              </w:rPr>
              <w:t>Vizite pe șantiere de lucru în vederea testării cadrului de lucru pe schelă</w:t>
            </w:r>
          </w:p>
        </w:tc>
        <w:tc>
          <w:tcPr>
            <w:tcW w:w="2291" w:type="dxa"/>
            <w:vMerge w:val="restart"/>
          </w:tcPr>
          <w:p w14:paraId="434FDF33" w14:textId="77777777" w:rsidR="00C82DEB"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C82DE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4 ore</w:t>
            </w:r>
          </w:p>
        </w:tc>
      </w:tr>
      <w:tr w:rsidR="00C82DEB" w14:paraId="41C61A75" w14:textId="77777777">
        <w:trPr>
          <w:jc w:val="center"/>
        </w:trPr>
        <w:tc>
          <w:tcPr>
            <w:tcW w:w="5756" w:type="dxa"/>
          </w:tcPr>
          <w:p w14:paraId="41C61A72" w14:textId="77777777" w:rsidR="00C82DEB" w:rsidRDefault="00000000">
            <w:pPr>
              <w:jc w:val="both"/>
              <w:rPr>
                <w:rFonts w:ascii="Arial Narrow" w:eastAsia="Arial Narrow" w:hAnsi="Arial Narrow" w:cs="Arial Narrow"/>
                <w:sz w:val="22"/>
                <w:szCs w:val="22"/>
                <w:lang w:val="ro-RO"/>
              </w:rPr>
            </w:pPr>
            <w:r>
              <w:rPr>
                <w:lang w:val="ro-RO"/>
              </w:rPr>
              <w:t>Discuții la fața locului pe baza organizării șantierului</w:t>
            </w:r>
          </w:p>
        </w:tc>
        <w:tc>
          <w:tcPr>
            <w:tcW w:w="2291" w:type="dxa"/>
            <w:vMerge/>
          </w:tcPr>
          <w:p w14:paraId="41C61A73" w14:textId="77777777" w:rsidR="00C82DEB" w:rsidRDefault="00C82DEB">
            <w:pPr>
              <w:rPr>
                <w:rFonts w:ascii="Arial Narrow" w:eastAsia="Arial Narrow" w:hAnsi="Arial Narrow" w:cs="Arial Narrow"/>
                <w:sz w:val="20"/>
                <w:szCs w:val="20"/>
                <w:lang w:val="ro-RO"/>
              </w:rPr>
            </w:pPr>
          </w:p>
        </w:tc>
        <w:tc>
          <w:tcPr>
            <w:tcW w:w="1857" w:type="dxa"/>
          </w:tcPr>
          <w:p w14:paraId="41C61A74" w14:textId="77777777" w:rsidR="00C82DE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C82DEB" w14:paraId="41C61A79" w14:textId="77777777">
        <w:trPr>
          <w:jc w:val="center"/>
        </w:trPr>
        <w:tc>
          <w:tcPr>
            <w:tcW w:w="5756" w:type="dxa"/>
          </w:tcPr>
          <w:p w14:paraId="41C61A76" w14:textId="77777777" w:rsidR="00C82DEB" w:rsidRDefault="00000000">
            <w:pPr>
              <w:jc w:val="both"/>
              <w:rPr>
                <w:rFonts w:ascii="Arial Narrow" w:eastAsia="Arial Narrow" w:hAnsi="Arial Narrow" w:cs="Arial Narrow"/>
                <w:sz w:val="22"/>
                <w:szCs w:val="22"/>
                <w:lang w:val="ro-RO"/>
              </w:rPr>
            </w:pPr>
            <w:r>
              <w:rPr>
                <w:lang w:val="ro-RO"/>
              </w:rPr>
              <w:t>Prezentarea riscurilor lucrului pe schelă</w:t>
            </w:r>
          </w:p>
        </w:tc>
        <w:tc>
          <w:tcPr>
            <w:tcW w:w="2291" w:type="dxa"/>
            <w:vMerge/>
          </w:tcPr>
          <w:p w14:paraId="41C61A77" w14:textId="77777777" w:rsidR="00C82DEB" w:rsidRDefault="00C82DEB">
            <w:pPr>
              <w:rPr>
                <w:rFonts w:ascii="Arial Narrow" w:eastAsia="Arial Narrow" w:hAnsi="Arial Narrow" w:cs="Arial Narrow"/>
                <w:sz w:val="20"/>
                <w:szCs w:val="20"/>
                <w:lang w:val="ro-RO"/>
              </w:rPr>
            </w:pPr>
          </w:p>
        </w:tc>
        <w:tc>
          <w:tcPr>
            <w:tcW w:w="1857" w:type="dxa"/>
          </w:tcPr>
          <w:p w14:paraId="41C61A78" w14:textId="77777777" w:rsidR="00C82DE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C82DEB" w14:paraId="13BBAEF0" w14:textId="77777777">
        <w:trPr>
          <w:jc w:val="center"/>
        </w:trPr>
        <w:tc>
          <w:tcPr>
            <w:tcW w:w="5756" w:type="dxa"/>
          </w:tcPr>
          <w:p w14:paraId="2A8C92DE" w14:textId="77777777" w:rsidR="00C82DEB" w:rsidRDefault="00000000">
            <w:pPr>
              <w:jc w:val="both"/>
              <w:rPr>
                <w:lang w:val="ro-RO"/>
              </w:rPr>
            </w:pPr>
            <w:r>
              <w:rPr>
                <w:lang w:val="ro-RO"/>
              </w:rPr>
              <w:t>Prezentarea normelor de protecția muncii</w:t>
            </w:r>
          </w:p>
        </w:tc>
        <w:tc>
          <w:tcPr>
            <w:tcW w:w="2291" w:type="dxa"/>
          </w:tcPr>
          <w:p w14:paraId="6D9D52E0" w14:textId="77777777" w:rsidR="00C82DEB" w:rsidRDefault="00C82DEB">
            <w:pPr>
              <w:rPr>
                <w:rFonts w:ascii="Arial Narrow" w:eastAsia="Arial Narrow" w:hAnsi="Arial Narrow" w:cs="Arial Narrow"/>
                <w:sz w:val="20"/>
                <w:szCs w:val="20"/>
                <w:lang w:val="ro-RO"/>
              </w:rPr>
            </w:pPr>
          </w:p>
        </w:tc>
        <w:tc>
          <w:tcPr>
            <w:tcW w:w="1857" w:type="dxa"/>
          </w:tcPr>
          <w:p w14:paraId="1ECBE570" w14:textId="77777777" w:rsidR="00C82DE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C82DEB" w14:paraId="50AB3278" w14:textId="77777777">
        <w:trPr>
          <w:jc w:val="center"/>
        </w:trPr>
        <w:tc>
          <w:tcPr>
            <w:tcW w:w="5756" w:type="dxa"/>
          </w:tcPr>
          <w:p w14:paraId="74002212" w14:textId="77777777" w:rsidR="00C82DEB" w:rsidRDefault="00000000">
            <w:pPr>
              <w:jc w:val="both"/>
              <w:rPr>
                <w:lang w:val="ro-RO"/>
              </w:rPr>
            </w:pPr>
            <w:r>
              <w:rPr>
                <w:lang w:val="ro-RO"/>
              </w:rPr>
              <w:t>Prezentarea truse cu ustensile folosite în procesul de restaurare</w:t>
            </w:r>
          </w:p>
        </w:tc>
        <w:tc>
          <w:tcPr>
            <w:tcW w:w="2291" w:type="dxa"/>
          </w:tcPr>
          <w:p w14:paraId="351FD09B" w14:textId="77777777" w:rsidR="00C82DEB" w:rsidRDefault="00C82DEB">
            <w:pPr>
              <w:rPr>
                <w:rFonts w:ascii="Arial Narrow" w:eastAsia="Arial Narrow" w:hAnsi="Arial Narrow" w:cs="Arial Narrow"/>
                <w:sz w:val="20"/>
                <w:szCs w:val="20"/>
                <w:lang w:val="ro-RO"/>
              </w:rPr>
            </w:pPr>
          </w:p>
        </w:tc>
        <w:tc>
          <w:tcPr>
            <w:tcW w:w="1857" w:type="dxa"/>
          </w:tcPr>
          <w:p w14:paraId="1C1C8E9E" w14:textId="77777777" w:rsidR="00C82DEB"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2 ore</w:t>
            </w:r>
          </w:p>
        </w:tc>
      </w:tr>
      <w:tr w:rsidR="00C82DEB" w14:paraId="41C61AAD" w14:textId="77777777">
        <w:trPr>
          <w:jc w:val="center"/>
        </w:trPr>
        <w:tc>
          <w:tcPr>
            <w:tcW w:w="9904" w:type="dxa"/>
            <w:gridSpan w:val="3"/>
          </w:tcPr>
          <w:p w14:paraId="5270E4CB" w14:textId="77777777" w:rsidR="00C82DE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C82DEB"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C82DEB"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C82DEB"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C82DEB"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C82DEB"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C82DEB"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C82DEB"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C82DEB"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C82DEB"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C82DEB"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C82DEB"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C82DEB" w:rsidRDefault="00C82DEB">
            <w:pPr>
              <w:widowControl w:val="0"/>
              <w:autoSpaceDE w:val="0"/>
              <w:autoSpaceDN w:val="0"/>
              <w:adjustRightInd w:val="0"/>
              <w:rPr>
                <w:rFonts w:ascii="Arial Narrow" w:eastAsia="Arial Narrow" w:hAnsi="Arial Narrow" w:cs="Arial Narrow"/>
                <w:b/>
                <w:sz w:val="22"/>
                <w:szCs w:val="22"/>
                <w:lang w:val="ro-RO"/>
              </w:rPr>
            </w:pPr>
          </w:p>
        </w:tc>
      </w:tr>
    </w:tbl>
    <w:p w14:paraId="1AB6BC58" w14:textId="77777777" w:rsidR="00C82DEB" w:rsidRDefault="00C82DEB">
      <w:pPr>
        <w:ind w:left="-426" w:firstLine="426"/>
        <w:jc w:val="both"/>
        <w:rPr>
          <w:rFonts w:ascii="Arial Narrow" w:eastAsia="Arial Narrow" w:hAnsi="Arial Narrow" w:cs="Arial Narrow"/>
          <w:b/>
          <w:sz w:val="22"/>
          <w:szCs w:val="22"/>
          <w:lang w:val="ro-RO"/>
        </w:rPr>
      </w:pPr>
    </w:p>
    <w:p w14:paraId="41C61AAF" w14:textId="77777777" w:rsidR="00C82DE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82DEB" w14:paraId="41C61AB1" w14:textId="77777777">
        <w:trPr>
          <w:jc w:val="center"/>
        </w:trPr>
        <w:tc>
          <w:tcPr>
            <w:tcW w:w="9791" w:type="dxa"/>
          </w:tcPr>
          <w:p w14:paraId="41C61AB0" w14:textId="77777777" w:rsidR="00C82DEB" w:rsidRDefault="00C82DEB">
            <w:pPr>
              <w:jc w:val="both"/>
              <w:rPr>
                <w:rFonts w:ascii="Arial Narrow" w:eastAsia="Arial Narrow" w:hAnsi="Arial Narrow" w:cs="Arial Narrow"/>
                <w:sz w:val="22"/>
                <w:szCs w:val="22"/>
                <w:lang w:val="ro-RO"/>
              </w:rPr>
            </w:pPr>
          </w:p>
        </w:tc>
      </w:tr>
    </w:tbl>
    <w:p w14:paraId="41C61AB2" w14:textId="77777777" w:rsidR="00C82DEB" w:rsidRDefault="00C82DEB">
      <w:pPr>
        <w:ind w:left="-426" w:firstLine="426"/>
        <w:jc w:val="both"/>
        <w:rPr>
          <w:rFonts w:ascii="Arial Narrow" w:eastAsia="Arial Narrow" w:hAnsi="Arial Narrow" w:cs="Arial Narrow"/>
          <w:b/>
          <w:sz w:val="22"/>
          <w:szCs w:val="22"/>
          <w:lang w:val="ro-RO"/>
        </w:rPr>
      </w:pPr>
    </w:p>
    <w:p w14:paraId="41C61AB3" w14:textId="77777777" w:rsidR="00C82DEB"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82DEB" w:rsidRDefault="00C82DEB">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82DEB" w14:paraId="41C61AB9" w14:textId="77777777">
        <w:trPr>
          <w:jc w:val="center"/>
        </w:trPr>
        <w:tc>
          <w:tcPr>
            <w:tcW w:w="2566" w:type="dxa"/>
          </w:tcPr>
          <w:p w14:paraId="41C61AB5"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82DE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82DEB" w14:paraId="41C61AC0" w14:textId="77777777">
        <w:trPr>
          <w:jc w:val="center"/>
        </w:trPr>
        <w:tc>
          <w:tcPr>
            <w:tcW w:w="2566" w:type="dxa"/>
          </w:tcPr>
          <w:p w14:paraId="41C61ABA" w14:textId="77777777" w:rsidR="00C82DEB"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C82DEB"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C82DEB"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C82DE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82DEB" w14:paraId="41C61AC5" w14:textId="77777777">
        <w:trPr>
          <w:jc w:val="center"/>
        </w:trPr>
        <w:tc>
          <w:tcPr>
            <w:tcW w:w="2566" w:type="dxa"/>
          </w:tcPr>
          <w:p w14:paraId="41C61AC1" w14:textId="77777777" w:rsidR="00C82DE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C82DEB"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C82DEB"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C82DEB"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C82DEB" w14:paraId="41C61ACD" w14:textId="77777777">
        <w:trPr>
          <w:jc w:val="center"/>
        </w:trPr>
        <w:tc>
          <w:tcPr>
            <w:tcW w:w="2566" w:type="dxa"/>
          </w:tcPr>
          <w:p w14:paraId="41C61ACB" w14:textId="77777777" w:rsidR="00C82DEB"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C82DEB" w:rsidRDefault="00C82DEB">
            <w:pPr>
              <w:jc w:val="both"/>
              <w:rPr>
                <w:rFonts w:ascii="Arial Narrow" w:eastAsia="Arial Narrow" w:hAnsi="Arial Narrow" w:cs="Arial Narrow"/>
                <w:b/>
                <w:sz w:val="22"/>
                <w:szCs w:val="22"/>
                <w:lang w:val="ro-RO"/>
              </w:rPr>
            </w:pPr>
          </w:p>
        </w:tc>
      </w:tr>
      <w:tr w:rsidR="00C82DEB" w14:paraId="41C61AD0" w14:textId="77777777">
        <w:trPr>
          <w:jc w:val="center"/>
        </w:trPr>
        <w:tc>
          <w:tcPr>
            <w:tcW w:w="10079" w:type="dxa"/>
            <w:gridSpan w:val="4"/>
          </w:tcPr>
          <w:p w14:paraId="41C61ACF" w14:textId="77777777" w:rsidR="00C82DEB" w:rsidRDefault="00C82DEB">
            <w:pPr>
              <w:jc w:val="both"/>
              <w:rPr>
                <w:rFonts w:ascii="Arial Narrow" w:eastAsia="Arial Narrow" w:hAnsi="Arial Narrow" w:cs="Arial Narrow"/>
                <w:sz w:val="22"/>
                <w:szCs w:val="22"/>
                <w:lang w:val="ro-RO"/>
              </w:rPr>
            </w:pPr>
          </w:p>
        </w:tc>
      </w:tr>
    </w:tbl>
    <w:p w14:paraId="41C61AD1" w14:textId="77777777" w:rsidR="00C82DEB" w:rsidRDefault="00C82DEB">
      <w:pPr>
        <w:ind w:left="-426" w:firstLine="426"/>
        <w:jc w:val="both"/>
        <w:rPr>
          <w:rFonts w:ascii="Arial Narrow" w:eastAsia="Arial Narrow" w:hAnsi="Arial Narrow" w:cs="Arial Narrow"/>
          <w:b/>
          <w:sz w:val="22"/>
          <w:szCs w:val="22"/>
          <w:lang w:val="ro-RO"/>
        </w:rPr>
      </w:pPr>
    </w:p>
    <w:p w14:paraId="41C61AD2" w14:textId="77777777" w:rsidR="00C82DEB" w:rsidRDefault="00C82DEB">
      <w:pPr>
        <w:spacing w:line="276" w:lineRule="auto"/>
        <w:ind w:left="-426" w:firstLine="426"/>
        <w:jc w:val="both"/>
        <w:rPr>
          <w:rFonts w:ascii="Arial Narrow" w:eastAsia="Arial Narrow" w:hAnsi="Arial Narrow" w:cs="Arial Narrow"/>
          <w:b/>
          <w:lang w:val="ro-RO"/>
        </w:rPr>
      </w:pPr>
    </w:p>
    <w:p w14:paraId="41C61AD3" w14:textId="77777777" w:rsidR="00C82DEB" w:rsidRDefault="00C82DEB">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82DEB" w14:paraId="41C61ADA" w14:textId="77777777">
        <w:tc>
          <w:tcPr>
            <w:tcW w:w="2185" w:type="dxa"/>
          </w:tcPr>
          <w:p w14:paraId="41C61AD4" w14:textId="77777777" w:rsidR="00C82DE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82DEB" w:rsidRDefault="00C82DEB">
            <w:pPr>
              <w:spacing w:line="276" w:lineRule="auto"/>
              <w:jc w:val="both"/>
              <w:rPr>
                <w:rFonts w:ascii="Arial Narrow" w:eastAsia="Arial Narrow" w:hAnsi="Arial Narrow" w:cs="Arial Narrow"/>
                <w:b/>
                <w:lang w:val="ro-RO"/>
              </w:rPr>
            </w:pPr>
          </w:p>
        </w:tc>
        <w:tc>
          <w:tcPr>
            <w:tcW w:w="4475" w:type="dxa"/>
          </w:tcPr>
          <w:p w14:paraId="41C61AD6" w14:textId="77777777" w:rsidR="00C82DEB"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C82DEB" w:rsidRDefault="00C82DEB">
            <w:pPr>
              <w:spacing w:line="276" w:lineRule="auto"/>
              <w:jc w:val="both"/>
              <w:rPr>
                <w:rFonts w:ascii="Arial Narrow" w:eastAsia="Arial Narrow" w:hAnsi="Arial Narrow" w:cs="Arial Narrow"/>
                <w:b/>
                <w:lang w:val="ro-RO"/>
              </w:rPr>
            </w:pPr>
          </w:p>
        </w:tc>
        <w:tc>
          <w:tcPr>
            <w:tcW w:w="3528" w:type="dxa"/>
          </w:tcPr>
          <w:p w14:paraId="41C61AD8" w14:textId="77777777" w:rsidR="00C82DE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C82DEB" w:rsidRDefault="00C82DEB">
            <w:pPr>
              <w:spacing w:line="276" w:lineRule="auto"/>
              <w:jc w:val="both"/>
              <w:rPr>
                <w:rFonts w:ascii="Arial Narrow" w:eastAsia="Arial Narrow" w:hAnsi="Arial Narrow" w:cs="Arial Narrow"/>
                <w:b/>
                <w:lang w:val="ro-RO"/>
              </w:rPr>
            </w:pPr>
          </w:p>
        </w:tc>
      </w:tr>
      <w:tr w:rsidR="00C82DEB" w14:paraId="41C61ADE" w14:textId="77777777">
        <w:tc>
          <w:tcPr>
            <w:tcW w:w="2185" w:type="dxa"/>
          </w:tcPr>
          <w:p w14:paraId="41C61ADB" w14:textId="76A2CD59" w:rsidR="00C82DEB" w:rsidRDefault="00902033">
            <w:pPr>
              <w:spacing w:line="276" w:lineRule="auto"/>
              <w:jc w:val="both"/>
              <w:rPr>
                <w:rFonts w:ascii="Arial Narrow" w:eastAsia="Arial Narrow" w:hAnsi="Arial Narrow" w:cs="Arial Narrow"/>
                <w:b/>
                <w:lang w:val="ro-RO"/>
              </w:rPr>
            </w:pPr>
            <w:r w:rsidRPr="00902033">
              <w:rPr>
                <w:rFonts w:ascii="Arial Narrow" w:eastAsia="Arial Narrow" w:hAnsi="Arial Narrow" w:cs="Arial Narrow"/>
                <w:b/>
                <w:lang w:val="ro-RO"/>
              </w:rPr>
              <w:t>30.09.2025</w:t>
            </w:r>
          </w:p>
        </w:tc>
        <w:tc>
          <w:tcPr>
            <w:tcW w:w="4475" w:type="dxa"/>
          </w:tcPr>
          <w:p w14:paraId="41C61ADC" w14:textId="77777777" w:rsidR="00C82DEB" w:rsidRDefault="00C82DEB">
            <w:pPr>
              <w:spacing w:line="276" w:lineRule="auto"/>
              <w:jc w:val="both"/>
              <w:rPr>
                <w:rFonts w:ascii="Arial Narrow" w:eastAsia="Arial Narrow" w:hAnsi="Arial Narrow" w:cs="Arial Narrow"/>
                <w:b/>
                <w:lang w:val="ro-RO"/>
              </w:rPr>
            </w:pPr>
          </w:p>
        </w:tc>
        <w:tc>
          <w:tcPr>
            <w:tcW w:w="3528" w:type="dxa"/>
          </w:tcPr>
          <w:p w14:paraId="41C61ADD" w14:textId="77777777" w:rsidR="00C82DEB" w:rsidRDefault="00C82DEB">
            <w:pPr>
              <w:spacing w:line="276" w:lineRule="auto"/>
              <w:jc w:val="both"/>
              <w:rPr>
                <w:rFonts w:ascii="Arial Narrow" w:eastAsia="Arial Narrow" w:hAnsi="Arial Narrow" w:cs="Arial Narrow"/>
                <w:b/>
                <w:lang w:val="ro-RO"/>
              </w:rPr>
            </w:pPr>
          </w:p>
        </w:tc>
      </w:tr>
      <w:tr w:rsidR="00C82DEB" w14:paraId="41C61AE4" w14:textId="77777777">
        <w:tc>
          <w:tcPr>
            <w:tcW w:w="2185" w:type="dxa"/>
          </w:tcPr>
          <w:p w14:paraId="41C61ADF" w14:textId="77777777" w:rsidR="00C82DE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022AD434" w14:textId="74FD9642" w:rsidR="007326AA" w:rsidRDefault="007326A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C82DEB" w:rsidRDefault="00C82DEB">
            <w:pPr>
              <w:spacing w:line="276" w:lineRule="auto"/>
              <w:jc w:val="both"/>
              <w:rPr>
                <w:rFonts w:ascii="Arial Narrow" w:eastAsia="Arial Narrow" w:hAnsi="Arial Narrow" w:cs="Arial Narrow"/>
                <w:b/>
                <w:lang w:val="ro-RO"/>
              </w:rPr>
            </w:pPr>
          </w:p>
        </w:tc>
        <w:tc>
          <w:tcPr>
            <w:tcW w:w="4475" w:type="dxa"/>
          </w:tcPr>
          <w:p w14:paraId="41C61AE1" w14:textId="77777777" w:rsidR="00C82DEB" w:rsidRDefault="00C82DEB">
            <w:pPr>
              <w:spacing w:line="276" w:lineRule="auto"/>
              <w:jc w:val="both"/>
              <w:rPr>
                <w:rFonts w:ascii="Arial Narrow" w:eastAsia="Arial Narrow" w:hAnsi="Arial Narrow" w:cs="Arial Narrow"/>
                <w:b/>
                <w:lang w:val="ro-RO"/>
              </w:rPr>
            </w:pPr>
          </w:p>
        </w:tc>
        <w:tc>
          <w:tcPr>
            <w:tcW w:w="3528" w:type="dxa"/>
          </w:tcPr>
          <w:p w14:paraId="41C61AE2" w14:textId="77777777" w:rsidR="00C82DEB"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82DEB" w:rsidRDefault="00C82DEB">
            <w:pPr>
              <w:spacing w:line="276" w:lineRule="auto"/>
              <w:jc w:val="both"/>
              <w:rPr>
                <w:rFonts w:ascii="Arial Narrow" w:eastAsia="Arial Narrow" w:hAnsi="Arial Narrow" w:cs="Arial Narrow"/>
                <w:b/>
                <w:lang w:val="ro-RO"/>
              </w:rPr>
            </w:pPr>
          </w:p>
        </w:tc>
      </w:tr>
    </w:tbl>
    <w:p w14:paraId="41C61AE5" w14:textId="77777777" w:rsidR="00C82DEB" w:rsidRDefault="00C82DEB">
      <w:pPr>
        <w:ind w:left="-426" w:firstLine="426"/>
        <w:jc w:val="both"/>
        <w:rPr>
          <w:rFonts w:ascii="Arial Narrow" w:eastAsia="Arial Narrow" w:hAnsi="Arial Narrow" w:cs="Arial Narrow"/>
          <w:b/>
          <w:sz w:val="22"/>
          <w:szCs w:val="22"/>
          <w:lang w:val="ro-RO"/>
        </w:rPr>
      </w:pPr>
    </w:p>
    <w:sectPr w:rsidR="00C82DEB">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67893"/>
    <w:rsid w:val="005B58D1"/>
    <w:rsid w:val="00605227"/>
    <w:rsid w:val="006B32F7"/>
    <w:rsid w:val="006F4B61"/>
    <w:rsid w:val="0070737A"/>
    <w:rsid w:val="00715F9E"/>
    <w:rsid w:val="007326AA"/>
    <w:rsid w:val="00760959"/>
    <w:rsid w:val="00786769"/>
    <w:rsid w:val="007E3983"/>
    <w:rsid w:val="008468C5"/>
    <w:rsid w:val="00866FA7"/>
    <w:rsid w:val="008D1CE0"/>
    <w:rsid w:val="008F45FE"/>
    <w:rsid w:val="00902033"/>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82DEB"/>
    <w:rsid w:val="00C84A9A"/>
    <w:rsid w:val="00CF1606"/>
    <w:rsid w:val="00D37001"/>
    <w:rsid w:val="00D52FAB"/>
    <w:rsid w:val="00E22E97"/>
    <w:rsid w:val="00F458BB"/>
    <w:rsid w:val="00FF55A1"/>
    <w:rsid w:val="15D6713E"/>
    <w:rsid w:val="2CB903BE"/>
    <w:rsid w:val="2F6E4485"/>
    <w:rsid w:val="3987427C"/>
    <w:rsid w:val="4AD22D69"/>
    <w:rsid w:val="57EB1A9E"/>
    <w:rsid w:val="671A60A4"/>
    <w:rsid w:val="6E29687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4C681"/>
  <w15:docId w15:val="{7F1ED04B-FB8F-4D84-9D97-1ADD50C9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2132</Words>
  <Characters>12156</Characters>
  <Application>Microsoft Office Word</Application>
  <DocSecurity>0</DocSecurity>
  <Lines>101</Lines>
  <Paragraphs>28</Paragraphs>
  <ScaleCrop>false</ScaleCrop>
  <Company/>
  <LinksUpToDate>false</LinksUpToDate>
  <CharactersWithSpaces>14260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