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1B1F41"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1B1F41"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1B1F41" w:rsidRDefault="001B1F41">
      <w:pPr>
        <w:jc w:val="center"/>
        <w:rPr>
          <w:rFonts w:ascii="Arial" w:eastAsia="Arial" w:hAnsi="Arial" w:cs="Arial"/>
          <w:b/>
          <w:sz w:val="34"/>
          <w:szCs w:val="34"/>
          <w:lang w:val="ro-RO"/>
        </w:rPr>
      </w:pPr>
    </w:p>
    <w:p w14:paraId="41C61989" w14:textId="77777777" w:rsidR="001B1F41"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1B1F41" w14:paraId="41C6198C" w14:textId="77777777">
        <w:trPr>
          <w:jc w:val="center"/>
        </w:trPr>
        <w:tc>
          <w:tcPr>
            <w:tcW w:w="4428" w:type="dxa"/>
            <w:vAlign w:val="center"/>
          </w:tcPr>
          <w:p w14:paraId="41C6198A" w14:textId="77777777" w:rsidR="001B1F41"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1B1F41"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1B1F41" w:rsidRPr="005B72BC" w14:paraId="41C6198F" w14:textId="77777777">
        <w:trPr>
          <w:jc w:val="center"/>
        </w:trPr>
        <w:tc>
          <w:tcPr>
            <w:tcW w:w="4428" w:type="dxa"/>
            <w:vAlign w:val="center"/>
          </w:tcPr>
          <w:p w14:paraId="41C6198D" w14:textId="77777777" w:rsidR="001B1F41"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1B1F41" w:rsidRDefault="00000000">
            <w:pPr>
              <w:jc w:val="both"/>
              <w:rPr>
                <w:rFonts w:ascii="Arial Narrow" w:eastAsia="Arial Narrow" w:hAnsi="Arial Narrow" w:cs="Arial Narrow"/>
                <w:lang w:val="ro-RO"/>
              </w:rPr>
            </w:pPr>
            <w:r>
              <w:rPr>
                <w:b/>
                <w:color w:val="000000"/>
                <w:lang w:val="ro-RO"/>
              </w:rPr>
              <w:t>de Teologie Ortodoxă „Justinian Patriarhul”</w:t>
            </w:r>
          </w:p>
        </w:tc>
      </w:tr>
      <w:tr w:rsidR="001B1F41" w:rsidRPr="005B72BC" w14:paraId="41C61992" w14:textId="77777777">
        <w:trPr>
          <w:jc w:val="center"/>
        </w:trPr>
        <w:tc>
          <w:tcPr>
            <w:tcW w:w="4428" w:type="dxa"/>
            <w:vAlign w:val="center"/>
          </w:tcPr>
          <w:p w14:paraId="41C61990" w14:textId="77777777" w:rsidR="001B1F41"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1B1F41"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1B1F41" w14:paraId="41C61995" w14:textId="77777777">
        <w:trPr>
          <w:jc w:val="center"/>
        </w:trPr>
        <w:tc>
          <w:tcPr>
            <w:tcW w:w="4428" w:type="dxa"/>
          </w:tcPr>
          <w:p w14:paraId="41C61993"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1B1F41"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1B1F41" w14:paraId="41C61998" w14:textId="77777777">
        <w:trPr>
          <w:jc w:val="center"/>
        </w:trPr>
        <w:tc>
          <w:tcPr>
            <w:tcW w:w="4428" w:type="dxa"/>
          </w:tcPr>
          <w:p w14:paraId="41C61996"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1B1F41"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1B1F41" w14:paraId="41C6199B" w14:textId="77777777">
        <w:trPr>
          <w:trHeight w:val="58"/>
          <w:jc w:val="center"/>
        </w:trPr>
        <w:tc>
          <w:tcPr>
            <w:tcW w:w="4428" w:type="dxa"/>
          </w:tcPr>
          <w:p w14:paraId="41C61999"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1B1F41"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1B1F41" w:rsidRDefault="001B1F41">
      <w:pPr>
        <w:jc w:val="center"/>
        <w:rPr>
          <w:rFonts w:ascii="Arial" w:eastAsia="Arial" w:hAnsi="Arial" w:cs="Arial"/>
          <w:b/>
          <w:lang w:val="ro-RO"/>
        </w:rPr>
      </w:pPr>
    </w:p>
    <w:p w14:paraId="41C6199D" w14:textId="77777777" w:rsidR="001B1F41"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1B1F41" w14:paraId="41C619A0" w14:textId="77777777">
        <w:trPr>
          <w:jc w:val="center"/>
        </w:trPr>
        <w:tc>
          <w:tcPr>
            <w:tcW w:w="2589" w:type="dxa"/>
            <w:gridSpan w:val="2"/>
          </w:tcPr>
          <w:p w14:paraId="41C6199E"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1B1F41" w:rsidRDefault="00000000">
            <w:pPr>
              <w:jc w:val="both"/>
              <w:rPr>
                <w:rFonts w:ascii="Arial Narrow" w:eastAsia="Arial Narrow" w:hAnsi="Arial Narrow" w:cs="Arial"/>
                <w:lang w:val="ro-RO"/>
              </w:rPr>
            </w:pPr>
            <w:r>
              <w:rPr>
                <w:rFonts w:eastAsia="Arial Narrow"/>
                <w:b/>
                <w:bCs/>
                <w:lang w:val="ro-RO"/>
              </w:rPr>
              <w:t>Studiul compoziției</w:t>
            </w:r>
          </w:p>
        </w:tc>
      </w:tr>
      <w:tr w:rsidR="001B1F41" w:rsidRPr="005B72BC" w14:paraId="41C619A3" w14:textId="77777777">
        <w:trPr>
          <w:jc w:val="center"/>
        </w:trPr>
        <w:tc>
          <w:tcPr>
            <w:tcW w:w="3478" w:type="dxa"/>
            <w:gridSpan w:val="3"/>
          </w:tcPr>
          <w:p w14:paraId="41C619A1"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1B1F41" w:rsidRDefault="00000000">
            <w:pPr>
              <w:jc w:val="both"/>
              <w:rPr>
                <w:rFonts w:ascii="Arial Narrow" w:eastAsia="Arial Narrow" w:hAnsi="Arial Narrow" w:cs="Arial Narrow"/>
                <w:lang w:val="ro-RO"/>
              </w:rPr>
            </w:pPr>
            <w:r>
              <w:rPr>
                <w:b/>
                <w:lang w:val="ro-RO"/>
              </w:rPr>
              <w:t>Lect. Univ. Bădescu Răzvan Lucian</w:t>
            </w:r>
          </w:p>
        </w:tc>
      </w:tr>
      <w:tr w:rsidR="001B1F41" w:rsidRPr="005B72BC" w14:paraId="41C619A6" w14:textId="77777777">
        <w:trPr>
          <w:jc w:val="center"/>
        </w:trPr>
        <w:tc>
          <w:tcPr>
            <w:tcW w:w="3478" w:type="dxa"/>
            <w:gridSpan w:val="3"/>
          </w:tcPr>
          <w:p w14:paraId="41C619A4"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1B1F41" w:rsidRDefault="00000000">
            <w:pPr>
              <w:jc w:val="both"/>
              <w:rPr>
                <w:rFonts w:ascii="Arial Narrow" w:eastAsia="Arial Narrow" w:hAnsi="Arial Narrow" w:cs="Arial Narrow"/>
                <w:lang w:val="ro-RO"/>
              </w:rPr>
            </w:pPr>
            <w:r>
              <w:rPr>
                <w:b/>
                <w:lang w:val="ro-RO"/>
              </w:rPr>
              <w:t>Lect. Univ. Bădescu Răzvan Lucian</w:t>
            </w:r>
          </w:p>
        </w:tc>
      </w:tr>
      <w:tr w:rsidR="001B1F41" w14:paraId="41C619AF" w14:textId="77777777">
        <w:trPr>
          <w:gridAfter w:val="1"/>
          <w:wAfter w:w="11" w:type="dxa"/>
          <w:jc w:val="center"/>
        </w:trPr>
        <w:tc>
          <w:tcPr>
            <w:tcW w:w="2208" w:type="dxa"/>
          </w:tcPr>
          <w:p w14:paraId="41C619A7"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1B1F41" w:rsidRDefault="001B1F41">
            <w:pPr>
              <w:jc w:val="both"/>
              <w:rPr>
                <w:rFonts w:ascii="Arial Narrow" w:eastAsia="Arial Narrow" w:hAnsi="Arial Narrow" w:cs="Arial Narrow"/>
                <w:lang w:val="ro-RO"/>
              </w:rPr>
            </w:pPr>
          </w:p>
        </w:tc>
        <w:tc>
          <w:tcPr>
            <w:tcW w:w="545" w:type="dxa"/>
          </w:tcPr>
          <w:p w14:paraId="41C619AC"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1B1F41" w:rsidRDefault="001B1F41">
      <w:pPr>
        <w:ind w:left="-426" w:firstLine="426"/>
        <w:jc w:val="both"/>
        <w:rPr>
          <w:rFonts w:ascii="Arial Narrow" w:eastAsia="Arial Narrow" w:hAnsi="Arial Narrow" w:cs="Arial Narrow"/>
          <w:b/>
          <w:sz w:val="22"/>
          <w:szCs w:val="22"/>
          <w:lang w:val="ro-RO"/>
        </w:rPr>
      </w:pPr>
    </w:p>
    <w:p w14:paraId="41C619B1" w14:textId="77777777" w:rsidR="001B1F4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1B1F41" w14:paraId="41C619B8" w14:textId="77777777">
        <w:trPr>
          <w:jc w:val="center"/>
        </w:trPr>
        <w:tc>
          <w:tcPr>
            <w:tcW w:w="3525" w:type="dxa"/>
            <w:tcBorders>
              <w:bottom w:val="single" w:sz="4" w:space="0" w:color="000000"/>
            </w:tcBorders>
          </w:tcPr>
          <w:p w14:paraId="41C619B2"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1B1F41"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1B1F41"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1B1F41"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1B1F41" w14:paraId="41C619BF" w14:textId="77777777">
        <w:trPr>
          <w:jc w:val="center"/>
        </w:trPr>
        <w:tc>
          <w:tcPr>
            <w:tcW w:w="3525" w:type="dxa"/>
            <w:shd w:val="clear" w:color="auto" w:fill="E0E0E0"/>
          </w:tcPr>
          <w:p w14:paraId="41C619B9"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1B1F41"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1B1F41"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1B1F41"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1B1F41" w14:paraId="41C619C2" w14:textId="77777777">
        <w:trPr>
          <w:jc w:val="center"/>
        </w:trPr>
        <w:tc>
          <w:tcPr>
            <w:tcW w:w="9560" w:type="dxa"/>
            <w:gridSpan w:val="5"/>
          </w:tcPr>
          <w:p w14:paraId="41C619C0"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1B1F41"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1B1F41" w14:paraId="41C619C5" w14:textId="77777777">
        <w:trPr>
          <w:jc w:val="center"/>
        </w:trPr>
        <w:tc>
          <w:tcPr>
            <w:tcW w:w="9560" w:type="dxa"/>
            <w:gridSpan w:val="5"/>
          </w:tcPr>
          <w:p w14:paraId="41C619C3"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1B1F41"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1B1F41" w14:paraId="41C619C8" w14:textId="77777777">
        <w:trPr>
          <w:jc w:val="center"/>
        </w:trPr>
        <w:tc>
          <w:tcPr>
            <w:tcW w:w="9560" w:type="dxa"/>
            <w:gridSpan w:val="5"/>
          </w:tcPr>
          <w:p w14:paraId="41C619C6"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1B1F41"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1B1F41" w14:paraId="41C619CB" w14:textId="77777777">
        <w:trPr>
          <w:jc w:val="center"/>
        </w:trPr>
        <w:tc>
          <w:tcPr>
            <w:tcW w:w="9560" w:type="dxa"/>
            <w:gridSpan w:val="5"/>
          </w:tcPr>
          <w:p w14:paraId="41C619C9"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1B1F41"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1B1F41" w14:paraId="41C619CE" w14:textId="77777777">
        <w:trPr>
          <w:jc w:val="center"/>
        </w:trPr>
        <w:tc>
          <w:tcPr>
            <w:tcW w:w="9560" w:type="dxa"/>
            <w:gridSpan w:val="5"/>
          </w:tcPr>
          <w:p w14:paraId="41C619CC"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1B1F41"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1B1F41" w14:paraId="41C619D4" w14:textId="77777777">
        <w:trPr>
          <w:jc w:val="center"/>
        </w:trPr>
        <w:tc>
          <w:tcPr>
            <w:tcW w:w="9560" w:type="dxa"/>
            <w:gridSpan w:val="5"/>
            <w:tcBorders>
              <w:bottom w:val="single" w:sz="4" w:space="0" w:color="000000"/>
            </w:tcBorders>
          </w:tcPr>
          <w:p w14:paraId="41C619D2"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1B1F41"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1B1F41" w14:paraId="41C619D7" w14:textId="77777777">
        <w:trPr>
          <w:jc w:val="center"/>
        </w:trPr>
        <w:tc>
          <w:tcPr>
            <w:tcW w:w="9560" w:type="dxa"/>
            <w:gridSpan w:val="5"/>
            <w:shd w:val="clear" w:color="auto" w:fill="E0E0E0"/>
          </w:tcPr>
          <w:p w14:paraId="41C619D5"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1B1F41"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1B1F41" w14:paraId="41C619DA" w14:textId="77777777">
        <w:trPr>
          <w:jc w:val="center"/>
        </w:trPr>
        <w:tc>
          <w:tcPr>
            <w:tcW w:w="9560" w:type="dxa"/>
            <w:gridSpan w:val="5"/>
            <w:shd w:val="clear" w:color="auto" w:fill="E0E0E0"/>
          </w:tcPr>
          <w:p w14:paraId="41C619D8"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1B1F41"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1B1F41" w14:paraId="41C619DD" w14:textId="77777777">
        <w:trPr>
          <w:jc w:val="center"/>
        </w:trPr>
        <w:tc>
          <w:tcPr>
            <w:tcW w:w="9560" w:type="dxa"/>
            <w:gridSpan w:val="5"/>
            <w:shd w:val="clear" w:color="auto" w:fill="E0E0E0"/>
          </w:tcPr>
          <w:p w14:paraId="41C619DB" w14:textId="77777777" w:rsidR="001B1F41"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1B1F41"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1B1F41" w:rsidRDefault="001B1F41">
      <w:pPr>
        <w:ind w:left="-426" w:firstLine="426"/>
        <w:jc w:val="both"/>
        <w:rPr>
          <w:rFonts w:ascii="Arial Narrow" w:eastAsia="Arial Narrow" w:hAnsi="Arial Narrow" w:cs="Arial Narrow"/>
          <w:b/>
          <w:sz w:val="22"/>
          <w:szCs w:val="22"/>
          <w:lang w:val="ro-RO"/>
        </w:rPr>
      </w:pPr>
    </w:p>
    <w:p w14:paraId="41C619DF" w14:textId="77777777" w:rsidR="001B1F4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1B1F41" w:rsidRDefault="001B1F41">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1B1F41" w14:paraId="41C619E3" w14:textId="77777777">
        <w:trPr>
          <w:jc w:val="center"/>
        </w:trPr>
        <w:tc>
          <w:tcPr>
            <w:tcW w:w="5935" w:type="dxa"/>
          </w:tcPr>
          <w:p w14:paraId="41C619E1" w14:textId="77777777" w:rsidR="001B1F4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1B1F41" w:rsidRDefault="001B1F41">
            <w:pPr>
              <w:jc w:val="both"/>
              <w:rPr>
                <w:rFonts w:ascii="Arial Narrow" w:eastAsia="Arial Narrow" w:hAnsi="Arial Narrow" w:cs="Arial Narrow"/>
                <w:sz w:val="22"/>
                <w:szCs w:val="22"/>
                <w:lang w:val="ro-RO"/>
              </w:rPr>
            </w:pPr>
          </w:p>
        </w:tc>
      </w:tr>
      <w:tr w:rsidR="001B1F41" w14:paraId="41C619E6" w14:textId="77777777">
        <w:trPr>
          <w:jc w:val="center"/>
        </w:trPr>
        <w:tc>
          <w:tcPr>
            <w:tcW w:w="5935" w:type="dxa"/>
          </w:tcPr>
          <w:p w14:paraId="41C619E4" w14:textId="77777777" w:rsidR="001B1F4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1B1F41" w:rsidRDefault="001B1F41">
            <w:pPr>
              <w:rPr>
                <w:rFonts w:ascii="Arial Narrow" w:eastAsia="Arial Narrow" w:hAnsi="Arial Narrow" w:cs="Arial Narrow"/>
                <w:sz w:val="22"/>
                <w:szCs w:val="22"/>
                <w:lang w:val="ro-RO"/>
              </w:rPr>
            </w:pPr>
          </w:p>
        </w:tc>
      </w:tr>
    </w:tbl>
    <w:p w14:paraId="41C619E7" w14:textId="77777777" w:rsidR="001B1F41" w:rsidRDefault="001B1F41">
      <w:pPr>
        <w:ind w:left="-426" w:firstLine="426"/>
        <w:jc w:val="both"/>
        <w:rPr>
          <w:rFonts w:ascii="Arial Narrow" w:eastAsia="Arial Narrow" w:hAnsi="Arial Narrow" w:cs="Arial Narrow"/>
          <w:b/>
          <w:sz w:val="22"/>
          <w:szCs w:val="22"/>
          <w:lang w:val="ro-RO"/>
        </w:rPr>
      </w:pPr>
    </w:p>
    <w:p w14:paraId="41C619E8" w14:textId="77777777" w:rsidR="001B1F4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1B1F41" w:rsidRPr="005B72BC" w14:paraId="41C619EC" w14:textId="77777777">
        <w:trPr>
          <w:jc w:val="center"/>
        </w:trPr>
        <w:tc>
          <w:tcPr>
            <w:tcW w:w="4428" w:type="dxa"/>
          </w:tcPr>
          <w:p w14:paraId="41C619E9" w14:textId="77777777" w:rsidR="001B1F4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1B1F41"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1B1F41" w:rsidRPr="005B72BC" w14:paraId="41C619F1" w14:textId="77777777">
        <w:trPr>
          <w:jc w:val="center"/>
        </w:trPr>
        <w:tc>
          <w:tcPr>
            <w:tcW w:w="4428" w:type="dxa"/>
          </w:tcPr>
          <w:p w14:paraId="41C619ED" w14:textId="77777777" w:rsidR="001B1F4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1B1F41"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1B1F41" w:rsidRDefault="001B1F41">
      <w:pPr>
        <w:ind w:left="-426" w:firstLine="426"/>
        <w:jc w:val="both"/>
        <w:rPr>
          <w:rFonts w:ascii="Arial Narrow" w:eastAsia="Arial Narrow" w:hAnsi="Arial Narrow" w:cs="Arial Narrow"/>
          <w:b/>
          <w:sz w:val="22"/>
          <w:szCs w:val="22"/>
          <w:lang w:val="ro-RO"/>
        </w:rPr>
      </w:pPr>
    </w:p>
    <w:p w14:paraId="41C619F3" w14:textId="77777777" w:rsidR="001B1F41" w:rsidRDefault="001B1F41">
      <w:pPr>
        <w:ind w:left="-426" w:firstLine="426"/>
        <w:jc w:val="both"/>
        <w:rPr>
          <w:rFonts w:ascii="Arial Narrow" w:eastAsia="Arial Narrow" w:hAnsi="Arial Narrow" w:cs="Arial Narrow"/>
          <w:b/>
          <w:sz w:val="22"/>
          <w:szCs w:val="22"/>
          <w:lang w:val="ro-RO"/>
        </w:rPr>
      </w:pPr>
    </w:p>
    <w:p w14:paraId="151D7E10" w14:textId="77777777" w:rsidR="001B1F41" w:rsidRDefault="001B1F41">
      <w:pPr>
        <w:ind w:left="-426" w:firstLine="426"/>
        <w:jc w:val="both"/>
        <w:rPr>
          <w:rFonts w:ascii="Arial Narrow" w:eastAsia="Arial Narrow" w:hAnsi="Arial Narrow" w:cs="Arial Narrow"/>
          <w:b/>
          <w:sz w:val="22"/>
          <w:szCs w:val="22"/>
          <w:lang w:val="ro-RO"/>
        </w:rPr>
      </w:pPr>
    </w:p>
    <w:p w14:paraId="0CBF45CC" w14:textId="77777777" w:rsidR="001B1F41" w:rsidRDefault="001B1F41">
      <w:pPr>
        <w:ind w:left="-426" w:firstLine="426"/>
        <w:jc w:val="both"/>
        <w:rPr>
          <w:rFonts w:ascii="Arial Narrow" w:eastAsia="Arial Narrow" w:hAnsi="Arial Narrow" w:cs="Arial Narrow"/>
          <w:b/>
          <w:sz w:val="22"/>
          <w:szCs w:val="22"/>
          <w:lang w:val="ro-RO"/>
        </w:rPr>
      </w:pPr>
    </w:p>
    <w:p w14:paraId="1709E342" w14:textId="77777777" w:rsidR="001B1F41" w:rsidRDefault="001B1F41">
      <w:pPr>
        <w:ind w:left="-426" w:firstLine="426"/>
        <w:jc w:val="both"/>
        <w:rPr>
          <w:rFonts w:ascii="Arial Narrow" w:eastAsia="Arial Narrow" w:hAnsi="Arial Narrow" w:cs="Arial Narrow"/>
          <w:b/>
          <w:sz w:val="22"/>
          <w:szCs w:val="22"/>
          <w:lang w:val="ro-RO"/>
        </w:rPr>
      </w:pPr>
    </w:p>
    <w:p w14:paraId="0C1A5532" w14:textId="77777777" w:rsidR="001B1F41" w:rsidRDefault="001B1F41">
      <w:pPr>
        <w:ind w:left="-426" w:firstLine="426"/>
        <w:jc w:val="both"/>
        <w:rPr>
          <w:rFonts w:ascii="Arial Narrow" w:eastAsia="Arial Narrow" w:hAnsi="Arial Narrow" w:cs="Arial Narrow"/>
          <w:b/>
          <w:sz w:val="22"/>
          <w:szCs w:val="22"/>
          <w:lang w:val="ro-RO"/>
        </w:rPr>
      </w:pPr>
    </w:p>
    <w:p w14:paraId="4FBE51C3" w14:textId="77777777" w:rsidR="001B1F41" w:rsidRDefault="001B1F41">
      <w:pPr>
        <w:ind w:left="-426" w:firstLine="426"/>
        <w:jc w:val="both"/>
        <w:rPr>
          <w:rFonts w:ascii="Arial Narrow" w:eastAsia="Arial Narrow" w:hAnsi="Arial Narrow" w:cs="Arial Narrow"/>
          <w:b/>
          <w:sz w:val="22"/>
          <w:szCs w:val="22"/>
          <w:lang w:val="ro-RO"/>
        </w:rPr>
      </w:pPr>
    </w:p>
    <w:p w14:paraId="48302709" w14:textId="77777777" w:rsidR="001B1F41" w:rsidRDefault="001B1F41">
      <w:pPr>
        <w:ind w:left="-426" w:firstLine="426"/>
        <w:jc w:val="both"/>
        <w:rPr>
          <w:rFonts w:ascii="Arial Narrow" w:eastAsia="Arial Narrow" w:hAnsi="Arial Narrow" w:cs="Arial Narrow"/>
          <w:b/>
          <w:sz w:val="22"/>
          <w:szCs w:val="22"/>
          <w:lang w:val="ro-RO"/>
        </w:rPr>
      </w:pPr>
    </w:p>
    <w:p w14:paraId="41C619F4" w14:textId="77777777" w:rsidR="001B1F4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1B1F41" w:rsidRDefault="001B1F41">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1B1F41"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1B1F41"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1B1F41"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1B1F41"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1B1F41" w:rsidRDefault="001B1F41">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1B1F41"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1B1F41"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1B1F41"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1B1F41"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1B1F41" w:rsidRDefault="001B1F41">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1B1F41" w:rsidRDefault="001B1F41">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1B1F41" w:rsidRDefault="001B1F41">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1B1F41" w:rsidRDefault="001B1F41">
            <w:pPr>
              <w:rPr>
                <w:lang w:val="ro-RO"/>
              </w:rPr>
            </w:pPr>
          </w:p>
        </w:tc>
      </w:tr>
      <w:tr w:rsidR="001B1F41"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1B1F41"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1B1F41" w:rsidRDefault="00000000">
            <w:pPr>
              <w:rPr>
                <w:iCs/>
                <w:lang w:val="ro-RO"/>
              </w:rPr>
            </w:pPr>
            <w:r w:rsidRPr="00092D24">
              <w:rPr>
                <w:iCs/>
                <w:lang w:val="es-E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1B1F41" w:rsidRPr="00092D24" w:rsidRDefault="00000000">
            <w:pPr>
              <w:rPr>
                <w:lang w:val="ro-RO"/>
              </w:rPr>
            </w:pPr>
            <w:r w:rsidRPr="00092D24">
              <w:rPr>
                <w:lang w:val="ro-RO"/>
              </w:rPr>
              <w:t>Studentul/absolventul justifică propria abordare artistică; Studentul/absolventul pregătește condițiile și suportul tehnic dezvoltării proiectelor artistice;</w:t>
            </w:r>
          </w:p>
          <w:p w14:paraId="55EF9901" w14:textId="77777777" w:rsidR="001B1F41" w:rsidRDefault="00000000">
            <w:pPr>
              <w:rPr>
                <w:lang w:val="ro-RO"/>
              </w:rPr>
            </w:pPr>
            <w:r w:rsidRPr="00092D24">
              <w:rPr>
                <w:lang w:val="ro-RO"/>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1B1F41" w:rsidRPr="00092D24" w:rsidRDefault="00000000">
            <w:pPr>
              <w:rPr>
                <w:lang w:val="ro-RO"/>
              </w:rPr>
            </w:pPr>
            <w:r w:rsidRPr="00092D24">
              <w:rPr>
                <w:lang w:val="ro-RO"/>
              </w:rPr>
              <w:t>Studentul/absolventul analizează activitatea anterioară și experiența universală și proprie, identificând componentele semnăturii creative. Studentul/absolventul dezvoltă în mod autonom viziuni artistice unice.</w:t>
            </w:r>
          </w:p>
          <w:p w14:paraId="30E8A84A" w14:textId="77777777" w:rsidR="001B1F41" w:rsidRDefault="00000000">
            <w:pPr>
              <w:rPr>
                <w:lang w:val="ro-RO"/>
              </w:rPr>
            </w:pPr>
            <w:r>
              <w:t>Studentul/absolventul explorează și rafinează stilul personal, integrând experiențele proprii. Studentul/absolventul generează o semnătură creativă distinctă.</w:t>
            </w:r>
          </w:p>
        </w:tc>
      </w:tr>
      <w:tr w:rsidR="001B1F41" w:rsidRPr="005B72BC"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1B1F41"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1B1F41" w:rsidRDefault="00000000">
            <w:pPr>
              <w:rPr>
                <w:iCs/>
                <w:lang w:val="ro-RO"/>
              </w:rPr>
            </w:pPr>
            <w:r w:rsidRPr="00092D24">
              <w:rPr>
                <w:iCs/>
                <w:lang w:val="es-E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1B1F41" w:rsidRDefault="00000000">
            <w:pPr>
              <w:rPr>
                <w:lang w:val="ro-RO"/>
              </w:rPr>
            </w:pPr>
            <w:r w:rsidRPr="00092D24">
              <w:rPr>
                <w:lang w:val="es-ES"/>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1B1F41" w:rsidRDefault="00000000">
            <w:pPr>
              <w:rPr>
                <w:lang w:val="ro-RO"/>
              </w:rPr>
            </w:pPr>
            <w:r w:rsidRPr="00092D24">
              <w:rPr>
                <w:lang w:val="es-ES"/>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1B1F41"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1B1F41"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1B1F41" w:rsidRDefault="00000000">
            <w:pPr>
              <w:rPr>
                <w:iCs/>
                <w:lang w:val="ro-RO"/>
              </w:rPr>
            </w:pPr>
            <w:r w:rsidRPr="00092D24">
              <w:rPr>
                <w:iCs/>
                <w:lang w:val="es-E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1B1F41" w:rsidRDefault="00000000">
            <w:pPr>
              <w:rPr>
                <w:lang w:val="ro-RO"/>
              </w:rPr>
            </w:pPr>
            <w:r w:rsidRPr="00092D24">
              <w:rPr>
                <w:lang w:val="es-ES"/>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rsidRPr="00092D24">
              <w:rPr>
                <w:lang w:val="es-ES"/>
              </w:rP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1B1F41" w:rsidRPr="00092D24" w:rsidRDefault="00000000">
            <w:pPr>
              <w:rPr>
                <w:lang w:val="es-ES"/>
              </w:rPr>
            </w:pPr>
            <w:r w:rsidRPr="00092D24">
              <w:rPr>
                <w:lang w:val="es-ES"/>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1B1F41" w:rsidRDefault="00000000">
            <w:pPr>
              <w:rPr>
                <w:lang w:val="ro-RO"/>
              </w:rPr>
            </w:pPr>
            <w:r>
              <w:t xml:space="preserve">Redactează și editează texte științifice, academice sau administrative pe diferite </w:t>
            </w:r>
            <w:r>
              <w:lastRenderedPageBreak/>
              <w:t>teme, cu rigoare deontologică.</w:t>
            </w:r>
          </w:p>
        </w:tc>
      </w:tr>
      <w:tr w:rsidR="001B1F41" w:rsidRPr="005B72BC"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1B1F41"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1B1F41" w:rsidRDefault="00000000">
            <w:pPr>
              <w:rPr>
                <w:iCs/>
                <w:lang w:val="ro-RO"/>
              </w:rPr>
            </w:pPr>
            <w:r w:rsidRPr="00092D24">
              <w:rPr>
                <w:iCs/>
                <w:lang w:val="es-E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1B1F41" w:rsidRDefault="00000000">
            <w:pPr>
              <w:rPr>
                <w:lang w:val="ro-RO"/>
              </w:rPr>
            </w:pPr>
            <w:r w:rsidRPr="00092D24">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1B1F41" w:rsidRDefault="00000000">
            <w:pPr>
              <w:rPr>
                <w:lang w:val="ro-RO"/>
              </w:rPr>
            </w:pPr>
            <w:r w:rsidRPr="00092D24">
              <w:rPr>
                <w:lang w:val="ro-RO"/>
              </w:rPr>
              <w:t>Studentul/absolventul reflectează în mod independent asupra progresului artistic; Studentul/absolventul ajustează și perfecționează constant componentele stilului și abordării artistice.</w:t>
            </w:r>
          </w:p>
        </w:tc>
      </w:tr>
      <w:tr w:rsidR="001B1F41" w:rsidRPr="005B72BC"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1B1F41"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1B1F41" w:rsidRDefault="00000000">
            <w:pPr>
              <w:rPr>
                <w:iCs/>
                <w:lang w:val="ro-RO"/>
              </w:rPr>
            </w:pPr>
            <w:r w:rsidRPr="00092D24">
              <w:rPr>
                <w:iCs/>
                <w:lang w:val="es-E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1B1F41" w:rsidRDefault="00000000">
            <w:pPr>
              <w:rPr>
                <w:lang w:val="ro-RO"/>
              </w:rPr>
            </w:pPr>
            <w:r w:rsidRPr="00092D24">
              <w:rPr>
                <w:lang w:val="es-ES"/>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1B1F41" w:rsidRDefault="00000000">
            <w:pPr>
              <w:rPr>
                <w:lang w:val="ro-RO"/>
              </w:rPr>
            </w:pPr>
            <w:r w:rsidRPr="00092D24">
              <w:rPr>
                <w:lang w:val="es-ES"/>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1B1F41" w:rsidRPr="005B72BC"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1B1F41"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1B1F41" w:rsidRDefault="00000000">
            <w:pPr>
              <w:rPr>
                <w:lang w:val="ro-RO"/>
              </w:rPr>
            </w:pPr>
            <w:r w:rsidRPr="00092D24">
              <w:rPr>
                <w:lang w:val="es-ES"/>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1B1F41" w:rsidRDefault="00000000">
            <w:pPr>
              <w:rPr>
                <w:lang w:val="ro-RO"/>
              </w:rPr>
            </w:pPr>
            <w:r w:rsidRPr="00092D24">
              <w:rPr>
                <w:lang w:val="ro-RO"/>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092D24">
              <w:rPr>
                <w:lang w:val="es-ES"/>
              </w:rP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1B1F41" w:rsidRDefault="00000000">
            <w:pPr>
              <w:rPr>
                <w:lang w:val="ro-RO"/>
              </w:rPr>
            </w:pPr>
            <w:r w:rsidRPr="00092D24">
              <w:rPr>
                <w:lang w:val="es-ES"/>
              </w:rP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1B1F41" w:rsidRPr="005B72BC"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1B1F41" w:rsidRDefault="001B1F4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1B1F41" w:rsidRDefault="001B1F4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1B1F41" w:rsidRDefault="001B1F4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1B1F41" w:rsidRDefault="001B1F41">
            <w:pPr>
              <w:ind w:left="57" w:firstLine="426"/>
              <w:jc w:val="both"/>
              <w:rPr>
                <w:rFonts w:ascii="Arial Narrow" w:eastAsia="Arial Narrow" w:hAnsi="Arial Narrow" w:cs="Arial Narrow"/>
                <w:sz w:val="22"/>
                <w:szCs w:val="22"/>
                <w:lang w:val="ro-RO"/>
              </w:rPr>
            </w:pPr>
          </w:p>
        </w:tc>
      </w:tr>
      <w:tr w:rsidR="001B1F41" w:rsidRPr="005B72BC"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1B1F41" w:rsidRDefault="001B1F4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1B1F41" w:rsidRDefault="001B1F4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1B1F41" w:rsidRDefault="001B1F4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1B1F41" w:rsidRDefault="001B1F41">
            <w:pPr>
              <w:ind w:left="57" w:firstLine="426"/>
              <w:jc w:val="both"/>
              <w:rPr>
                <w:rFonts w:ascii="Arial Narrow" w:eastAsia="Arial Narrow" w:hAnsi="Arial Narrow" w:cs="Arial Narrow"/>
                <w:sz w:val="22"/>
                <w:szCs w:val="22"/>
                <w:lang w:val="ro-RO"/>
              </w:rPr>
            </w:pPr>
          </w:p>
        </w:tc>
      </w:tr>
      <w:tr w:rsidR="001B1F41" w:rsidRPr="005B72BC"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1B1F41" w:rsidRDefault="001B1F4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1B1F41" w:rsidRDefault="001B1F4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1B1F41" w:rsidRDefault="001B1F4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1B1F41" w:rsidRDefault="001B1F41">
            <w:pPr>
              <w:ind w:left="57" w:firstLine="426"/>
              <w:jc w:val="both"/>
              <w:rPr>
                <w:rFonts w:ascii="Arial Narrow" w:eastAsia="Arial Narrow" w:hAnsi="Arial Narrow" w:cs="Arial Narrow"/>
                <w:sz w:val="22"/>
                <w:szCs w:val="22"/>
                <w:lang w:val="ro-RO"/>
              </w:rPr>
            </w:pPr>
          </w:p>
        </w:tc>
      </w:tr>
      <w:tr w:rsidR="001B1F41" w:rsidRPr="005B72BC"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1B1F41" w:rsidRDefault="001B1F4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1B1F41" w:rsidRDefault="001B1F4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1B1F41" w:rsidRDefault="001B1F4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1B1F41" w:rsidRDefault="001B1F41">
            <w:pPr>
              <w:ind w:left="57" w:firstLine="426"/>
              <w:jc w:val="both"/>
              <w:rPr>
                <w:rFonts w:ascii="Arial Narrow" w:eastAsia="Arial Narrow" w:hAnsi="Arial Narrow" w:cs="Arial Narrow"/>
                <w:sz w:val="22"/>
                <w:szCs w:val="22"/>
                <w:lang w:val="ro-RO"/>
              </w:rPr>
            </w:pPr>
          </w:p>
        </w:tc>
      </w:tr>
    </w:tbl>
    <w:p w14:paraId="351024F8" w14:textId="77777777" w:rsidR="001B1F41" w:rsidRDefault="001B1F41">
      <w:pPr>
        <w:ind w:left="57" w:firstLine="426"/>
        <w:jc w:val="both"/>
        <w:rPr>
          <w:rFonts w:ascii="Arial Narrow" w:eastAsia="Arial Narrow" w:hAnsi="Arial Narrow" w:cs="Arial Narrow"/>
          <w:b/>
          <w:sz w:val="22"/>
          <w:szCs w:val="22"/>
          <w:lang w:val="ro-RO"/>
        </w:rPr>
      </w:pPr>
    </w:p>
    <w:p w14:paraId="41C61A10" w14:textId="77777777" w:rsidR="001B1F41" w:rsidRDefault="001B1F41">
      <w:pPr>
        <w:ind w:left="-426" w:firstLine="426"/>
        <w:jc w:val="both"/>
        <w:rPr>
          <w:rFonts w:ascii="Arial Narrow" w:eastAsia="Arial Narrow" w:hAnsi="Arial Narrow" w:cs="Arial Narrow"/>
          <w:b/>
          <w:color w:val="FF0000"/>
          <w:sz w:val="22"/>
          <w:szCs w:val="22"/>
          <w:lang w:val="ro-RO"/>
        </w:rPr>
      </w:pPr>
    </w:p>
    <w:p w14:paraId="41C61A11" w14:textId="77777777" w:rsidR="001B1F4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1B1F41" w:rsidRDefault="001B1F41">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1B1F41" w14:paraId="41C61A17" w14:textId="77777777">
        <w:trPr>
          <w:jc w:val="center"/>
        </w:trPr>
        <w:tc>
          <w:tcPr>
            <w:tcW w:w="5651" w:type="dxa"/>
          </w:tcPr>
          <w:p w14:paraId="41C61A13" w14:textId="77777777" w:rsidR="001B1F4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1B1F4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1B1F41" w:rsidRDefault="001B1F41">
            <w:pPr>
              <w:jc w:val="both"/>
              <w:rPr>
                <w:rFonts w:ascii="Arial Narrow" w:eastAsia="Arial Narrow" w:hAnsi="Arial Narrow" w:cs="Arial Narrow"/>
                <w:b/>
                <w:sz w:val="22"/>
                <w:szCs w:val="22"/>
                <w:lang w:val="ro-RO"/>
              </w:rPr>
            </w:pPr>
          </w:p>
        </w:tc>
        <w:tc>
          <w:tcPr>
            <w:tcW w:w="1857" w:type="dxa"/>
          </w:tcPr>
          <w:p w14:paraId="41C61A16" w14:textId="77777777" w:rsidR="001B1F4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1B1F41" w14:paraId="7D6A85DD" w14:textId="77777777">
        <w:trPr>
          <w:trHeight w:val="310"/>
          <w:jc w:val="center"/>
        </w:trPr>
        <w:tc>
          <w:tcPr>
            <w:tcW w:w="5651" w:type="dxa"/>
          </w:tcPr>
          <w:p w14:paraId="45ACC2D3" w14:textId="47BC029E" w:rsidR="001B1F41" w:rsidRDefault="00092D24">
            <w:pPr>
              <w:rPr>
                <w:rFonts w:ascii="Arial Narrow" w:hAnsi="Arial Narrow"/>
                <w:sz w:val="22"/>
                <w:szCs w:val="22"/>
                <w:lang w:val="fr-FR"/>
              </w:rPr>
            </w:pPr>
            <w:r>
              <w:t>1. Dezvoltarea compozitiei narative: Organizarea registrelor, raporturi iconice, structuri narative canonice, integrarea elementelor arhitecturale si simbolice.</w:t>
            </w:r>
          </w:p>
        </w:tc>
        <w:tc>
          <w:tcPr>
            <w:tcW w:w="2396" w:type="dxa"/>
            <w:vMerge w:val="restart"/>
          </w:tcPr>
          <w:p w14:paraId="21B88CC8" w14:textId="77777777" w:rsidR="001B1F41"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1FE251EA" w:rsidR="001B1F41" w:rsidRDefault="005B72B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1B1F41" w14:paraId="701964CB" w14:textId="77777777">
        <w:trPr>
          <w:trHeight w:val="310"/>
          <w:jc w:val="center"/>
        </w:trPr>
        <w:tc>
          <w:tcPr>
            <w:tcW w:w="5651" w:type="dxa"/>
            <w:shd w:val="pct15" w:color="auto" w:fill="FFFFFF"/>
          </w:tcPr>
          <w:p w14:paraId="54045E89" w14:textId="4E6331EE" w:rsidR="001B1F41" w:rsidRPr="00092D24" w:rsidRDefault="00092D24">
            <w:pPr>
              <w:rPr>
                <w:bCs/>
                <w:lang w:val="es-ES"/>
              </w:rPr>
            </w:pPr>
            <w:r w:rsidRPr="00092D24">
              <w:rPr>
                <w:lang w:val="es-ES"/>
              </w:rPr>
              <w:t>2. Spatiul si profunzimea in arta sacra: Perspectiva rasturnata, planuri succesive, spatiu liturgic, procedee de sugerare a profunzimii.</w:t>
            </w:r>
          </w:p>
        </w:tc>
        <w:tc>
          <w:tcPr>
            <w:tcW w:w="2396" w:type="dxa"/>
            <w:vMerge/>
          </w:tcPr>
          <w:p w14:paraId="0D0473EE" w14:textId="77777777" w:rsidR="001B1F41" w:rsidRDefault="001B1F41">
            <w:pPr>
              <w:rPr>
                <w:rFonts w:ascii="Arial Narrow" w:eastAsia="Arial Narrow" w:hAnsi="Arial Narrow" w:cs="Arial Narrow"/>
                <w:sz w:val="20"/>
                <w:szCs w:val="20"/>
                <w:lang w:val="ro-RO"/>
              </w:rPr>
            </w:pPr>
          </w:p>
        </w:tc>
        <w:tc>
          <w:tcPr>
            <w:tcW w:w="1857" w:type="dxa"/>
          </w:tcPr>
          <w:p w14:paraId="5BA94016" w14:textId="218E8285" w:rsidR="001B1F41" w:rsidRDefault="005B72B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1B1F41" w14:paraId="37AEAA4A" w14:textId="77777777">
        <w:trPr>
          <w:trHeight w:val="310"/>
          <w:jc w:val="center"/>
        </w:trPr>
        <w:tc>
          <w:tcPr>
            <w:tcW w:w="5651" w:type="dxa"/>
            <w:shd w:val="pct15" w:color="auto" w:fill="FFFFFF"/>
          </w:tcPr>
          <w:p w14:paraId="44F901F3" w14:textId="2F4E6F87" w:rsidR="001B1F41" w:rsidRPr="00092D24" w:rsidRDefault="00092D24">
            <w:pPr>
              <w:rPr>
                <w:lang w:val="es-ES"/>
              </w:rPr>
            </w:pPr>
            <w:r w:rsidRPr="00092D24">
              <w:rPr>
                <w:lang w:val="es-ES"/>
              </w:rPr>
              <w:t>3. Compozitia in functie de tehnica: Adaptarea compozitiei la format, tehnica (tempera/fresca), scara mare/mica, corectii perspective.</w:t>
            </w:r>
          </w:p>
        </w:tc>
        <w:tc>
          <w:tcPr>
            <w:tcW w:w="2396" w:type="dxa"/>
            <w:vMerge/>
          </w:tcPr>
          <w:p w14:paraId="2F8D34DC" w14:textId="77777777" w:rsidR="001B1F41" w:rsidRDefault="001B1F41">
            <w:pPr>
              <w:rPr>
                <w:rFonts w:ascii="Arial Narrow" w:eastAsia="Arial Narrow" w:hAnsi="Arial Narrow" w:cs="Arial Narrow"/>
                <w:sz w:val="20"/>
                <w:szCs w:val="20"/>
                <w:lang w:val="ro-RO"/>
              </w:rPr>
            </w:pPr>
          </w:p>
        </w:tc>
        <w:tc>
          <w:tcPr>
            <w:tcW w:w="1857" w:type="dxa"/>
          </w:tcPr>
          <w:p w14:paraId="63923014" w14:textId="5ED1BDFD" w:rsidR="001B1F41" w:rsidRDefault="005B72B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1B1F41" w14:paraId="70F25209" w14:textId="77777777">
        <w:trPr>
          <w:trHeight w:val="310"/>
          <w:jc w:val="center"/>
        </w:trPr>
        <w:tc>
          <w:tcPr>
            <w:tcW w:w="5651" w:type="dxa"/>
            <w:shd w:val="pct15" w:color="auto" w:fill="FFFFFF"/>
          </w:tcPr>
          <w:p w14:paraId="3C97E924" w14:textId="2B202865" w:rsidR="001B1F41" w:rsidRDefault="00092D24">
            <w:pPr>
              <w:rPr>
                <w:lang w:val="ro-RO"/>
              </w:rPr>
            </w:pPr>
            <w:r>
              <w:t>4. Studiu dupa modele canonice: Analiza modelelor bizantine, copiere academica, structurarea scenelor canonice.</w:t>
            </w:r>
          </w:p>
        </w:tc>
        <w:tc>
          <w:tcPr>
            <w:tcW w:w="2396" w:type="dxa"/>
            <w:vMerge/>
          </w:tcPr>
          <w:p w14:paraId="67A67461" w14:textId="77777777" w:rsidR="001B1F41" w:rsidRDefault="001B1F41">
            <w:pPr>
              <w:rPr>
                <w:rFonts w:ascii="Arial Narrow" w:eastAsia="Arial Narrow" w:hAnsi="Arial Narrow" w:cs="Arial Narrow"/>
                <w:sz w:val="20"/>
                <w:szCs w:val="20"/>
                <w:lang w:val="ro-RO"/>
              </w:rPr>
            </w:pPr>
          </w:p>
        </w:tc>
        <w:tc>
          <w:tcPr>
            <w:tcW w:w="1857" w:type="dxa"/>
          </w:tcPr>
          <w:p w14:paraId="77A3B91A" w14:textId="5635773A" w:rsidR="001B1F41" w:rsidRDefault="005B72B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8</w:t>
            </w:r>
          </w:p>
        </w:tc>
      </w:tr>
      <w:tr w:rsidR="001B1F41" w14:paraId="3FDFAF08" w14:textId="77777777">
        <w:trPr>
          <w:trHeight w:val="310"/>
          <w:jc w:val="center"/>
        </w:trPr>
        <w:tc>
          <w:tcPr>
            <w:tcW w:w="5651" w:type="dxa"/>
            <w:shd w:val="pct15" w:color="auto" w:fill="FFFFFF"/>
          </w:tcPr>
          <w:p w14:paraId="4EEAC2B5" w14:textId="676B9D26" w:rsidR="001B1F41" w:rsidRPr="00092D24" w:rsidRDefault="00092D24">
            <w:pPr>
              <w:rPr>
                <w:lang w:val="es-ES"/>
              </w:rPr>
            </w:pPr>
            <w:r w:rsidRPr="00092D24">
              <w:rPr>
                <w:lang w:val="es-ES"/>
              </w:rPr>
              <w:t>5. Scene narative avansate: Organizarea actiunii, miscare in limbaj sacru, echilibru vizual, dinamica grupurilor compozitionale.</w:t>
            </w:r>
          </w:p>
        </w:tc>
        <w:tc>
          <w:tcPr>
            <w:tcW w:w="2396" w:type="dxa"/>
            <w:vMerge/>
          </w:tcPr>
          <w:p w14:paraId="68CA946E" w14:textId="77777777" w:rsidR="001B1F41" w:rsidRDefault="001B1F41">
            <w:pPr>
              <w:rPr>
                <w:rFonts w:ascii="Arial Narrow" w:eastAsia="Arial Narrow" w:hAnsi="Arial Narrow" w:cs="Arial Narrow"/>
                <w:sz w:val="20"/>
                <w:szCs w:val="20"/>
                <w:lang w:val="ro-RO"/>
              </w:rPr>
            </w:pPr>
          </w:p>
        </w:tc>
        <w:tc>
          <w:tcPr>
            <w:tcW w:w="1857" w:type="dxa"/>
          </w:tcPr>
          <w:p w14:paraId="68FA0882" w14:textId="199BA78E" w:rsidR="001B1F41" w:rsidRDefault="005B72B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1B1F41" w14:paraId="092B933D" w14:textId="77777777">
        <w:trPr>
          <w:trHeight w:val="310"/>
          <w:jc w:val="center"/>
        </w:trPr>
        <w:tc>
          <w:tcPr>
            <w:tcW w:w="5651" w:type="dxa"/>
            <w:shd w:val="pct15" w:color="auto" w:fill="FFFFFF"/>
          </w:tcPr>
          <w:p w14:paraId="487F5F3C" w14:textId="0FE51D2E" w:rsidR="001B1F41" w:rsidRPr="00092D24" w:rsidRDefault="00092D24" w:rsidP="00092D24">
            <w:pPr>
              <w:rPr>
                <w:lang w:val="es-ES"/>
              </w:rPr>
            </w:pPr>
            <w:r w:rsidRPr="00092D24">
              <w:rPr>
                <w:lang w:val="es-ES"/>
              </w:rPr>
              <w:t>6. Compozitia pentru spatii liturgice: Alcatuirea registrelor pentru absida, naos, pronaos, planificare iconografica.</w:t>
            </w:r>
          </w:p>
        </w:tc>
        <w:tc>
          <w:tcPr>
            <w:tcW w:w="2396" w:type="dxa"/>
            <w:vMerge/>
          </w:tcPr>
          <w:p w14:paraId="1D97F43B" w14:textId="77777777" w:rsidR="001B1F41" w:rsidRDefault="001B1F41">
            <w:pPr>
              <w:rPr>
                <w:rFonts w:ascii="Arial Narrow" w:eastAsia="Arial Narrow" w:hAnsi="Arial Narrow" w:cs="Arial Narrow"/>
                <w:sz w:val="20"/>
                <w:szCs w:val="20"/>
                <w:lang w:val="ro-RO"/>
              </w:rPr>
            </w:pPr>
          </w:p>
        </w:tc>
        <w:tc>
          <w:tcPr>
            <w:tcW w:w="1857" w:type="dxa"/>
          </w:tcPr>
          <w:p w14:paraId="65DD84E5" w14:textId="64788A43" w:rsidR="001B1F41" w:rsidRDefault="005B72B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1B1F41" w14:paraId="41C61A1B" w14:textId="77777777">
        <w:trPr>
          <w:trHeight w:val="310"/>
          <w:jc w:val="center"/>
        </w:trPr>
        <w:tc>
          <w:tcPr>
            <w:tcW w:w="5651" w:type="dxa"/>
          </w:tcPr>
          <w:p w14:paraId="41C61A18" w14:textId="77777777" w:rsidR="001B1F41" w:rsidRDefault="001B1F41">
            <w:pPr>
              <w:rPr>
                <w:rFonts w:ascii="Arial Narrow" w:hAnsi="Arial Narrow"/>
                <w:sz w:val="22"/>
                <w:szCs w:val="22"/>
              </w:rPr>
            </w:pPr>
          </w:p>
        </w:tc>
        <w:tc>
          <w:tcPr>
            <w:tcW w:w="2396" w:type="dxa"/>
            <w:vMerge/>
          </w:tcPr>
          <w:p w14:paraId="41C61A19" w14:textId="77777777" w:rsidR="001B1F41" w:rsidRDefault="001B1F41">
            <w:pPr>
              <w:rPr>
                <w:rFonts w:ascii="Arial Narrow" w:eastAsia="Arial Narrow" w:hAnsi="Arial Narrow" w:cs="Arial Narrow"/>
                <w:sz w:val="20"/>
                <w:szCs w:val="20"/>
                <w:lang w:val="ro-RO"/>
              </w:rPr>
            </w:pPr>
          </w:p>
        </w:tc>
        <w:tc>
          <w:tcPr>
            <w:tcW w:w="1857" w:type="dxa"/>
          </w:tcPr>
          <w:p w14:paraId="41C61A1A" w14:textId="77777777" w:rsidR="001B1F41" w:rsidRDefault="001B1F41">
            <w:pPr>
              <w:jc w:val="both"/>
              <w:rPr>
                <w:rFonts w:ascii="Arial Narrow" w:eastAsia="Arial Narrow" w:hAnsi="Arial Narrow" w:cs="Arial Narrow"/>
                <w:sz w:val="22"/>
                <w:szCs w:val="22"/>
                <w:lang w:val="ro-RO"/>
              </w:rPr>
            </w:pPr>
          </w:p>
        </w:tc>
      </w:tr>
      <w:tr w:rsidR="001B1F41" w:rsidRPr="005B72BC" w14:paraId="41C61A69" w14:textId="77777777">
        <w:trPr>
          <w:jc w:val="center"/>
        </w:trPr>
        <w:tc>
          <w:tcPr>
            <w:tcW w:w="9904" w:type="dxa"/>
            <w:gridSpan w:val="3"/>
          </w:tcPr>
          <w:p w14:paraId="41C61A50" w14:textId="77777777" w:rsidR="001B1F4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81CCF0F" w14:textId="77777777" w:rsidR="001B1F41" w:rsidRPr="00092D24" w:rsidRDefault="00000000">
            <w:pPr>
              <w:rPr>
                <w:rFonts w:ascii="Roboto" w:hAnsi="Roboto"/>
                <w:sz w:val="20"/>
                <w:szCs w:val="20"/>
                <w:lang w:val="es-ES"/>
              </w:rPr>
            </w:pPr>
            <w:r>
              <w:rPr>
                <w:lang w:val="pt-BR"/>
              </w:rPr>
              <w:t xml:space="preserve">  </w:t>
            </w:r>
          </w:p>
          <w:p w14:paraId="52B96D64" w14:textId="77777777" w:rsidR="00092D24" w:rsidRDefault="00092D24">
            <w:pPr>
              <w:rPr>
                <w:lang w:val="es-ES"/>
              </w:rPr>
            </w:pPr>
            <w:r w:rsidRPr="00092D24">
              <w:rPr>
                <w:lang w:val="es-ES"/>
              </w:rPr>
              <w:t xml:space="preserve">Dionisie din Furna – Erminia picturii bizantine </w:t>
            </w:r>
          </w:p>
          <w:p w14:paraId="455C2FC1" w14:textId="77777777" w:rsidR="00092D24" w:rsidRDefault="00092D24">
            <w:pPr>
              <w:rPr>
                <w:lang w:val="es-ES"/>
              </w:rPr>
            </w:pPr>
            <w:r w:rsidRPr="00092D24">
              <w:rPr>
                <w:lang w:val="es-ES"/>
              </w:rPr>
              <w:t xml:space="preserve">Vasile Dragut – Arta Bizantina </w:t>
            </w:r>
          </w:p>
          <w:p w14:paraId="418D5BDD" w14:textId="77777777" w:rsidR="00092D24" w:rsidRDefault="00092D24">
            <w:pPr>
              <w:rPr>
                <w:lang w:val="es-ES"/>
              </w:rPr>
            </w:pPr>
            <w:r w:rsidRPr="00092D24">
              <w:rPr>
                <w:lang w:val="es-ES"/>
              </w:rPr>
              <w:t xml:space="preserve">Paul Evdokimov – Arta icoanei </w:t>
            </w:r>
          </w:p>
          <w:p w14:paraId="085E15AD" w14:textId="77777777" w:rsidR="00092D24" w:rsidRPr="005B72BC" w:rsidRDefault="00092D24">
            <w:pPr>
              <w:rPr>
                <w:lang w:val="en-GB"/>
              </w:rPr>
            </w:pPr>
            <w:r w:rsidRPr="005B72BC">
              <w:rPr>
                <w:lang w:val="en-GB"/>
              </w:rPr>
              <w:t xml:space="preserve">Ioan Iacob – Compozitie in arta sacra </w:t>
            </w:r>
          </w:p>
          <w:p w14:paraId="693D7C6C" w14:textId="77777777" w:rsidR="00092D24" w:rsidRPr="005B72BC" w:rsidRDefault="00092D24">
            <w:pPr>
              <w:rPr>
                <w:lang w:val="en-GB"/>
              </w:rPr>
            </w:pPr>
            <w:r w:rsidRPr="005B72BC">
              <w:rPr>
                <w:lang w:val="en-GB"/>
              </w:rPr>
              <w:t xml:space="preserve">Andrew Loomis – Creative Illustration </w:t>
            </w:r>
          </w:p>
          <w:p w14:paraId="5025B028" w14:textId="77777777" w:rsidR="00092D24" w:rsidRDefault="00092D24">
            <w:pPr>
              <w:rPr>
                <w:lang w:val="es-ES"/>
              </w:rPr>
            </w:pPr>
            <w:r w:rsidRPr="00092D24">
              <w:rPr>
                <w:lang w:val="es-ES"/>
              </w:rPr>
              <w:t xml:space="preserve">Manuale si tratate de compozitie academica </w:t>
            </w:r>
          </w:p>
          <w:p w14:paraId="4ECCA7B3" w14:textId="77777777" w:rsidR="001B1F41" w:rsidRDefault="00092D24">
            <w:pPr>
              <w:rPr>
                <w:lang w:val="es-ES"/>
              </w:rPr>
            </w:pPr>
            <w:r w:rsidRPr="00092D24">
              <w:rPr>
                <w:lang w:val="es-ES"/>
              </w:rPr>
              <w:t>Albume de arta bizantina si modele canonice</w:t>
            </w:r>
          </w:p>
          <w:p w14:paraId="41C61A68" w14:textId="76DB24F5" w:rsidR="00092D24" w:rsidRPr="00092D24" w:rsidRDefault="00092D24">
            <w:pPr>
              <w:rPr>
                <w:rFonts w:ascii="Roboto" w:hAnsi="Roboto"/>
                <w:sz w:val="20"/>
                <w:szCs w:val="20"/>
                <w:lang w:val="es-ES"/>
              </w:rPr>
            </w:pPr>
          </w:p>
        </w:tc>
      </w:tr>
      <w:tr w:rsidR="001B1F41" w14:paraId="41C61A6D" w14:textId="77777777">
        <w:trPr>
          <w:jc w:val="center"/>
        </w:trPr>
        <w:tc>
          <w:tcPr>
            <w:tcW w:w="5651" w:type="dxa"/>
          </w:tcPr>
          <w:p w14:paraId="41C61A6A" w14:textId="77777777" w:rsidR="001B1F4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1B1F4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1B1F4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1B1F41" w:rsidRPr="005B72BC" w14:paraId="41C61A71" w14:textId="77777777">
        <w:trPr>
          <w:jc w:val="center"/>
        </w:trPr>
        <w:tc>
          <w:tcPr>
            <w:tcW w:w="5651" w:type="dxa"/>
          </w:tcPr>
          <w:p w14:paraId="41C61A6E" w14:textId="128DB636" w:rsidR="001B1F41" w:rsidRDefault="005B72BC">
            <w:pPr>
              <w:widowControl w:val="0"/>
              <w:autoSpaceDE w:val="0"/>
              <w:autoSpaceDN w:val="0"/>
              <w:adjustRightInd w:val="0"/>
              <w:rPr>
                <w:rFonts w:ascii="Arial Narrow" w:hAnsi="Arial Narrow" w:cs="Arial"/>
                <w:sz w:val="22"/>
                <w:szCs w:val="22"/>
                <w:lang w:val="ro-RO"/>
              </w:rPr>
            </w:pPr>
            <w:r>
              <w:t>1. Aplicarea modelelor canonice complexe in compozitiile narative.</w:t>
            </w:r>
          </w:p>
        </w:tc>
        <w:tc>
          <w:tcPr>
            <w:tcW w:w="2396" w:type="dxa"/>
            <w:vMerge w:val="restart"/>
          </w:tcPr>
          <w:p w14:paraId="434FDF33" w14:textId="77777777" w:rsidR="001B1F41" w:rsidRDefault="00000000">
            <w:pPr>
              <w:rPr>
                <w:sz w:val="22"/>
                <w:szCs w:val="22"/>
                <w:lang w:val="ro-RO"/>
              </w:rPr>
            </w:pPr>
            <w:r w:rsidRPr="00092D24">
              <w:rPr>
                <w:sz w:val="22"/>
                <w:szCs w:val="22"/>
                <w:lang w:val="es-ES"/>
              </w:rPr>
              <w:t>Șantiere de lucru, schelă</w:t>
            </w:r>
            <w:r>
              <w:rPr>
                <w:sz w:val="22"/>
                <w:szCs w:val="22"/>
                <w:lang w:val="ro-RO"/>
              </w:rPr>
              <w:t>, atelier</w:t>
            </w:r>
          </w:p>
        </w:tc>
        <w:tc>
          <w:tcPr>
            <w:tcW w:w="1857" w:type="dxa"/>
          </w:tcPr>
          <w:p w14:paraId="41C61A70" w14:textId="359AB99F" w:rsidR="001B1F41" w:rsidRDefault="005B72BC">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1B1F41" w:rsidRPr="005B72BC" w14:paraId="41C61A75" w14:textId="77777777">
        <w:trPr>
          <w:jc w:val="center"/>
        </w:trPr>
        <w:tc>
          <w:tcPr>
            <w:tcW w:w="5651" w:type="dxa"/>
          </w:tcPr>
          <w:p w14:paraId="41C61A72" w14:textId="3ED2BE93" w:rsidR="001B1F41" w:rsidRDefault="005B72BC">
            <w:pPr>
              <w:jc w:val="both"/>
              <w:rPr>
                <w:rFonts w:ascii="Arial Narrow" w:eastAsia="Arial Narrow" w:hAnsi="Arial Narrow" w:cs="Arial Narrow"/>
                <w:sz w:val="22"/>
                <w:szCs w:val="22"/>
                <w:lang w:val="ro-RO"/>
              </w:rPr>
            </w:pPr>
            <w:r>
              <w:t>2. Construirea registrelor multiple: absida, pronaos, naos.</w:t>
            </w:r>
          </w:p>
        </w:tc>
        <w:tc>
          <w:tcPr>
            <w:tcW w:w="2396" w:type="dxa"/>
            <w:vMerge/>
          </w:tcPr>
          <w:p w14:paraId="41C61A73" w14:textId="77777777" w:rsidR="001B1F41" w:rsidRDefault="001B1F41">
            <w:pPr>
              <w:rPr>
                <w:rFonts w:ascii="Arial Narrow" w:eastAsia="Arial Narrow" w:hAnsi="Arial Narrow" w:cs="Arial Narrow"/>
                <w:sz w:val="20"/>
                <w:szCs w:val="20"/>
                <w:lang w:val="ro-RO"/>
              </w:rPr>
            </w:pPr>
          </w:p>
        </w:tc>
        <w:tc>
          <w:tcPr>
            <w:tcW w:w="1857" w:type="dxa"/>
          </w:tcPr>
          <w:p w14:paraId="41C61A74" w14:textId="0BCFD485" w:rsidR="001B1F41" w:rsidRDefault="005B72BC">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1B1F41" w:rsidRPr="005B72BC" w14:paraId="41C61A79" w14:textId="77777777">
        <w:trPr>
          <w:jc w:val="center"/>
        </w:trPr>
        <w:tc>
          <w:tcPr>
            <w:tcW w:w="5651" w:type="dxa"/>
          </w:tcPr>
          <w:p w14:paraId="41C61A76" w14:textId="10F0BCD9" w:rsidR="001B1F41" w:rsidRPr="005B72BC" w:rsidRDefault="005B72BC">
            <w:pPr>
              <w:jc w:val="both"/>
              <w:rPr>
                <w:rFonts w:ascii="Arial Narrow" w:eastAsia="Arial Narrow" w:hAnsi="Arial Narrow" w:cs="Arial Narrow"/>
                <w:sz w:val="22"/>
                <w:szCs w:val="22"/>
                <w:lang w:val="es-ES"/>
              </w:rPr>
            </w:pPr>
            <w:r w:rsidRPr="005B72BC">
              <w:rPr>
                <w:lang w:val="es-ES"/>
              </w:rPr>
              <w:lastRenderedPageBreak/>
              <w:t>3. Dinamica grupurilor compozitionale: gestica, directii ale privirii, ierarhia vizuala.</w:t>
            </w:r>
          </w:p>
        </w:tc>
        <w:tc>
          <w:tcPr>
            <w:tcW w:w="2396" w:type="dxa"/>
            <w:vMerge/>
          </w:tcPr>
          <w:p w14:paraId="41C61A77" w14:textId="77777777" w:rsidR="001B1F41" w:rsidRDefault="001B1F41">
            <w:pPr>
              <w:rPr>
                <w:rFonts w:ascii="Arial Narrow" w:eastAsia="Arial Narrow" w:hAnsi="Arial Narrow" w:cs="Arial Narrow"/>
                <w:sz w:val="20"/>
                <w:szCs w:val="20"/>
                <w:lang w:val="ro-RO"/>
              </w:rPr>
            </w:pPr>
          </w:p>
        </w:tc>
        <w:tc>
          <w:tcPr>
            <w:tcW w:w="1857" w:type="dxa"/>
          </w:tcPr>
          <w:p w14:paraId="41C61A78" w14:textId="3F1897EE" w:rsidR="001B1F41" w:rsidRDefault="005B72BC">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1B1F41" w:rsidRPr="005B72BC" w14:paraId="13BBAEF0" w14:textId="77777777" w:rsidTr="005B72BC">
        <w:trPr>
          <w:trHeight w:val="275"/>
          <w:jc w:val="center"/>
        </w:trPr>
        <w:tc>
          <w:tcPr>
            <w:tcW w:w="5651" w:type="dxa"/>
            <w:tcBorders>
              <w:bottom w:val="single" w:sz="4" w:space="0" w:color="auto"/>
            </w:tcBorders>
          </w:tcPr>
          <w:p w14:paraId="2A8C92DE" w14:textId="10CD78AA" w:rsidR="005B72BC" w:rsidRPr="005B72BC" w:rsidRDefault="005B72BC">
            <w:pPr>
              <w:jc w:val="both"/>
              <w:rPr>
                <w:lang w:val="es-ES"/>
              </w:rPr>
            </w:pPr>
            <w:r w:rsidRPr="005B72BC">
              <w:rPr>
                <w:lang w:val="es-ES"/>
              </w:rPr>
              <w:t>4. Redactarea compozitiei finale pentru spatiile liturgice mari (biserici, paraclise).</w:t>
            </w:r>
          </w:p>
        </w:tc>
        <w:tc>
          <w:tcPr>
            <w:tcW w:w="2396" w:type="dxa"/>
            <w:tcBorders>
              <w:bottom w:val="single" w:sz="4" w:space="0" w:color="auto"/>
            </w:tcBorders>
          </w:tcPr>
          <w:p w14:paraId="6D9D52E0" w14:textId="77777777" w:rsidR="001B1F41" w:rsidRDefault="001B1F41">
            <w:pPr>
              <w:rPr>
                <w:rFonts w:ascii="Arial Narrow" w:eastAsia="Arial Narrow" w:hAnsi="Arial Narrow" w:cs="Arial Narrow"/>
                <w:sz w:val="20"/>
                <w:szCs w:val="20"/>
                <w:lang w:val="ro-RO"/>
              </w:rPr>
            </w:pPr>
          </w:p>
        </w:tc>
        <w:tc>
          <w:tcPr>
            <w:tcW w:w="1857" w:type="dxa"/>
            <w:tcBorders>
              <w:bottom w:val="single" w:sz="4" w:space="0" w:color="auto"/>
            </w:tcBorders>
          </w:tcPr>
          <w:p w14:paraId="1ECBE570" w14:textId="4A022C3F" w:rsidR="001B1F41" w:rsidRDefault="005B72BC">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w:t>
            </w:r>
          </w:p>
        </w:tc>
      </w:tr>
      <w:tr w:rsidR="005B72BC" w:rsidRPr="005B72BC" w14:paraId="07CF1A98" w14:textId="77777777" w:rsidTr="005B72BC">
        <w:trPr>
          <w:trHeight w:val="291"/>
          <w:jc w:val="center"/>
        </w:trPr>
        <w:tc>
          <w:tcPr>
            <w:tcW w:w="5651" w:type="dxa"/>
            <w:tcBorders>
              <w:top w:val="single" w:sz="4" w:space="0" w:color="auto"/>
              <w:bottom w:val="single" w:sz="4" w:space="0" w:color="auto"/>
            </w:tcBorders>
          </w:tcPr>
          <w:p w14:paraId="5921E7B8" w14:textId="24F1FAD1" w:rsidR="005B72BC" w:rsidRPr="005B72BC" w:rsidRDefault="005B72BC" w:rsidP="005B72BC">
            <w:pPr>
              <w:jc w:val="both"/>
              <w:rPr>
                <w:lang w:val="es-ES"/>
              </w:rPr>
            </w:pPr>
            <w:r w:rsidRPr="005B72BC">
              <w:rPr>
                <w:lang w:val="es-ES"/>
              </w:rPr>
              <w:t>5. Studiu dupa modele consacrate: analiza comparativa a variantelor canonice.</w:t>
            </w:r>
          </w:p>
        </w:tc>
        <w:tc>
          <w:tcPr>
            <w:tcW w:w="2396" w:type="dxa"/>
            <w:tcBorders>
              <w:top w:val="single" w:sz="4" w:space="0" w:color="auto"/>
              <w:bottom w:val="single" w:sz="4" w:space="0" w:color="auto"/>
            </w:tcBorders>
          </w:tcPr>
          <w:p w14:paraId="04C35B95" w14:textId="77777777" w:rsidR="005B72BC" w:rsidRDefault="005B72BC">
            <w:pPr>
              <w:rPr>
                <w:rFonts w:ascii="Arial Narrow" w:eastAsia="Arial Narrow" w:hAnsi="Arial Narrow" w:cs="Arial Narrow"/>
                <w:sz w:val="20"/>
                <w:szCs w:val="20"/>
                <w:lang w:val="ro-RO"/>
              </w:rPr>
            </w:pPr>
          </w:p>
        </w:tc>
        <w:tc>
          <w:tcPr>
            <w:tcW w:w="1857" w:type="dxa"/>
            <w:tcBorders>
              <w:top w:val="single" w:sz="4" w:space="0" w:color="auto"/>
              <w:bottom w:val="single" w:sz="4" w:space="0" w:color="auto"/>
            </w:tcBorders>
          </w:tcPr>
          <w:p w14:paraId="559D1F85" w14:textId="0B28127E" w:rsidR="005B72BC" w:rsidRDefault="005B72BC">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5B72BC" w:rsidRPr="005B72BC" w14:paraId="689E6650" w14:textId="77777777" w:rsidTr="005B72BC">
        <w:trPr>
          <w:trHeight w:val="793"/>
          <w:jc w:val="center"/>
        </w:trPr>
        <w:tc>
          <w:tcPr>
            <w:tcW w:w="5651" w:type="dxa"/>
            <w:tcBorders>
              <w:top w:val="single" w:sz="4" w:space="0" w:color="auto"/>
            </w:tcBorders>
          </w:tcPr>
          <w:p w14:paraId="0F0DE884" w14:textId="5ED3F129" w:rsidR="005B72BC" w:rsidRPr="005B72BC" w:rsidRDefault="005B72BC" w:rsidP="005B72BC">
            <w:pPr>
              <w:jc w:val="both"/>
              <w:rPr>
                <w:lang w:val="es-ES"/>
              </w:rPr>
            </w:pPr>
            <w:r w:rsidRPr="005B72BC">
              <w:rPr>
                <w:lang w:val="es-ES"/>
              </w:rPr>
              <w:t>6. Elaborarea schitei finale pentru proiectul de semestru.</w:t>
            </w:r>
          </w:p>
        </w:tc>
        <w:tc>
          <w:tcPr>
            <w:tcW w:w="2396" w:type="dxa"/>
            <w:tcBorders>
              <w:top w:val="single" w:sz="4" w:space="0" w:color="auto"/>
            </w:tcBorders>
          </w:tcPr>
          <w:p w14:paraId="239DB86B" w14:textId="77777777" w:rsidR="005B72BC" w:rsidRDefault="005B72BC">
            <w:pPr>
              <w:rPr>
                <w:rFonts w:ascii="Arial Narrow" w:eastAsia="Arial Narrow" w:hAnsi="Arial Narrow" w:cs="Arial Narrow"/>
                <w:sz w:val="20"/>
                <w:szCs w:val="20"/>
                <w:lang w:val="ro-RO"/>
              </w:rPr>
            </w:pPr>
          </w:p>
        </w:tc>
        <w:tc>
          <w:tcPr>
            <w:tcW w:w="1857" w:type="dxa"/>
            <w:tcBorders>
              <w:top w:val="single" w:sz="4" w:space="0" w:color="auto"/>
            </w:tcBorders>
          </w:tcPr>
          <w:p w14:paraId="74B897A4" w14:textId="1B5A1B0E" w:rsidR="005B72BC" w:rsidRDefault="005B72BC">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1B1F41" w:rsidRPr="005B72BC" w14:paraId="41C61AAD" w14:textId="77777777">
        <w:trPr>
          <w:jc w:val="center"/>
        </w:trPr>
        <w:tc>
          <w:tcPr>
            <w:tcW w:w="9904" w:type="dxa"/>
            <w:gridSpan w:val="3"/>
          </w:tcPr>
          <w:p w14:paraId="5270E4CB" w14:textId="77777777" w:rsidR="001B1F4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2EC979EA" w14:textId="77777777" w:rsidR="005B72BC" w:rsidRDefault="005B72BC">
            <w:pPr>
              <w:widowControl w:val="0"/>
              <w:autoSpaceDE w:val="0"/>
              <w:autoSpaceDN w:val="0"/>
              <w:adjustRightInd w:val="0"/>
              <w:rPr>
                <w:lang w:val="es-ES"/>
              </w:rPr>
            </w:pPr>
            <w:r w:rsidRPr="005B72BC">
              <w:rPr>
                <w:lang w:val="es-ES"/>
              </w:rPr>
              <w:t xml:space="preserve">Dionisie din Furna – Erminia picturii bizantine </w:t>
            </w:r>
          </w:p>
          <w:p w14:paraId="5915C22B" w14:textId="77777777" w:rsidR="005B72BC" w:rsidRDefault="005B72BC">
            <w:pPr>
              <w:widowControl w:val="0"/>
              <w:autoSpaceDE w:val="0"/>
              <w:autoSpaceDN w:val="0"/>
              <w:adjustRightInd w:val="0"/>
              <w:rPr>
                <w:lang w:val="es-ES"/>
              </w:rPr>
            </w:pPr>
            <w:r w:rsidRPr="005B72BC">
              <w:rPr>
                <w:lang w:val="es-ES"/>
              </w:rPr>
              <w:t xml:space="preserve">Vasile Dragut – Arta Bizantina </w:t>
            </w:r>
          </w:p>
          <w:p w14:paraId="0FA33C42" w14:textId="77777777" w:rsidR="005B72BC" w:rsidRDefault="005B72BC">
            <w:pPr>
              <w:widowControl w:val="0"/>
              <w:autoSpaceDE w:val="0"/>
              <w:autoSpaceDN w:val="0"/>
              <w:adjustRightInd w:val="0"/>
              <w:rPr>
                <w:lang w:val="es-ES"/>
              </w:rPr>
            </w:pPr>
            <w:r w:rsidRPr="005B72BC">
              <w:rPr>
                <w:lang w:val="es-ES"/>
              </w:rPr>
              <w:t xml:space="preserve">Paul Evdokimov – Arta icoanei </w:t>
            </w:r>
          </w:p>
          <w:p w14:paraId="5E58069A" w14:textId="77777777" w:rsidR="005B72BC" w:rsidRDefault="005B72BC">
            <w:pPr>
              <w:widowControl w:val="0"/>
              <w:autoSpaceDE w:val="0"/>
              <w:autoSpaceDN w:val="0"/>
              <w:adjustRightInd w:val="0"/>
              <w:rPr>
                <w:lang w:val="es-ES"/>
              </w:rPr>
            </w:pPr>
            <w:r w:rsidRPr="005B72BC">
              <w:rPr>
                <w:lang w:val="es-ES"/>
              </w:rPr>
              <w:t xml:space="preserve">Ioan Iacob – Compozitie in arta sacra </w:t>
            </w:r>
          </w:p>
          <w:p w14:paraId="556C85A4" w14:textId="77777777" w:rsidR="005B72BC" w:rsidRDefault="005B72BC">
            <w:pPr>
              <w:widowControl w:val="0"/>
              <w:autoSpaceDE w:val="0"/>
              <w:autoSpaceDN w:val="0"/>
              <w:adjustRightInd w:val="0"/>
              <w:rPr>
                <w:lang w:val="es-ES"/>
              </w:rPr>
            </w:pPr>
            <w:r w:rsidRPr="005B72BC">
              <w:rPr>
                <w:lang w:val="es-ES"/>
              </w:rPr>
              <w:t xml:space="preserve">Andrew Loomis – Creative Illustration </w:t>
            </w:r>
          </w:p>
          <w:p w14:paraId="70E16532" w14:textId="77777777" w:rsidR="005B72BC" w:rsidRDefault="005B72BC">
            <w:pPr>
              <w:widowControl w:val="0"/>
              <w:autoSpaceDE w:val="0"/>
              <w:autoSpaceDN w:val="0"/>
              <w:adjustRightInd w:val="0"/>
              <w:rPr>
                <w:lang w:val="es-ES"/>
              </w:rPr>
            </w:pPr>
            <w:r w:rsidRPr="005B72BC">
              <w:rPr>
                <w:lang w:val="es-ES"/>
              </w:rPr>
              <w:t xml:space="preserve">Albume de arta bizantina Modele canonice athonite si studii academice de compozitie </w:t>
            </w:r>
          </w:p>
          <w:p w14:paraId="5EF54477" w14:textId="77777777" w:rsidR="005B72BC" w:rsidRDefault="005B72BC">
            <w:pPr>
              <w:widowControl w:val="0"/>
              <w:autoSpaceDE w:val="0"/>
              <w:autoSpaceDN w:val="0"/>
              <w:adjustRightInd w:val="0"/>
              <w:rPr>
                <w:lang w:val="es-ES"/>
              </w:rPr>
            </w:pPr>
            <w:r w:rsidRPr="005B72BC">
              <w:rPr>
                <w:lang w:val="es-ES"/>
              </w:rPr>
              <w:t xml:space="preserve">Manuale de tehnici si compozitie UNARTE </w:t>
            </w:r>
          </w:p>
          <w:p w14:paraId="335994A3" w14:textId="11F429D3" w:rsidR="001B1F41" w:rsidRPr="005B72BC" w:rsidRDefault="005B72BC">
            <w:pPr>
              <w:widowControl w:val="0"/>
              <w:autoSpaceDE w:val="0"/>
              <w:autoSpaceDN w:val="0"/>
              <w:adjustRightInd w:val="0"/>
              <w:rPr>
                <w:rFonts w:ascii="Arial Narrow" w:eastAsia="Arial Narrow" w:hAnsi="Arial Narrow" w:cs="Arial Narrow"/>
                <w:b/>
                <w:sz w:val="22"/>
                <w:szCs w:val="22"/>
                <w:lang w:val="es-ES"/>
              </w:rPr>
            </w:pPr>
            <w:r w:rsidRPr="005B72BC">
              <w:rPr>
                <w:lang w:val="es-ES"/>
              </w:rPr>
              <w:t>Resurse academice de iconografie si compozitie narativa</w:t>
            </w:r>
          </w:p>
        </w:tc>
      </w:tr>
    </w:tbl>
    <w:p w14:paraId="30D909C8" w14:textId="77777777" w:rsidR="001B1F41" w:rsidRDefault="001B1F41">
      <w:pPr>
        <w:ind w:left="-426" w:firstLine="426"/>
        <w:jc w:val="both"/>
        <w:rPr>
          <w:rFonts w:ascii="Arial Narrow" w:eastAsia="Arial Narrow" w:hAnsi="Arial Narrow" w:cs="Arial Narrow"/>
          <w:b/>
          <w:sz w:val="22"/>
          <w:szCs w:val="22"/>
          <w:lang w:val="ro-RO"/>
        </w:rPr>
      </w:pPr>
    </w:p>
    <w:p w14:paraId="41C61AAF" w14:textId="77777777" w:rsidR="001B1F4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1B1F41" w:rsidRPr="005B72BC" w14:paraId="41C61AB1" w14:textId="77777777">
        <w:trPr>
          <w:jc w:val="center"/>
        </w:trPr>
        <w:tc>
          <w:tcPr>
            <w:tcW w:w="9791" w:type="dxa"/>
          </w:tcPr>
          <w:p w14:paraId="41C61AB0" w14:textId="77777777" w:rsidR="001B1F41" w:rsidRDefault="001B1F41">
            <w:pPr>
              <w:jc w:val="both"/>
              <w:rPr>
                <w:rFonts w:ascii="Arial Narrow" w:eastAsia="Arial Narrow" w:hAnsi="Arial Narrow" w:cs="Arial Narrow"/>
                <w:sz w:val="22"/>
                <w:szCs w:val="22"/>
                <w:lang w:val="ro-RO"/>
              </w:rPr>
            </w:pPr>
          </w:p>
        </w:tc>
      </w:tr>
    </w:tbl>
    <w:p w14:paraId="41C61AB2" w14:textId="77777777" w:rsidR="001B1F41" w:rsidRDefault="001B1F41">
      <w:pPr>
        <w:ind w:left="-426" w:firstLine="426"/>
        <w:jc w:val="both"/>
        <w:rPr>
          <w:rFonts w:ascii="Arial Narrow" w:eastAsia="Arial Narrow" w:hAnsi="Arial Narrow" w:cs="Arial Narrow"/>
          <w:b/>
          <w:sz w:val="22"/>
          <w:szCs w:val="22"/>
          <w:lang w:val="ro-RO"/>
        </w:rPr>
      </w:pPr>
    </w:p>
    <w:p w14:paraId="41C61AB3" w14:textId="77777777" w:rsidR="001B1F4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1B1F41" w:rsidRDefault="001B1F41">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1B1F41" w14:paraId="41C61AB9" w14:textId="77777777">
        <w:trPr>
          <w:jc w:val="center"/>
        </w:trPr>
        <w:tc>
          <w:tcPr>
            <w:tcW w:w="2566" w:type="dxa"/>
          </w:tcPr>
          <w:p w14:paraId="41C61AB5" w14:textId="77777777" w:rsidR="001B1F4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1B1F4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1B1F4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1B1F4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1B1F41" w14:paraId="41C61AC0" w14:textId="77777777">
        <w:trPr>
          <w:jc w:val="center"/>
        </w:trPr>
        <w:tc>
          <w:tcPr>
            <w:tcW w:w="2566" w:type="dxa"/>
          </w:tcPr>
          <w:p w14:paraId="41C61ABA" w14:textId="77777777" w:rsidR="001B1F4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1B1F41"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1B1F41" w:rsidRDefault="001B1F41">
            <w:pPr>
              <w:jc w:val="both"/>
              <w:rPr>
                <w:rFonts w:ascii="Arial Narrow" w:eastAsia="Arial Narrow" w:hAnsi="Arial Narrow" w:cs="Arial Narrow"/>
                <w:sz w:val="22"/>
                <w:szCs w:val="22"/>
                <w:lang w:val="ro-RO"/>
              </w:rPr>
            </w:pPr>
          </w:p>
        </w:tc>
        <w:tc>
          <w:tcPr>
            <w:tcW w:w="2126" w:type="dxa"/>
          </w:tcPr>
          <w:p w14:paraId="41C61ABF" w14:textId="77777777" w:rsidR="001B1F41"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1B1F41" w14:paraId="41C61AC5" w14:textId="77777777">
        <w:trPr>
          <w:jc w:val="center"/>
        </w:trPr>
        <w:tc>
          <w:tcPr>
            <w:tcW w:w="2566" w:type="dxa"/>
          </w:tcPr>
          <w:p w14:paraId="41C61AC1" w14:textId="77777777" w:rsidR="001B1F4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1B1F41"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1B1F41"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1B1F41"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1B1F41" w14:paraId="41C61ACD" w14:textId="77777777">
        <w:trPr>
          <w:jc w:val="center"/>
        </w:trPr>
        <w:tc>
          <w:tcPr>
            <w:tcW w:w="2566" w:type="dxa"/>
          </w:tcPr>
          <w:p w14:paraId="41C61ACB" w14:textId="77777777" w:rsidR="001B1F4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1B1F41" w:rsidRDefault="001B1F41">
            <w:pPr>
              <w:jc w:val="both"/>
              <w:rPr>
                <w:rFonts w:ascii="Arial Narrow" w:eastAsia="Arial Narrow" w:hAnsi="Arial Narrow" w:cs="Arial Narrow"/>
                <w:b/>
                <w:sz w:val="22"/>
                <w:szCs w:val="22"/>
                <w:lang w:val="ro-RO"/>
              </w:rPr>
            </w:pPr>
          </w:p>
        </w:tc>
      </w:tr>
      <w:tr w:rsidR="001B1F41" w14:paraId="41C61AD0" w14:textId="77777777">
        <w:trPr>
          <w:jc w:val="center"/>
        </w:trPr>
        <w:tc>
          <w:tcPr>
            <w:tcW w:w="10079" w:type="dxa"/>
            <w:gridSpan w:val="4"/>
          </w:tcPr>
          <w:p w14:paraId="41C61ACF" w14:textId="77777777" w:rsidR="001B1F41" w:rsidRDefault="001B1F41">
            <w:pPr>
              <w:jc w:val="both"/>
              <w:rPr>
                <w:rFonts w:ascii="Arial Narrow" w:eastAsia="Arial Narrow" w:hAnsi="Arial Narrow" w:cs="Arial Narrow"/>
                <w:sz w:val="22"/>
                <w:szCs w:val="22"/>
                <w:lang w:val="ro-RO"/>
              </w:rPr>
            </w:pPr>
          </w:p>
        </w:tc>
      </w:tr>
    </w:tbl>
    <w:p w14:paraId="41C61AD1" w14:textId="77777777" w:rsidR="001B1F41" w:rsidRDefault="001B1F41">
      <w:pPr>
        <w:ind w:left="-426" w:firstLine="426"/>
        <w:jc w:val="both"/>
        <w:rPr>
          <w:rFonts w:ascii="Arial Narrow" w:eastAsia="Arial Narrow" w:hAnsi="Arial Narrow" w:cs="Arial Narrow"/>
          <w:b/>
          <w:sz w:val="22"/>
          <w:szCs w:val="22"/>
          <w:lang w:val="ro-RO"/>
        </w:rPr>
      </w:pPr>
    </w:p>
    <w:p w14:paraId="41C61AD2" w14:textId="77777777" w:rsidR="001B1F41" w:rsidRDefault="001B1F41">
      <w:pPr>
        <w:spacing w:line="276" w:lineRule="auto"/>
        <w:ind w:left="-426" w:firstLine="426"/>
        <w:jc w:val="both"/>
        <w:rPr>
          <w:rFonts w:ascii="Arial Narrow" w:eastAsia="Arial Narrow" w:hAnsi="Arial Narrow" w:cs="Arial Narrow"/>
          <w:b/>
          <w:lang w:val="ro-RO"/>
        </w:rPr>
      </w:pPr>
    </w:p>
    <w:p w14:paraId="41C61AD3" w14:textId="77777777" w:rsidR="001B1F41" w:rsidRDefault="001B1F41">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1B1F41" w14:paraId="41C61ADA" w14:textId="77777777">
        <w:tc>
          <w:tcPr>
            <w:tcW w:w="2185" w:type="dxa"/>
          </w:tcPr>
          <w:p w14:paraId="41C61AD4" w14:textId="77777777" w:rsidR="001B1F4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1B1F41" w:rsidRDefault="001B1F41">
            <w:pPr>
              <w:spacing w:line="276" w:lineRule="auto"/>
              <w:jc w:val="both"/>
              <w:rPr>
                <w:rFonts w:ascii="Arial Narrow" w:eastAsia="Arial Narrow" w:hAnsi="Arial Narrow" w:cs="Arial Narrow"/>
                <w:b/>
                <w:lang w:val="ro-RO"/>
              </w:rPr>
            </w:pPr>
          </w:p>
        </w:tc>
        <w:tc>
          <w:tcPr>
            <w:tcW w:w="4475" w:type="dxa"/>
          </w:tcPr>
          <w:p w14:paraId="41C61AD6" w14:textId="77777777" w:rsidR="001B1F41"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1B1F41" w:rsidRDefault="001B1F41">
            <w:pPr>
              <w:spacing w:line="276" w:lineRule="auto"/>
              <w:jc w:val="both"/>
              <w:rPr>
                <w:rFonts w:ascii="Arial Narrow" w:eastAsia="Arial Narrow" w:hAnsi="Arial Narrow" w:cs="Arial Narrow"/>
                <w:b/>
                <w:lang w:val="ro-RO"/>
              </w:rPr>
            </w:pPr>
          </w:p>
        </w:tc>
        <w:tc>
          <w:tcPr>
            <w:tcW w:w="3528" w:type="dxa"/>
          </w:tcPr>
          <w:p w14:paraId="41C61AD8" w14:textId="77777777" w:rsidR="001B1F4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1B1F41" w:rsidRDefault="001B1F41">
            <w:pPr>
              <w:spacing w:line="276" w:lineRule="auto"/>
              <w:jc w:val="both"/>
              <w:rPr>
                <w:rFonts w:ascii="Arial Narrow" w:eastAsia="Arial Narrow" w:hAnsi="Arial Narrow" w:cs="Arial Narrow"/>
                <w:b/>
                <w:lang w:val="ro-RO"/>
              </w:rPr>
            </w:pPr>
          </w:p>
        </w:tc>
      </w:tr>
      <w:tr w:rsidR="001B1F41" w14:paraId="41C61ADE" w14:textId="77777777">
        <w:tc>
          <w:tcPr>
            <w:tcW w:w="2185" w:type="dxa"/>
          </w:tcPr>
          <w:p w14:paraId="41C61ADB" w14:textId="1BE192EF" w:rsidR="001B1F41" w:rsidRDefault="008F5CE2">
            <w:pPr>
              <w:spacing w:line="276" w:lineRule="auto"/>
              <w:jc w:val="both"/>
              <w:rPr>
                <w:rFonts w:ascii="Arial Narrow" w:eastAsia="Arial Narrow" w:hAnsi="Arial Narrow" w:cs="Arial Narrow"/>
                <w:b/>
                <w:lang w:val="ro-RO"/>
              </w:rPr>
            </w:pPr>
            <w:r w:rsidRPr="008F5CE2">
              <w:rPr>
                <w:rFonts w:ascii="Arial Narrow" w:eastAsia="Arial Narrow" w:hAnsi="Arial Narrow" w:cs="Arial Narrow"/>
                <w:b/>
                <w:lang w:val="ro-RO"/>
              </w:rPr>
              <w:t>30.09.2025</w:t>
            </w:r>
          </w:p>
        </w:tc>
        <w:tc>
          <w:tcPr>
            <w:tcW w:w="4475" w:type="dxa"/>
          </w:tcPr>
          <w:p w14:paraId="41C61ADC" w14:textId="77777777" w:rsidR="001B1F41" w:rsidRDefault="001B1F41">
            <w:pPr>
              <w:spacing w:line="276" w:lineRule="auto"/>
              <w:jc w:val="both"/>
              <w:rPr>
                <w:rFonts w:ascii="Arial Narrow" w:eastAsia="Arial Narrow" w:hAnsi="Arial Narrow" w:cs="Arial Narrow"/>
                <w:b/>
                <w:lang w:val="ro-RO"/>
              </w:rPr>
            </w:pPr>
          </w:p>
        </w:tc>
        <w:tc>
          <w:tcPr>
            <w:tcW w:w="3528" w:type="dxa"/>
          </w:tcPr>
          <w:p w14:paraId="41C61ADD" w14:textId="77777777" w:rsidR="001B1F41" w:rsidRDefault="001B1F41">
            <w:pPr>
              <w:spacing w:line="276" w:lineRule="auto"/>
              <w:jc w:val="both"/>
              <w:rPr>
                <w:rFonts w:ascii="Arial Narrow" w:eastAsia="Arial Narrow" w:hAnsi="Arial Narrow" w:cs="Arial Narrow"/>
                <w:b/>
                <w:lang w:val="ro-RO"/>
              </w:rPr>
            </w:pPr>
          </w:p>
        </w:tc>
      </w:tr>
      <w:tr w:rsidR="001B1F41" w14:paraId="41C61AE4" w14:textId="77777777">
        <w:tc>
          <w:tcPr>
            <w:tcW w:w="2185" w:type="dxa"/>
          </w:tcPr>
          <w:p w14:paraId="41C61ADF" w14:textId="77777777" w:rsidR="001B1F4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479A6895" w:rsidR="001B1F41" w:rsidRDefault="00546993">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1B1F41" w:rsidRDefault="001B1F41">
            <w:pPr>
              <w:spacing w:line="276" w:lineRule="auto"/>
              <w:jc w:val="both"/>
              <w:rPr>
                <w:rFonts w:ascii="Arial Narrow" w:eastAsia="Arial Narrow" w:hAnsi="Arial Narrow" w:cs="Arial Narrow"/>
                <w:b/>
                <w:lang w:val="ro-RO"/>
              </w:rPr>
            </w:pPr>
          </w:p>
        </w:tc>
        <w:tc>
          <w:tcPr>
            <w:tcW w:w="3528" w:type="dxa"/>
          </w:tcPr>
          <w:p w14:paraId="41C61AE2" w14:textId="77777777" w:rsidR="001B1F4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1B1F41" w:rsidRDefault="001B1F41">
            <w:pPr>
              <w:spacing w:line="276" w:lineRule="auto"/>
              <w:jc w:val="both"/>
              <w:rPr>
                <w:rFonts w:ascii="Arial Narrow" w:eastAsia="Arial Narrow" w:hAnsi="Arial Narrow" w:cs="Arial Narrow"/>
                <w:b/>
                <w:lang w:val="ro-RO"/>
              </w:rPr>
            </w:pPr>
          </w:p>
        </w:tc>
      </w:tr>
    </w:tbl>
    <w:p w14:paraId="41C61AE5" w14:textId="77777777" w:rsidR="001B1F41" w:rsidRDefault="001B1F41">
      <w:pPr>
        <w:ind w:left="-426" w:firstLine="426"/>
        <w:jc w:val="both"/>
        <w:rPr>
          <w:rFonts w:ascii="Arial Narrow" w:eastAsia="Arial Narrow" w:hAnsi="Arial Narrow" w:cs="Arial Narrow"/>
          <w:b/>
          <w:sz w:val="22"/>
          <w:szCs w:val="22"/>
          <w:lang w:val="ro-RO"/>
        </w:rPr>
      </w:pPr>
    </w:p>
    <w:sectPr w:rsidR="001B1F41">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92D24"/>
    <w:rsid w:val="000B0EE3"/>
    <w:rsid w:val="000E4D1E"/>
    <w:rsid w:val="00121237"/>
    <w:rsid w:val="00180A04"/>
    <w:rsid w:val="00187B2B"/>
    <w:rsid w:val="001A1019"/>
    <w:rsid w:val="001B1F41"/>
    <w:rsid w:val="001C5CC6"/>
    <w:rsid w:val="00226041"/>
    <w:rsid w:val="002437FE"/>
    <w:rsid w:val="002870C9"/>
    <w:rsid w:val="002F2D2E"/>
    <w:rsid w:val="0031490C"/>
    <w:rsid w:val="00367652"/>
    <w:rsid w:val="003A7304"/>
    <w:rsid w:val="003B16A6"/>
    <w:rsid w:val="003B2038"/>
    <w:rsid w:val="003F71EF"/>
    <w:rsid w:val="00434683"/>
    <w:rsid w:val="0046552F"/>
    <w:rsid w:val="004F20AE"/>
    <w:rsid w:val="00536603"/>
    <w:rsid w:val="00546993"/>
    <w:rsid w:val="00561814"/>
    <w:rsid w:val="005B58D1"/>
    <w:rsid w:val="005B72BC"/>
    <w:rsid w:val="005D775D"/>
    <w:rsid w:val="00605227"/>
    <w:rsid w:val="006B32F7"/>
    <w:rsid w:val="006F4B61"/>
    <w:rsid w:val="0070737A"/>
    <w:rsid w:val="00715F9E"/>
    <w:rsid w:val="00760959"/>
    <w:rsid w:val="00786769"/>
    <w:rsid w:val="007E3983"/>
    <w:rsid w:val="008468C5"/>
    <w:rsid w:val="00866FA7"/>
    <w:rsid w:val="008D1CE0"/>
    <w:rsid w:val="008F45FE"/>
    <w:rsid w:val="008F5CE2"/>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D37001"/>
    <w:rsid w:val="00D52FAB"/>
    <w:rsid w:val="00E22E97"/>
    <w:rsid w:val="00F458BB"/>
    <w:rsid w:val="00FF55A1"/>
    <w:rsid w:val="152E025E"/>
    <w:rsid w:val="15D6713E"/>
    <w:rsid w:val="16A43D61"/>
    <w:rsid w:val="1ABD0AB3"/>
    <w:rsid w:val="27820C85"/>
    <w:rsid w:val="31940A31"/>
    <w:rsid w:val="3987427C"/>
    <w:rsid w:val="5A435C18"/>
    <w:rsid w:val="5A7C41BB"/>
    <w:rsid w:val="5D5D3A6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07FE"/>
  <w15:docId w15:val="{023964DD-DEC7-47AE-92AE-EC2285186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MeniuneNerezolvat1">
    <w:name w:val="Mențiune Nerezolvat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1358</Words>
  <Characters>7746</Characters>
  <Application>Microsoft Office Word</Application>
  <DocSecurity>0</DocSecurity>
  <Lines>64</Lines>
  <Paragraphs>18</Paragraphs>
  <ScaleCrop>false</ScaleCrop>
  <Company/>
  <LinksUpToDate>false</LinksUpToDate>
  <CharactersWithSpaces>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13</cp:revision>
  <dcterms:created xsi:type="dcterms:W3CDTF">2025-03-20T07:27:00Z</dcterms:created>
  <dcterms:modified xsi:type="dcterms:W3CDTF">2025-12-09T10:52:00Z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