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F316C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F316C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F316CF" w:rsidRDefault="00F316CF">
      <w:pPr>
        <w:jc w:val="center"/>
        <w:rPr>
          <w:rFonts w:ascii="Arial" w:eastAsia="Arial" w:hAnsi="Arial" w:cs="Arial"/>
          <w:b/>
          <w:sz w:val="34"/>
          <w:szCs w:val="34"/>
          <w:lang w:val="ro-RO"/>
        </w:rPr>
      </w:pPr>
    </w:p>
    <w:p w14:paraId="41C61989" w14:textId="77777777" w:rsidR="00F316C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F316CF" w14:paraId="41C6198C" w14:textId="77777777">
        <w:trPr>
          <w:jc w:val="center"/>
        </w:trPr>
        <w:tc>
          <w:tcPr>
            <w:tcW w:w="4428" w:type="dxa"/>
            <w:vAlign w:val="center"/>
          </w:tcPr>
          <w:p w14:paraId="41C6198A" w14:textId="77777777" w:rsidR="00F316C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F316C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F316CF" w:rsidRPr="00596E8F" w14:paraId="41C6198F" w14:textId="77777777">
        <w:trPr>
          <w:jc w:val="center"/>
        </w:trPr>
        <w:tc>
          <w:tcPr>
            <w:tcW w:w="4428" w:type="dxa"/>
            <w:vAlign w:val="center"/>
          </w:tcPr>
          <w:p w14:paraId="41C6198D" w14:textId="77777777" w:rsidR="00F316C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F316CF" w:rsidRDefault="00000000">
            <w:pPr>
              <w:jc w:val="both"/>
              <w:rPr>
                <w:rFonts w:ascii="Arial Narrow" w:eastAsia="Arial Narrow" w:hAnsi="Arial Narrow" w:cs="Arial Narrow"/>
                <w:lang w:val="ro-RO"/>
              </w:rPr>
            </w:pPr>
            <w:r>
              <w:rPr>
                <w:b/>
                <w:color w:val="000000"/>
                <w:lang w:val="ro-RO"/>
              </w:rPr>
              <w:t>de Teologie Ortodoxă „Justinian Patriarhul”</w:t>
            </w:r>
          </w:p>
        </w:tc>
      </w:tr>
      <w:tr w:rsidR="00F316CF" w:rsidRPr="00596E8F" w14:paraId="41C61992" w14:textId="77777777">
        <w:trPr>
          <w:jc w:val="center"/>
        </w:trPr>
        <w:tc>
          <w:tcPr>
            <w:tcW w:w="4428" w:type="dxa"/>
            <w:vAlign w:val="center"/>
          </w:tcPr>
          <w:p w14:paraId="41C61990" w14:textId="77777777" w:rsidR="00F316C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F316C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F316CF" w14:paraId="41C61995" w14:textId="77777777">
        <w:trPr>
          <w:jc w:val="center"/>
        </w:trPr>
        <w:tc>
          <w:tcPr>
            <w:tcW w:w="4428" w:type="dxa"/>
          </w:tcPr>
          <w:p w14:paraId="41C61993"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F316CF"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F316CF" w14:paraId="41C61998" w14:textId="77777777">
        <w:trPr>
          <w:jc w:val="center"/>
        </w:trPr>
        <w:tc>
          <w:tcPr>
            <w:tcW w:w="4428" w:type="dxa"/>
          </w:tcPr>
          <w:p w14:paraId="41C61996"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F316C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F316CF" w14:paraId="41C6199B" w14:textId="77777777">
        <w:trPr>
          <w:trHeight w:val="58"/>
          <w:jc w:val="center"/>
        </w:trPr>
        <w:tc>
          <w:tcPr>
            <w:tcW w:w="4428" w:type="dxa"/>
          </w:tcPr>
          <w:p w14:paraId="41C61999"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F316C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F316CF" w:rsidRDefault="00F316CF">
      <w:pPr>
        <w:jc w:val="center"/>
        <w:rPr>
          <w:rFonts w:ascii="Arial" w:eastAsia="Arial" w:hAnsi="Arial" w:cs="Arial"/>
          <w:b/>
          <w:lang w:val="ro-RO"/>
        </w:rPr>
      </w:pPr>
    </w:p>
    <w:p w14:paraId="41C6199D" w14:textId="77777777" w:rsidR="00F316C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F316CF" w14:paraId="41C619A0" w14:textId="77777777">
        <w:trPr>
          <w:jc w:val="center"/>
        </w:trPr>
        <w:tc>
          <w:tcPr>
            <w:tcW w:w="2589" w:type="dxa"/>
            <w:gridSpan w:val="2"/>
          </w:tcPr>
          <w:p w14:paraId="41C6199E"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F316CF" w:rsidRDefault="00000000">
            <w:pPr>
              <w:jc w:val="both"/>
              <w:rPr>
                <w:rFonts w:ascii="Arial Narrow" w:eastAsia="Arial Narrow" w:hAnsi="Arial Narrow" w:cs="Arial"/>
                <w:lang w:val="ro-RO"/>
              </w:rPr>
            </w:pPr>
            <w:r>
              <w:rPr>
                <w:rFonts w:eastAsia="Arial Narrow"/>
                <w:b/>
                <w:bCs/>
                <w:lang w:val="ro-RO"/>
              </w:rPr>
              <w:t>Studiul desenului</w:t>
            </w:r>
          </w:p>
        </w:tc>
      </w:tr>
      <w:tr w:rsidR="00F316CF" w14:paraId="41C619A3" w14:textId="77777777">
        <w:trPr>
          <w:jc w:val="center"/>
        </w:trPr>
        <w:tc>
          <w:tcPr>
            <w:tcW w:w="3478" w:type="dxa"/>
            <w:gridSpan w:val="3"/>
          </w:tcPr>
          <w:p w14:paraId="41C619A1"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F316CF" w:rsidRDefault="00000000">
            <w:pPr>
              <w:jc w:val="both"/>
              <w:rPr>
                <w:rFonts w:ascii="Arial Narrow" w:eastAsia="Arial Narrow" w:hAnsi="Arial Narrow" w:cs="Arial Narrow"/>
                <w:lang w:val="ro-RO"/>
              </w:rPr>
            </w:pPr>
            <w:r>
              <w:rPr>
                <w:b/>
                <w:lang w:val="ro-RO"/>
              </w:rPr>
              <w:t>Lect. Univ. Bădescu Mihaela</w:t>
            </w:r>
          </w:p>
        </w:tc>
      </w:tr>
      <w:tr w:rsidR="00F316CF" w14:paraId="41C619A6" w14:textId="77777777">
        <w:trPr>
          <w:jc w:val="center"/>
        </w:trPr>
        <w:tc>
          <w:tcPr>
            <w:tcW w:w="3478" w:type="dxa"/>
            <w:gridSpan w:val="3"/>
          </w:tcPr>
          <w:p w14:paraId="41C619A4"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F316CF" w:rsidRDefault="00000000">
            <w:pPr>
              <w:jc w:val="both"/>
              <w:rPr>
                <w:rFonts w:ascii="Arial Narrow" w:eastAsia="Arial Narrow" w:hAnsi="Arial Narrow" w:cs="Arial Narrow"/>
                <w:lang w:val="ro-RO"/>
              </w:rPr>
            </w:pPr>
            <w:r>
              <w:rPr>
                <w:b/>
                <w:lang w:val="ro-RO"/>
              </w:rPr>
              <w:t>Lect. Univ. Bădescu Mihaela</w:t>
            </w:r>
          </w:p>
        </w:tc>
      </w:tr>
      <w:tr w:rsidR="00F316CF" w14:paraId="41C619AF" w14:textId="77777777">
        <w:trPr>
          <w:gridAfter w:val="1"/>
          <w:wAfter w:w="11" w:type="dxa"/>
          <w:jc w:val="center"/>
        </w:trPr>
        <w:tc>
          <w:tcPr>
            <w:tcW w:w="2208" w:type="dxa"/>
          </w:tcPr>
          <w:p w14:paraId="41C619A7"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F316CF" w:rsidRDefault="00F316CF">
            <w:pPr>
              <w:jc w:val="both"/>
              <w:rPr>
                <w:rFonts w:ascii="Arial Narrow" w:eastAsia="Arial Narrow" w:hAnsi="Arial Narrow" w:cs="Arial Narrow"/>
                <w:lang w:val="ro-RO"/>
              </w:rPr>
            </w:pPr>
          </w:p>
        </w:tc>
        <w:tc>
          <w:tcPr>
            <w:tcW w:w="545" w:type="dxa"/>
          </w:tcPr>
          <w:p w14:paraId="41C619AC"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F316CF" w:rsidRDefault="00F316CF">
      <w:pPr>
        <w:ind w:left="-426" w:firstLine="426"/>
        <w:jc w:val="both"/>
        <w:rPr>
          <w:rFonts w:ascii="Arial Narrow" w:eastAsia="Arial Narrow" w:hAnsi="Arial Narrow" w:cs="Arial Narrow"/>
          <w:b/>
          <w:sz w:val="22"/>
          <w:szCs w:val="22"/>
          <w:lang w:val="ro-RO"/>
        </w:rPr>
      </w:pPr>
    </w:p>
    <w:p w14:paraId="41C619B1"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316CF" w14:paraId="41C619B8" w14:textId="77777777">
        <w:trPr>
          <w:jc w:val="center"/>
        </w:trPr>
        <w:tc>
          <w:tcPr>
            <w:tcW w:w="3525" w:type="dxa"/>
            <w:tcBorders>
              <w:bottom w:val="single" w:sz="4" w:space="0" w:color="000000"/>
            </w:tcBorders>
          </w:tcPr>
          <w:p w14:paraId="41C619B2"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2</w:t>
            </w:r>
          </w:p>
        </w:tc>
      </w:tr>
      <w:tr w:rsidR="00F316CF" w14:paraId="41C619BF" w14:textId="77777777">
        <w:trPr>
          <w:jc w:val="center"/>
        </w:trPr>
        <w:tc>
          <w:tcPr>
            <w:tcW w:w="3525" w:type="dxa"/>
            <w:shd w:val="clear" w:color="auto" w:fill="E0E0E0"/>
          </w:tcPr>
          <w:p w14:paraId="41C619B9"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F316CF" w14:paraId="41C619C2" w14:textId="77777777">
        <w:trPr>
          <w:jc w:val="center"/>
        </w:trPr>
        <w:tc>
          <w:tcPr>
            <w:tcW w:w="9560" w:type="dxa"/>
            <w:gridSpan w:val="5"/>
          </w:tcPr>
          <w:p w14:paraId="41C619C0"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316CF" w14:paraId="41C619C5" w14:textId="77777777">
        <w:trPr>
          <w:jc w:val="center"/>
        </w:trPr>
        <w:tc>
          <w:tcPr>
            <w:tcW w:w="9560" w:type="dxa"/>
            <w:gridSpan w:val="5"/>
          </w:tcPr>
          <w:p w14:paraId="41C619C3"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F316CF" w14:paraId="41C619C8" w14:textId="77777777">
        <w:trPr>
          <w:jc w:val="center"/>
        </w:trPr>
        <w:tc>
          <w:tcPr>
            <w:tcW w:w="9560" w:type="dxa"/>
            <w:gridSpan w:val="5"/>
          </w:tcPr>
          <w:p w14:paraId="41C619C6"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316CF" w14:paraId="41C619CB" w14:textId="77777777">
        <w:trPr>
          <w:jc w:val="center"/>
        </w:trPr>
        <w:tc>
          <w:tcPr>
            <w:tcW w:w="9560" w:type="dxa"/>
            <w:gridSpan w:val="5"/>
          </w:tcPr>
          <w:p w14:paraId="41C619C9"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F316CF" w14:paraId="41C619CE" w14:textId="77777777">
        <w:trPr>
          <w:jc w:val="center"/>
        </w:trPr>
        <w:tc>
          <w:tcPr>
            <w:tcW w:w="9560" w:type="dxa"/>
            <w:gridSpan w:val="5"/>
          </w:tcPr>
          <w:p w14:paraId="41C619CC"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F316CF" w14:paraId="41C619D4" w14:textId="77777777">
        <w:trPr>
          <w:jc w:val="center"/>
        </w:trPr>
        <w:tc>
          <w:tcPr>
            <w:tcW w:w="9560" w:type="dxa"/>
            <w:gridSpan w:val="5"/>
            <w:tcBorders>
              <w:bottom w:val="single" w:sz="4" w:space="0" w:color="000000"/>
            </w:tcBorders>
          </w:tcPr>
          <w:p w14:paraId="41C619D2"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F316C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F316CF" w14:paraId="41C619D7" w14:textId="77777777">
        <w:trPr>
          <w:jc w:val="center"/>
        </w:trPr>
        <w:tc>
          <w:tcPr>
            <w:tcW w:w="9560" w:type="dxa"/>
            <w:gridSpan w:val="5"/>
            <w:shd w:val="clear" w:color="auto" w:fill="E0E0E0"/>
          </w:tcPr>
          <w:p w14:paraId="41C619D5"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F316C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F316CF" w14:paraId="41C619DA" w14:textId="77777777">
        <w:trPr>
          <w:jc w:val="center"/>
        </w:trPr>
        <w:tc>
          <w:tcPr>
            <w:tcW w:w="9560" w:type="dxa"/>
            <w:gridSpan w:val="5"/>
            <w:shd w:val="clear" w:color="auto" w:fill="E0E0E0"/>
          </w:tcPr>
          <w:p w14:paraId="41C619D8"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F316C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F316CF" w14:paraId="41C619DD" w14:textId="77777777">
        <w:trPr>
          <w:jc w:val="center"/>
        </w:trPr>
        <w:tc>
          <w:tcPr>
            <w:tcW w:w="9560" w:type="dxa"/>
            <w:gridSpan w:val="5"/>
            <w:shd w:val="clear" w:color="auto" w:fill="E0E0E0"/>
          </w:tcPr>
          <w:p w14:paraId="41C619DB" w14:textId="77777777" w:rsidR="00F316C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F316C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F316CF" w:rsidRDefault="00F316CF">
      <w:pPr>
        <w:ind w:left="-426" w:firstLine="426"/>
        <w:jc w:val="both"/>
        <w:rPr>
          <w:rFonts w:ascii="Arial Narrow" w:eastAsia="Arial Narrow" w:hAnsi="Arial Narrow" w:cs="Arial Narrow"/>
          <w:b/>
          <w:sz w:val="22"/>
          <w:szCs w:val="22"/>
          <w:lang w:val="ro-RO"/>
        </w:rPr>
      </w:pPr>
    </w:p>
    <w:p w14:paraId="41C619DF"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F316CF" w:rsidRDefault="00F316C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F316CF" w14:paraId="41C619E3" w14:textId="77777777">
        <w:trPr>
          <w:jc w:val="center"/>
        </w:trPr>
        <w:tc>
          <w:tcPr>
            <w:tcW w:w="5935" w:type="dxa"/>
          </w:tcPr>
          <w:p w14:paraId="41C619E1" w14:textId="77777777" w:rsidR="00F316C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F316CF" w:rsidRDefault="00F316CF">
            <w:pPr>
              <w:jc w:val="both"/>
              <w:rPr>
                <w:rFonts w:ascii="Arial Narrow" w:eastAsia="Arial Narrow" w:hAnsi="Arial Narrow" w:cs="Arial Narrow"/>
                <w:sz w:val="22"/>
                <w:szCs w:val="22"/>
                <w:lang w:val="ro-RO"/>
              </w:rPr>
            </w:pPr>
          </w:p>
        </w:tc>
      </w:tr>
      <w:tr w:rsidR="00F316CF" w14:paraId="41C619E6" w14:textId="77777777">
        <w:trPr>
          <w:jc w:val="center"/>
        </w:trPr>
        <w:tc>
          <w:tcPr>
            <w:tcW w:w="5935" w:type="dxa"/>
          </w:tcPr>
          <w:p w14:paraId="41C619E4" w14:textId="77777777" w:rsidR="00F316C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F316CF" w:rsidRDefault="00F316CF">
            <w:pPr>
              <w:rPr>
                <w:rFonts w:ascii="Arial Narrow" w:eastAsia="Arial Narrow" w:hAnsi="Arial Narrow" w:cs="Arial Narrow"/>
                <w:sz w:val="22"/>
                <w:szCs w:val="22"/>
                <w:lang w:val="ro-RO"/>
              </w:rPr>
            </w:pPr>
          </w:p>
        </w:tc>
      </w:tr>
    </w:tbl>
    <w:p w14:paraId="41C619E7" w14:textId="77777777" w:rsidR="00F316CF" w:rsidRDefault="00F316CF">
      <w:pPr>
        <w:ind w:left="-426" w:firstLine="426"/>
        <w:jc w:val="both"/>
        <w:rPr>
          <w:rFonts w:ascii="Arial Narrow" w:eastAsia="Arial Narrow" w:hAnsi="Arial Narrow" w:cs="Arial Narrow"/>
          <w:b/>
          <w:sz w:val="22"/>
          <w:szCs w:val="22"/>
          <w:lang w:val="ro-RO"/>
        </w:rPr>
      </w:pPr>
    </w:p>
    <w:p w14:paraId="41C619E8"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F316CF" w:rsidRPr="00596E8F" w14:paraId="41C619EC" w14:textId="77777777">
        <w:trPr>
          <w:jc w:val="center"/>
        </w:trPr>
        <w:tc>
          <w:tcPr>
            <w:tcW w:w="4428" w:type="dxa"/>
          </w:tcPr>
          <w:p w14:paraId="41C619E9" w14:textId="77777777" w:rsidR="00F316C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F316C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F316CF" w:rsidRPr="00596E8F" w14:paraId="41C619F1" w14:textId="77777777">
        <w:trPr>
          <w:jc w:val="center"/>
        </w:trPr>
        <w:tc>
          <w:tcPr>
            <w:tcW w:w="4428" w:type="dxa"/>
          </w:tcPr>
          <w:p w14:paraId="41C619ED" w14:textId="77777777" w:rsidR="00F316C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F316C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F316CF" w:rsidRDefault="00F316CF">
      <w:pPr>
        <w:ind w:left="-426" w:firstLine="426"/>
        <w:jc w:val="both"/>
        <w:rPr>
          <w:rFonts w:ascii="Arial Narrow" w:eastAsia="Arial Narrow" w:hAnsi="Arial Narrow" w:cs="Arial Narrow"/>
          <w:b/>
          <w:sz w:val="22"/>
          <w:szCs w:val="22"/>
          <w:lang w:val="ro-RO"/>
        </w:rPr>
      </w:pPr>
    </w:p>
    <w:p w14:paraId="41C619F3" w14:textId="77777777" w:rsidR="00F316CF" w:rsidRDefault="00F316CF">
      <w:pPr>
        <w:ind w:left="-426" w:firstLine="426"/>
        <w:jc w:val="both"/>
        <w:rPr>
          <w:rFonts w:ascii="Arial Narrow" w:eastAsia="Arial Narrow" w:hAnsi="Arial Narrow" w:cs="Arial Narrow"/>
          <w:b/>
          <w:sz w:val="22"/>
          <w:szCs w:val="22"/>
          <w:lang w:val="ro-RO"/>
        </w:rPr>
      </w:pPr>
    </w:p>
    <w:p w14:paraId="151D7E10" w14:textId="77777777" w:rsidR="00F316CF" w:rsidRDefault="00F316CF">
      <w:pPr>
        <w:ind w:left="-426" w:firstLine="426"/>
        <w:jc w:val="both"/>
        <w:rPr>
          <w:rFonts w:ascii="Arial Narrow" w:eastAsia="Arial Narrow" w:hAnsi="Arial Narrow" w:cs="Arial Narrow"/>
          <w:b/>
          <w:sz w:val="22"/>
          <w:szCs w:val="22"/>
          <w:lang w:val="ro-RO"/>
        </w:rPr>
      </w:pPr>
    </w:p>
    <w:p w14:paraId="0CBF45CC" w14:textId="77777777" w:rsidR="00F316CF" w:rsidRDefault="00F316CF">
      <w:pPr>
        <w:ind w:left="-426" w:firstLine="426"/>
        <w:jc w:val="both"/>
        <w:rPr>
          <w:rFonts w:ascii="Arial Narrow" w:eastAsia="Arial Narrow" w:hAnsi="Arial Narrow" w:cs="Arial Narrow"/>
          <w:b/>
          <w:sz w:val="22"/>
          <w:szCs w:val="22"/>
          <w:lang w:val="ro-RO"/>
        </w:rPr>
      </w:pPr>
    </w:p>
    <w:p w14:paraId="1709E342" w14:textId="77777777" w:rsidR="00F316CF" w:rsidRDefault="00F316CF">
      <w:pPr>
        <w:ind w:left="-426" w:firstLine="426"/>
        <w:jc w:val="both"/>
        <w:rPr>
          <w:rFonts w:ascii="Arial Narrow" w:eastAsia="Arial Narrow" w:hAnsi="Arial Narrow" w:cs="Arial Narrow"/>
          <w:b/>
          <w:sz w:val="22"/>
          <w:szCs w:val="22"/>
          <w:lang w:val="ro-RO"/>
        </w:rPr>
      </w:pPr>
    </w:p>
    <w:p w14:paraId="0C1A5532" w14:textId="77777777" w:rsidR="00F316CF" w:rsidRDefault="00F316CF">
      <w:pPr>
        <w:ind w:left="-426" w:firstLine="426"/>
        <w:jc w:val="both"/>
        <w:rPr>
          <w:rFonts w:ascii="Arial Narrow" w:eastAsia="Arial Narrow" w:hAnsi="Arial Narrow" w:cs="Arial Narrow"/>
          <w:b/>
          <w:sz w:val="22"/>
          <w:szCs w:val="22"/>
          <w:lang w:val="ro-RO"/>
        </w:rPr>
      </w:pPr>
    </w:p>
    <w:p w14:paraId="4FBE51C3" w14:textId="77777777" w:rsidR="00F316CF" w:rsidRDefault="00F316CF">
      <w:pPr>
        <w:ind w:left="-426" w:firstLine="426"/>
        <w:jc w:val="both"/>
        <w:rPr>
          <w:rFonts w:ascii="Arial Narrow" w:eastAsia="Arial Narrow" w:hAnsi="Arial Narrow" w:cs="Arial Narrow"/>
          <w:b/>
          <w:sz w:val="22"/>
          <w:szCs w:val="22"/>
          <w:lang w:val="ro-RO"/>
        </w:rPr>
      </w:pPr>
    </w:p>
    <w:p w14:paraId="48302709" w14:textId="77777777" w:rsidR="00F316CF" w:rsidRDefault="00F316CF">
      <w:pPr>
        <w:ind w:left="-426" w:firstLine="426"/>
        <w:jc w:val="both"/>
        <w:rPr>
          <w:rFonts w:ascii="Arial Narrow" w:eastAsia="Arial Narrow" w:hAnsi="Arial Narrow" w:cs="Arial Narrow"/>
          <w:b/>
          <w:sz w:val="22"/>
          <w:szCs w:val="22"/>
          <w:lang w:val="ro-RO"/>
        </w:rPr>
      </w:pPr>
    </w:p>
    <w:p w14:paraId="41C619F4"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F316CF" w:rsidRDefault="00F316C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F316C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F316C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F316C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F316C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F316CF" w:rsidRDefault="00F316C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F316C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F316C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F316C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F316C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F316CF" w:rsidRDefault="00F316CF">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F316CF" w:rsidRDefault="00F316CF">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F316CF" w:rsidRDefault="00F316CF">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F316CF" w:rsidRDefault="00F316CF">
            <w:pPr>
              <w:rPr>
                <w:lang w:val="ro-RO"/>
              </w:rPr>
            </w:pPr>
          </w:p>
        </w:tc>
      </w:tr>
      <w:tr w:rsidR="00F316C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F316CF"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F316CF" w:rsidRDefault="00000000">
            <w:pPr>
              <w:rPr>
                <w:iCs/>
                <w:lang w:val="ro-RO"/>
              </w:rPr>
            </w:pPr>
            <w:r w:rsidRPr="0015517D">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F316CF" w:rsidRPr="0015517D" w:rsidRDefault="00000000">
            <w:pPr>
              <w:rPr>
                <w:lang w:val="ro-RO"/>
              </w:rPr>
            </w:pPr>
            <w:r w:rsidRPr="0015517D">
              <w:rPr>
                <w:lang w:val="ro-RO"/>
              </w:rPr>
              <w:t>Studentul/absolventul justifică propria abordare artistică; Studentul/absolventul pregătește condițiile și suportul tehnic dezvoltării proiectelor artistice;</w:t>
            </w:r>
          </w:p>
          <w:p w14:paraId="55EF9901" w14:textId="77777777" w:rsidR="00F316CF" w:rsidRDefault="00000000">
            <w:pPr>
              <w:rPr>
                <w:lang w:val="ro-RO"/>
              </w:rPr>
            </w:pPr>
            <w:r w:rsidRPr="0015517D">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F316CF" w:rsidRPr="0015517D" w:rsidRDefault="00000000">
            <w:pPr>
              <w:rPr>
                <w:lang w:val="ro-RO"/>
              </w:rPr>
            </w:pPr>
            <w:r w:rsidRPr="0015517D">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F316CF" w:rsidRDefault="00000000">
            <w:pPr>
              <w:rPr>
                <w:lang w:val="ro-RO"/>
              </w:rPr>
            </w:pPr>
            <w:r>
              <w:t>Studentul/absolventul explorează și rafinează stilul personal, integrând experiențele proprii. Studentul/absolventul generează o semnătură creativă distinctă.</w:t>
            </w:r>
          </w:p>
        </w:tc>
      </w:tr>
      <w:tr w:rsidR="00F316CF" w:rsidRPr="00596E8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F316C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F316CF" w:rsidRDefault="00000000">
            <w:pPr>
              <w:rPr>
                <w:iCs/>
                <w:lang w:val="ro-RO"/>
              </w:rPr>
            </w:pPr>
            <w:r w:rsidRPr="0015517D">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F316CF" w:rsidRDefault="00000000">
            <w:pPr>
              <w:rPr>
                <w:lang w:val="ro-RO"/>
              </w:rPr>
            </w:pPr>
            <w:r w:rsidRPr="0015517D">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F316CF" w:rsidRDefault="00000000">
            <w:pPr>
              <w:rPr>
                <w:lang w:val="ro-RO"/>
              </w:rPr>
            </w:pPr>
            <w:r w:rsidRPr="0015517D">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F316C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F316C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F316CF" w:rsidRDefault="00000000">
            <w:pPr>
              <w:rPr>
                <w:iCs/>
                <w:lang w:val="ro-RO"/>
              </w:rPr>
            </w:pPr>
            <w:r w:rsidRPr="0015517D">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F316CF" w:rsidRDefault="00000000">
            <w:pPr>
              <w:rPr>
                <w:lang w:val="ro-RO"/>
              </w:rPr>
            </w:pPr>
            <w:r w:rsidRPr="0015517D">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15517D">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F316CF" w:rsidRPr="0015517D" w:rsidRDefault="00000000">
            <w:pPr>
              <w:rPr>
                <w:lang w:val="es-ES"/>
              </w:rPr>
            </w:pPr>
            <w:r w:rsidRPr="0015517D">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F316CF" w:rsidRDefault="00000000">
            <w:pPr>
              <w:rPr>
                <w:lang w:val="ro-RO"/>
              </w:rPr>
            </w:pPr>
            <w:r>
              <w:t xml:space="preserve">Redactează și editează texte științifice, academice sau administrative pe diferite </w:t>
            </w:r>
            <w:r>
              <w:lastRenderedPageBreak/>
              <w:t>teme, cu rigoare deontologică.</w:t>
            </w:r>
          </w:p>
        </w:tc>
      </w:tr>
      <w:tr w:rsidR="00F316CF" w:rsidRPr="00596E8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F316CF"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F316CF" w:rsidRDefault="00000000">
            <w:pPr>
              <w:rPr>
                <w:iCs/>
                <w:lang w:val="ro-RO"/>
              </w:rPr>
            </w:pPr>
            <w:r w:rsidRPr="0015517D">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F316CF" w:rsidRDefault="00000000">
            <w:pPr>
              <w:rPr>
                <w:lang w:val="ro-RO"/>
              </w:rPr>
            </w:pPr>
            <w:r w:rsidRPr="0015517D">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F316CF" w:rsidRDefault="00000000">
            <w:pPr>
              <w:rPr>
                <w:lang w:val="ro-RO"/>
              </w:rPr>
            </w:pPr>
            <w:r w:rsidRPr="0015517D">
              <w:rPr>
                <w:lang w:val="ro-RO"/>
              </w:rPr>
              <w:t>Studentul/absolventul reflectează în mod independent asupra progresului artistic; Studentul/absolventul ajustează și perfecționează constant componentele stilului și abordării artistice.</w:t>
            </w:r>
          </w:p>
        </w:tc>
      </w:tr>
      <w:tr w:rsidR="00F316CF" w:rsidRPr="00596E8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F316C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F316CF" w:rsidRDefault="00000000">
            <w:pPr>
              <w:rPr>
                <w:iCs/>
                <w:lang w:val="ro-RO"/>
              </w:rPr>
            </w:pPr>
            <w:r w:rsidRPr="0015517D">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F316CF" w:rsidRDefault="00000000">
            <w:pPr>
              <w:rPr>
                <w:lang w:val="ro-RO"/>
              </w:rPr>
            </w:pPr>
            <w:r w:rsidRPr="0015517D">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F316CF" w:rsidRDefault="00000000">
            <w:pPr>
              <w:rPr>
                <w:lang w:val="ro-RO"/>
              </w:rPr>
            </w:pPr>
            <w:r w:rsidRPr="0015517D">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F316CF" w:rsidRPr="00596E8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F316C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F316CF" w:rsidRDefault="00000000">
            <w:pPr>
              <w:rPr>
                <w:lang w:val="ro-RO"/>
              </w:rPr>
            </w:pPr>
            <w:r w:rsidRPr="0015517D">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F316CF" w:rsidRDefault="00000000">
            <w:pPr>
              <w:rPr>
                <w:lang w:val="ro-RO"/>
              </w:rPr>
            </w:pPr>
            <w:r w:rsidRPr="0015517D">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15517D">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F316CF" w:rsidRDefault="00000000">
            <w:pPr>
              <w:rPr>
                <w:lang w:val="ro-RO"/>
              </w:rPr>
            </w:pPr>
            <w:r w:rsidRPr="0015517D">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F316CF" w:rsidRPr="00596E8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F316CF" w:rsidRDefault="00F316C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F316CF" w:rsidRDefault="00F316C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F316CF" w:rsidRDefault="00F316C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F316CF" w:rsidRDefault="00F316CF">
            <w:pPr>
              <w:ind w:left="57" w:firstLine="426"/>
              <w:jc w:val="both"/>
              <w:rPr>
                <w:rFonts w:ascii="Arial Narrow" w:eastAsia="Arial Narrow" w:hAnsi="Arial Narrow" w:cs="Arial Narrow"/>
                <w:sz w:val="22"/>
                <w:szCs w:val="22"/>
                <w:lang w:val="ro-RO"/>
              </w:rPr>
            </w:pPr>
          </w:p>
        </w:tc>
      </w:tr>
      <w:tr w:rsidR="00F316CF" w:rsidRPr="00596E8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F316CF" w:rsidRDefault="00F316C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F316CF" w:rsidRDefault="00F316C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F316CF" w:rsidRDefault="00F316C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F316CF" w:rsidRDefault="00F316CF">
            <w:pPr>
              <w:ind w:left="57" w:firstLine="426"/>
              <w:jc w:val="both"/>
              <w:rPr>
                <w:rFonts w:ascii="Arial Narrow" w:eastAsia="Arial Narrow" w:hAnsi="Arial Narrow" w:cs="Arial Narrow"/>
                <w:sz w:val="22"/>
                <w:szCs w:val="22"/>
                <w:lang w:val="ro-RO"/>
              </w:rPr>
            </w:pPr>
          </w:p>
        </w:tc>
      </w:tr>
      <w:tr w:rsidR="00F316CF" w:rsidRPr="00596E8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F316CF" w:rsidRDefault="00F316C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F316CF" w:rsidRDefault="00F316C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F316CF" w:rsidRDefault="00F316C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F316CF" w:rsidRDefault="00F316CF">
            <w:pPr>
              <w:ind w:left="57" w:firstLine="426"/>
              <w:jc w:val="both"/>
              <w:rPr>
                <w:rFonts w:ascii="Arial Narrow" w:eastAsia="Arial Narrow" w:hAnsi="Arial Narrow" w:cs="Arial Narrow"/>
                <w:sz w:val="22"/>
                <w:szCs w:val="22"/>
                <w:lang w:val="ro-RO"/>
              </w:rPr>
            </w:pPr>
          </w:p>
        </w:tc>
      </w:tr>
      <w:tr w:rsidR="00F316CF" w:rsidRPr="00596E8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F316CF" w:rsidRDefault="00F316C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F316CF" w:rsidRDefault="00F316C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F316CF" w:rsidRDefault="00F316C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F316CF" w:rsidRDefault="00F316CF">
            <w:pPr>
              <w:ind w:left="57" w:firstLine="426"/>
              <w:jc w:val="both"/>
              <w:rPr>
                <w:rFonts w:ascii="Arial Narrow" w:eastAsia="Arial Narrow" w:hAnsi="Arial Narrow" w:cs="Arial Narrow"/>
                <w:sz w:val="22"/>
                <w:szCs w:val="22"/>
                <w:lang w:val="ro-RO"/>
              </w:rPr>
            </w:pPr>
          </w:p>
        </w:tc>
      </w:tr>
    </w:tbl>
    <w:p w14:paraId="351024F8" w14:textId="77777777" w:rsidR="00F316CF" w:rsidRDefault="00F316CF">
      <w:pPr>
        <w:ind w:left="57" w:firstLine="426"/>
        <w:jc w:val="both"/>
        <w:rPr>
          <w:rFonts w:ascii="Arial Narrow" w:eastAsia="Arial Narrow" w:hAnsi="Arial Narrow" w:cs="Arial Narrow"/>
          <w:b/>
          <w:sz w:val="22"/>
          <w:szCs w:val="22"/>
          <w:lang w:val="ro-RO"/>
        </w:rPr>
      </w:pPr>
    </w:p>
    <w:p w14:paraId="41C61A10" w14:textId="77777777" w:rsidR="00F316CF" w:rsidRDefault="00F316CF">
      <w:pPr>
        <w:ind w:left="-426" w:firstLine="426"/>
        <w:jc w:val="both"/>
        <w:rPr>
          <w:rFonts w:ascii="Arial Narrow" w:eastAsia="Arial Narrow" w:hAnsi="Arial Narrow" w:cs="Arial Narrow"/>
          <w:b/>
          <w:color w:val="FF0000"/>
          <w:sz w:val="22"/>
          <w:szCs w:val="22"/>
          <w:lang w:val="ro-RO"/>
        </w:rPr>
      </w:pPr>
    </w:p>
    <w:p w14:paraId="41C61A11"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F316CF" w:rsidRDefault="00F316C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F316CF" w14:paraId="41C61A17" w14:textId="77777777" w:rsidTr="00596E8F">
        <w:trPr>
          <w:trHeight w:val="634"/>
          <w:jc w:val="center"/>
        </w:trPr>
        <w:tc>
          <w:tcPr>
            <w:tcW w:w="5651" w:type="dxa"/>
          </w:tcPr>
          <w:p w14:paraId="41C61A13"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F316CF" w:rsidRDefault="00F316CF">
            <w:pPr>
              <w:jc w:val="both"/>
              <w:rPr>
                <w:rFonts w:ascii="Arial Narrow" w:eastAsia="Arial Narrow" w:hAnsi="Arial Narrow" w:cs="Arial Narrow"/>
                <w:b/>
                <w:sz w:val="22"/>
                <w:szCs w:val="22"/>
                <w:lang w:val="ro-RO"/>
              </w:rPr>
            </w:pPr>
          </w:p>
        </w:tc>
        <w:tc>
          <w:tcPr>
            <w:tcW w:w="1857" w:type="dxa"/>
          </w:tcPr>
          <w:p w14:paraId="41C61A16"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F316CF" w14:paraId="7D6A85DD" w14:textId="77777777">
        <w:trPr>
          <w:trHeight w:val="310"/>
          <w:jc w:val="center"/>
        </w:trPr>
        <w:tc>
          <w:tcPr>
            <w:tcW w:w="5651" w:type="dxa"/>
          </w:tcPr>
          <w:p w14:paraId="24D04234" w14:textId="77777777" w:rsidR="0015517D" w:rsidRPr="0015517D" w:rsidRDefault="0015517D" w:rsidP="0015517D">
            <w:pPr>
              <w:rPr>
                <w:lang w:val="es-ES"/>
              </w:rPr>
            </w:pPr>
            <w:r w:rsidRPr="0015517D">
              <w:rPr>
                <w:lang w:val="es-ES"/>
              </w:rPr>
              <w:t>1. Tehnici avansate de redare – grafit, carbune, tus, laviu.</w:t>
            </w:r>
          </w:p>
          <w:p w14:paraId="45ACC2D3" w14:textId="77777777" w:rsidR="00F316CF" w:rsidRPr="0015517D" w:rsidRDefault="00F316CF">
            <w:pPr>
              <w:rPr>
                <w:rFonts w:ascii="Arial Narrow" w:hAnsi="Arial Narrow"/>
                <w:sz w:val="22"/>
                <w:szCs w:val="22"/>
                <w:lang w:val="es-ES"/>
              </w:rPr>
            </w:pPr>
          </w:p>
        </w:tc>
        <w:tc>
          <w:tcPr>
            <w:tcW w:w="2396" w:type="dxa"/>
            <w:vMerge w:val="restart"/>
          </w:tcPr>
          <w:p w14:paraId="21B88CC8" w14:textId="77777777" w:rsidR="00F316CF"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6E9D5BEA"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F316CF" w14:paraId="701964CB" w14:textId="77777777">
        <w:trPr>
          <w:trHeight w:val="310"/>
          <w:jc w:val="center"/>
        </w:trPr>
        <w:tc>
          <w:tcPr>
            <w:tcW w:w="5651" w:type="dxa"/>
            <w:shd w:val="pct15" w:color="auto" w:fill="FFFFFF"/>
          </w:tcPr>
          <w:p w14:paraId="74DAEACC" w14:textId="77777777" w:rsidR="0015517D" w:rsidRDefault="0015517D" w:rsidP="0015517D">
            <w:r>
              <w:t>2. Structuri complexe – compozitii multilayer, integrarea fundalului.</w:t>
            </w:r>
          </w:p>
          <w:p w14:paraId="54045E89" w14:textId="77777777" w:rsidR="00F316CF" w:rsidRDefault="00F316CF">
            <w:pPr>
              <w:rPr>
                <w:bCs/>
                <w:lang w:val="ro-RO"/>
              </w:rPr>
            </w:pPr>
          </w:p>
        </w:tc>
        <w:tc>
          <w:tcPr>
            <w:tcW w:w="2396" w:type="dxa"/>
            <w:vMerge/>
          </w:tcPr>
          <w:p w14:paraId="0D0473EE" w14:textId="77777777" w:rsidR="00F316CF" w:rsidRDefault="00F316CF">
            <w:pPr>
              <w:rPr>
                <w:rFonts w:ascii="Arial Narrow" w:eastAsia="Arial Narrow" w:hAnsi="Arial Narrow" w:cs="Arial Narrow"/>
                <w:sz w:val="20"/>
                <w:szCs w:val="20"/>
                <w:lang w:val="ro-RO"/>
              </w:rPr>
            </w:pPr>
          </w:p>
        </w:tc>
        <w:tc>
          <w:tcPr>
            <w:tcW w:w="1857" w:type="dxa"/>
          </w:tcPr>
          <w:p w14:paraId="5BA94016" w14:textId="047CBB07"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F316CF" w14:paraId="37AEAA4A" w14:textId="77777777">
        <w:trPr>
          <w:trHeight w:val="310"/>
          <w:jc w:val="center"/>
        </w:trPr>
        <w:tc>
          <w:tcPr>
            <w:tcW w:w="5651" w:type="dxa"/>
            <w:shd w:val="pct15" w:color="auto" w:fill="FFFFFF"/>
          </w:tcPr>
          <w:p w14:paraId="7E594D81" w14:textId="77777777" w:rsidR="0015517D" w:rsidRDefault="0015517D" w:rsidP="0015517D">
            <w:r>
              <w:t>3. Studiul corpului uman in miscare – gestualitate, dinamica.</w:t>
            </w:r>
          </w:p>
          <w:p w14:paraId="44F901F3" w14:textId="77777777" w:rsidR="00F316CF" w:rsidRDefault="00F316CF">
            <w:pPr>
              <w:rPr>
                <w:lang w:val="ro-RO"/>
              </w:rPr>
            </w:pPr>
          </w:p>
        </w:tc>
        <w:tc>
          <w:tcPr>
            <w:tcW w:w="2396" w:type="dxa"/>
            <w:vMerge/>
          </w:tcPr>
          <w:p w14:paraId="2F8D34DC" w14:textId="77777777" w:rsidR="00F316CF" w:rsidRDefault="00F316CF">
            <w:pPr>
              <w:rPr>
                <w:rFonts w:ascii="Arial Narrow" w:eastAsia="Arial Narrow" w:hAnsi="Arial Narrow" w:cs="Arial Narrow"/>
                <w:sz w:val="20"/>
                <w:szCs w:val="20"/>
                <w:lang w:val="ro-RO"/>
              </w:rPr>
            </w:pPr>
          </w:p>
        </w:tc>
        <w:tc>
          <w:tcPr>
            <w:tcW w:w="1857" w:type="dxa"/>
          </w:tcPr>
          <w:p w14:paraId="63923014" w14:textId="1CF428B0"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F316CF" w14:paraId="70F25209" w14:textId="77777777">
        <w:trPr>
          <w:trHeight w:val="310"/>
          <w:jc w:val="center"/>
        </w:trPr>
        <w:tc>
          <w:tcPr>
            <w:tcW w:w="5651" w:type="dxa"/>
            <w:shd w:val="pct15" w:color="auto" w:fill="FFFFFF"/>
          </w:tcPr>
          <w:p w14:paraId="032D6977" w14:textId="77777777" w:rsidR="0015517D" w:rsidRDefault="0015517D" w:rsidP="0015517D">
            <w:r>
              <w:t>4. Draperii complexe – structuri multiple, suprapuneri, textura.</w:t>
            </w:r>
          </w:p>
          <w:p w14:paraId="3C97E924" w14:textId="77777777" w:rsidR="00F316CF" w:rsidRDefault="00F316CF">
            <w:pPr>
              <w:rPr>
                <w:lang w:val="ro-RO"/>
              </w:rPr>
            </w:pPr>
          </w:p>
        </w:tc>
        <w:tc>
          <w:tcPr>
            <w:tcW w:w="2396" w:type="dxa"/>
            <w:vMerge/>
          </w:tcPr>
          <w:p w14:paraId="67A67461" w14:textId="77777777" w:rsidR="00F316CF" w:rsidRDefault="00F316CF">
            <w:pPr>
              <w:rPr>
                <w:rFonts w:ascii="Arial Narrow" w:eastAsia="Arial Narrow" w:hAnsi="Arial Narrow" w:cs="Arial Narrow"/>
                <w:sz w:val="20"/>
                <w:szCs w:val="20"/>
                <w:lang w:val="ro-RO"/>
              </w:rPr>
            </w:pPr>
          </w:p>
        </w:tc>
        <w:tc>
          <w:tcPr>
            <w:tcW w:w="1857" w:type="dxa"/>
          </w:tcPr>
          <w:p w14:paraId="77A3B91A" w14:textId="19BDEA4C"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F316CF" w14:paraId="3FDFAF08" w14:textId="77777777">
        <w:trPr>
          <w:trHeight w:val="310"/>
          <w:jc w:val="center"/>
        </w:trPr>
        <w:tc>
          <w:tcPr>
            <w:tcW w:w="5651" w:type="dxa"/>
            <w:shd w:val="pct15" w:color="auto" w:fill="FFFFFF"/>
          </w:tcPr>
          <w:p w14:paraId="29D4BE75" w14:textId="77777777" w:rsidR="0015517D" w:rsidRDefault="0015517D" w:rsidP="0015517D">
            <w:r>
              <w:t>5. Studiul portretului – expresie, caracter, raporturi anatomice.</w:t>
            </w:r>
          </w:p>
          <w:p w14:paraId="4EEAC2B5" w14:textId="77777777" w:rsidR="00F316CF" w:rsidRDefault="00F316CF">
            <w:pPr>
              <w:rPr>
                <w:lang w:val="ro-RO"/>
              </w:rPr>
            </w:pPr>
          </w:p>
        </w:tc>
        <w:tc>
          <w:tcPr>
            <w:tcW w:w="2396" w:type="dxa"/>
            <w:vMerge/>
          </w:tcPr>
          <w:p w14:paraId="68CA946E" w14:textId="77777777" w:rsidR="00F316CF" w:rsidRDefault="00F316CF">
            <w:pPr>
              <w:rPr>
                <w:rFonts w:ascii="Arial Narrow" w:eastAsia="Arial Narrow" w:hAnsi="Arial Narrow" w:cs="Arial Narrow"/>
                <w:sz w:val="20"/>
                <w:szCs w:val="20"/>
                <w:lang w:val="ro-RO"/>
              </w:rPr>
            </w:pPr>
          </w:p>
        </w:tc>
        <w:tc>
          <w:tcPr>
            <w:tcW w:w="1857" w:type="dxa"/>
          </w:tcPr>
          <w:p w14:paraId="68FA0882" w14:textId="0780D986"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F316CF" w14:paraId="092B933D" w14:textId="77777777">
        <w:trPr>
          <w:trHeight w:val="310"/>
          <w:jc w:val="center"/>
        </w:trPr>
        <w:tc>
          <w:tcPr>
            <w:tcW w:w="5651" w:type="dxa"/>
            <w:shd w:val="pct15" w:color="auto" w:fill="FFFFFF"/>
          </w:tcPr>
          <w:p w14:paraId="576A1714" w14:textId="77777777" w:rsidR="0015517D" w:rsidRPr="0015517D" w:rsidRDefault="0015517D" w:rsidP="0015517D">
            <w:pPr>
              <w:rPr>
                <w:lang w:val="es-ES"/>
              </w:rPr>
            </w:pPr>
            <w:r w:rsidRPr="0015517D">
              <w:rPr>
                <w:lang w:val="es-ES"/>
              </w:rPr>
              <w:t>6. Perspectiva aplicata – spatii arhitecturale sacre.</w:t>
            </w:r>
          </w:p>
          <w:p w14:paraId="487F5F3C" w14:textId="77777777" w:rsidR="00F316CF" w:rsidRPr="0015517D" w:rsidRDefault="00F316CF">
            <w:pPr>
              <w:rPr>
                <w:lang w:val="es-ES"/>
              </w:rPr>
            </w:pPr>
          </w:p>
        </w:tc>
        <w:tc>
          <w:tcPr>
            <w:tcW w:w="2396" w:type="dxa"/>
            <w:vMerge/>
          </w:tcPr>
          <w:p w14:paraId="1D97F43B" w14:textId="77777777" w:rsidR="00F316CF" w:rsidRDefault="00F316CF">
            <w:pPr>
              <w:rPr>
                <w:rFonts w:ascii="Arial Narrow" w:eastAsia="Arial Narrow" w:hAnsi="Arial Narrow" w:cs="Arial Narrow"/>
                <w:sz w:val="20"/>
                <w:szCs w:val="20"/>
                <w:lang w:val="ro-RO"/>
              </w:rPr>
            </w:pPr>
          </w:p>
        </w:tc>
        <w:tc>
          <w:tcPr>
            <w:tcW w:w="1857" w:type="dxa"/>
          </w:tcPr>
          <w:p w14:paraId="65DD84E5" w14:textId="3D364E49" w:rsidR="00F316CF" w:rsidRDefault="00596E8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F316CF" w14:paraId="41C61A1B" w14:textId="77777777">
        <w:trPr>
          <w:trHeight w:val="310"/>
          <w:jc w:val="center"/>
        </w:trPr>
        <w:tc>
          <w:tcPr>
            <w:tcW w:w="5651" w:type="dxa"/>
          </w:tcPr>
          <w:p w14:paraId="41C61A18" w14:textId="77777777" w:rsidR="00F316CF" w:rsidRDefault="00F316CF">
            <w:pPr>
              <w:rPr>
                <w:rFonts w:ascii="Arial Narrow" w:hAnsi="Arial Narrow"/>
                <w:sz w:val="22"/>
                <w:szCs w:val="22"/>
              </w:rPr>
            </w:pPr>
          </w:p>
        </w:tc>
        <w:tc>
          <w:tcPr>
            <w:tcW w:w="2396" w:type="dxa"/>
            <w:vMerge/>
          </w:tcPr>
          <w:p w14:paraId="41C61A19" w14:textId="77777777" w:rsidR="00F316CF" w:rsidRDefault="00F316CF">
            <w:pPr>
              <w:rPr>
                <w:rFonts w:ascii="Arial Narrow" w:eastAsia="Arial Narrow" w:hAnsi="Arial Narrow" w:cs="Arial Narrow"/>
                <w:sz w:val="20"/>
                <w:szCs w:val="20"/>
                <w:lang w:val="ro-RO"/>
              </w:rPr>
            </w:pPr>
          </w:p>
        </w:tc>
        <w:tc>
          <w:tcPr>
            <w:tcW w:w="1857" w:type="dxa"/>
          </w:tcPr>
          <w:p w14:paraId="41C61A1A" w14:textId="77777777" w:rsidR="00F316CF" w:rsidRDefault="00F316CF">
            <w:pPr>
              <w:jc w:val="both"/>
              <w:rPr>
                <w:rFonts w:ascii="Arial Narrow" w:eastAsia="Arial Narrow" w:hAnsi="Arial Narrow" w:cs="Arial Narrow"/>
                <w:sz w:val="22"/>
                <w:szCs w:val="22"/>
                <w:lang w:val="ro-RO"/>
              </w:rPr>
            </w:pPr>
          </w:p>
        </w:tc>
      </w:tr>
      <w:tr w:rsidR="00F316CF" w:rsidRPr="00596E8F" w14:paraId="41C61A69" w14:textId="77777777">
        <w:trPr>
          <w:jc w:val="center"/>
        </w:trPr>
        <w:tc>
          <w:tcPr>
            <w:tcW w:w="9904" w:type="dxa"/>
            <w:gridSpan w:val="3"/>
          </w:tcPr>
          <w:p w14:paraId="41C61A50" w14:textId="77777777" w:rsidR="00F316C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97B620A" w14:textId="77777777" w:rsidR="0015517D" w:rsidRDefault="0015517D" w:rsidP="0015517D">
            <w:r>
              <w:t>Johannes Itten – Arta formei</w:t>
            </w:r>
          </w:p>
          <w:p w14:paraId="1D6CF7E5" w14:textId="77777777" w:rsidR="0015517D" w:rsidRDefault="0015517D" w:rsidP="0015517D">
            <w:r>
              <w:t>Kimon Nicolaides – The Natural Way to Draw</w:t>
            </w:r>
          </w:p>
          <w:p w14:paraId="786ED2FF" w14:textId="77777777" w:rsidR="0015517D" w:rsidRDefault="0015517D" w:rsidP="0015517D">
            <w:r>
              <w:t>B. Edwards – Drawing on the Right Side of the Brain</w:t>
            </w:r>
          </w:p>
          <w:p w14:paraId="4EA1736D" w14:textId="77777777" w:rsidR="0015517D" w:rsidRPr="0015517D" w:rsidRDefault="0015517D" w:rsidP="0015517D">
            <w:pPr>
              <w:rPr>
                <w:lang w:val="es-ES"/>
              </w:rPr>
            </w:pPr>
            <w:r w:rsidRPr="0015517D">
              <w:rPr>
                <w:lang w:val="es-ES"/>
              </w:rPr>
              <w:t>Gustav Courbet – Lectii de desen</w:t>
            </w:r>
          </w:p>
          <w:p w14:paraId="22D600EE" w14:textId="77777777" w:rsidR="0015517D" w:rsidRPr="0015517D" w:rsidRDefault="0015517D" w:rsidP="0015517D">
            <w:pPr>
              <w:rPr>
                <w:lang w:val="es-ES"/>
              </w:rPr>
            </w:pPr>
            <w:r w:rsidRPr="0015517D">
              <w:rPr>
                <w:lang w:val="es-ES"/>
              </w:rPr>
              <w:t>Vasile Dragut – Arta Bizantina</w:t>
            </w:r>
          </w:p>
          <w:p w14:paraId="06EE6642" w14:textId="77777777" w:rsidR="0015517D" w:rsidRPr="0015517D" w:rsidRDefault="0015517D" w:rsidP="0015517D">
            <w:pPr>
              <w:rPr>
                <w:lang w:val="es-ES"/>
              </w:rPr>
            </w:pPr>
            <w:r w:rsidRPr="0015517D">
              <w:rPr>
                <w:lang w:val="es-ES"/>
              </w:rPr>
              <w:t>Dionisie din Furna – Erminia picturii bizantine</w:t>
            </w:r>
          </w:p>
          <w:p w14:paraId="02D5A382" w14:textId="77777777" w:rsidR="0015517D" w:rsidRDefault="0015517D" w:rsidP="0015517D">
            <w:r>
              <w:t>Andrew Loomis – Figure Drawing for All Its Worth</w:t>
            </w:r>
          </w:p>
          <w:p w14:paraId="58EE682C" w14:textId="77777777" w:rsidR="0015517D" w:rsidRDefault="0015517D" w:rsidP="0015517D">
            <w:r>
              <w:t>Charles Bargue – Drawing Course</w:t>
            </w:r>
          </w:p>
          <w:p w14:paraId="4D1F57CC" w14:textId="77777777" w:rsidR="0015517D" w:rsidRDefault="0015517D" w:rsidP="0015517D">
            <w:r>
              <w:t>Vilppu – Drawing Manual</w:t>
            </w:r>
          </w:p>
          <w:p w14:paraId="46780899" w14:textId="77777777" w:rsidR="0015517D" w:rsidRPr="0015517D" w:rsidRDefault="0015517D" w:rsidP="0015517D">
            <w:pPr>
              <w:rPr>
                <w:lang w:val="es-ES"/>
              </w:rPr>
            </w:pPr>
            <w:r w:rsidRPr="0015517D">
              <w:rPr>
                <w:lang w:val="es-ES"/>
              </w:rPr>
              <w:t>Tratamente de desen academic si iconografic</w:t>
            </w:r>
          </w:p>
          <w:p w14:paraId="381CCF0F" w14:textId="77777777" w:rsidR="00F316CF" w:rsidRPr="0015517D" w:rsidRDefault="00000000">
            <w:pPr>
              <w:rPr>
                <w:rFonts w:ascii="Roboto" w:hAnsi="Roboto"/>
                <w:sz w:val="20"/>
                <w:szCs w:val="20"/>
                <w:lang w:val="es-ES"/>
              </w:rPr>
            </w:pPr>
            <w:r>
              <w:rPr>
                <w:lang w:val="pt-BR"/>
              </w:rPr>
              <w:t xml:space="preserve">  </w:t>
            </w:r>
          </w:p>
          <w:p w14:paraId="41C61A68" w14:textId="77777777" w:rsidR="00F316CF" w:rsidRPr="0015517D" w:rsidRDefault="00F316CF">
            <w:pPr>
              <w:rPr>
                <w:rFonts w:ascii="Roboto" w:hAnsi="Roboto"/>
                <w:sz w:val="20"/>
                <w:szCs w:val="20"/>
                <w:lang w:val="es-ES"/>
              </w:rPr>
            </w:pPr>
          </w:p>
        </w:tc>
      </w:tr>
      <w:tr w:rsidR="00F316CF" w14:paraId="41C61A6D" w14:textId="77777777">
        <w:trPr>
          <w:jc w:val="center"/>
        </w:trPr>
        <w:tc>
          <w:tcPr>
            <w:tcW w:w="5651" w:type="dxa"/>
          </w:tcPr>
          <w:p w14:paraId="41C61A6A"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F316CF" w:rsidRPr="00596E8F" w14:paraId="41C61A71" w14:textId="77777777" w:rsidTr="00596E8F">
        <w:trPr>
          <w:jc w:val="center"/>
        </w:trPr>
        <w:tc>
          <w:tcPr>
            <w:tcW w:w="5651" w:type="dxa"/>
            <w:tcBorders>
              <w:bottom w:val="single" w:sz="4" w:space="0" w:color="auto"/>
            </w:tcBorders>
          </w:tcPr>
          <w:p w14:paraId="41C61A6E" w14:textId="7B2498F0" w:rsidR="00F316CF" w:rsidRDefault="00596E8F">
            <w:pPr>
              <w:widowControl w:val="0"/>
              <w:autoSpaceDE w:val="0"/>
              <w:autoSpaceDN w:val="0"/>
              <w:adjustRightInd w:val="0"/>
              <w:rPr>
                <w:rFonts w:ascii="Arial Narrow" w:hAnsi="Arial Narrow" w:cs="Arial"/>
                <w:sz w:val="22"/>
                <w:szCs w:val="22"/>
                <w:lang w:val="ro-RO"/>
              </w:rPr>
            </w:pPr>
            <w:r w:rsidRPr="00596E8F">
              <w:rPr>
                <w:rFonts w:ascii="Arial Narrow" w:hAnsi="Arial Narrow" w:cs="Arial"/>
                <w:sz w:val="22"/>
                <w:szCs w:val="22"/>
                <w:lang w:val="ro-RO"/>
              </w:rPr>
              <w:t>1. Redarea avansată a corpului uman în mișcare – gestualitate, proporții, tensiuni anatomice</w:t>
            </w:r>
          </w:p>
        </w:tc>
        <w:tc>
          <w:tcPr>
            <w:tcW w:w="2396" w:type="dxa"/>
            <w:vMerge w:val="restart"/>
          </w:tcPr>
          <w:p w14:paraId="434FDF33" w14:textId="77777777" w:rsidR="00F316CF" w:rsidRDefault="00000000">
            <w:pPr>
              <w:rPr>
                <w:sz w:val="22"/>
                <w:szCs w:val="22"/>
                <w:lang w:val="ro-RO"/>
              </w:rPr>
            </w:pPr>
            <w:r w:rsidRPr="0015517D">
              <w:rPr>
                <w:sz w:val="22"/>
                <w:szCs w:val="22"/>
                <w:lang w:val="es-ES"/>
              </w:rPr>
              <w:t>Șantiere de lucru, schelă</w:t>
            </w:r>
            <w:r>
              <w:rPr>
                <w:sz w:val="22"/>
                <w:szCs w:val="22"/>
                <w:lang w:val="ro-RO"/>
              </w:rPr>
              <w:t>, atelier</w:t>
            </w:r>
          </w:p>
        </w:tc>
        <w:tc>
          <w:tcPr>
            <w:tcW w:w="1857" w:type="dxa"/>
          </w:tcPr>
          <w:p w14:paraId="41C61A70" w14:textId="317D9183" w:rsidR="00F316C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F316CF" w:rsidRPr="00596E8F" w14:paraId="41C61A75" w14:textId="77777777" w:rsidTr="00596E8F">
        <w:trPr>
          <w:jc w:val="center"/>
        </w:trPr>
        <w:tc>
          <w:tcPr>
            <w:tcW w:w="5651" w:type="dxa"/>
            <w:tcBorders>
              <w:top w:val="single" w:sz="4" w:space="0" w:color="auto"/>
            </w:tcBorders>
          </w:tcPr>
          <w:p w14:paraId="41C61A72" w14:textId="749E3312" w:rsidR="00F316CF" w:rsidRDefault="00596E8F">
            <w:pPr>
              <w:jc w:val="both"/>
              <w:rPr>
                <w:rFonts w:ascii="Arial Narrow" w:eastAsia="Arial Narrow" w:hAnsi="Arial Narrow" w:cs="Arial Narrow"/>
                <w:sz w:val="22"/>
                <w:szCs w:val="22"/>
                <w:lang w:val="ro-RO"/>
              </w:rPr>
            </w:pPr>
            <w:r w:rsidRPr="00596E8F">
              <w:rPr>
                <w:rFonts w:ascii="Arial Narrow" w:eastAsia="Arial Narrow" w:hAnsi="Arial Narrow" w:cs="Arial Narrow"/>
                <w:sz w:val="22"/>
                <w:szCs w:val="22"/>
                <w:lang w:val="ro-RO"/>
              </w:rPr>
              <w:lastRenderedPageBreak/>
              <w:t>2. Structuri și compoziții multilayer – integrarea fundalului în structura desenului</w:t>
            </w:r>
          </w:p>
        </w:tc>
        <w:tc>
          <w:tcPr>
            <w:tcW w:w="2396" w:type="dxa"/>
            <w:vMerge/>
          </w:tcPr>
          <w:p w14:paraId="41C61A73" w14:textId="77777777" w:rsidR="00F316CF" w:rsidRDefault="00F316CF">
            <w:pPr>
              <w:rPr>
                <w:rFonts w:ascii="Arial Narrow" w:eastAsia="Arial Narrow" w:hAnsi="Arial Narrow" w:cs="Arial Narrow"/>
                <w:sz w:val="20"/>
                <w:szCs w:val="20"/>
                <w:lang w:val="ro-RO"/>
              </w:rPr>
            </w:pPr>
          </w:p>
        </w:tc>
        <w:tc>
          <w:tcPr>
            <w:tcW w:w="1857" w:type="dxa"/>
          </w:tcPr>
          <w:p w14:paraId="41C61A74" w14:textId="728DBDCB" w:rsidR="00F316C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F316CF" w:rsidRPr="00596E8F" w14:paraId="41C61A79" w14:textId="77777777" w:rsidTr="00596E8F">
        <w:trPr>
          <w:trHeight w:val="275"/>
          <w:jc w:val="center"/>
        </w:trPr>
        <w:tc>
          <w:tcPr>
            <w:tcW w:w="5651" w:type="dxa"/>
            <w:tcBorders>
              <w:bottom w:val="single" w:sz="4" w:space="0" w:color="auto"/>
            </w:tcBorders>
          </w:tcPr>
          <w:p w14:paraId="41C61A76" w14:textId="60E9375A" w:rsidR="00596E8F" w:rsidRDefault="00596E8F">
            <w:pPr>
              <w:jc w:val="both"/>
              <w:rPr>
                <w:rFonts w:ascii="Arial Narrow" w:eastAsia="Arial Narrow" w:hAnsi="Arial Narrow" w:cs="Arial Narrow"/>
                <w:sz w:val="22"/>
                <w:szCs w:val="22"/>
                <w:lang w:val="ro-RO"/>
              </w:rPr>
            </w:pPr>
            <w:r w:rsidRPr="00596E8F">
              <w:rPr>
                <w:rFonts w:ascii="Arial Narrow" w:eastAsia="Arial Narrow" w:hAnsi="Arial Narrow" w:cs="Arial Narrow"/>
                <w:sz w:val="22"/>
                <w:szCs w:val="22"/>
                <w:lang w:val="ro-RO"/>
              </w:rPr>
              <w:t>3. Draperii complexe – suprapuneri, noduri, volume multiple</w:t>
            </w:r>
          </w:p>
        </w:tc>
        <w:tc>
          <w:tcPr>
            <w:tcW w:w="2396" w:type="dxa"/>
            <w:vMerge/>
            <w:tcBorders>
              <w:bottom w:val="single" w:sz="4" w:space="0" w:color="auto"/>
            </w:tcBorders>
          </w:tcPr>
          <w:p w14:paraId="41C61A77" w14:textId="77777777" w:rsidR="00F316CF" w:rsidRDefault="00F316CF">
            <w:pPr>
              <w:rPr>
                <w:rFonts w:ascii="Arial Narrow" w:eastAsia="Arial Narrow" w:hAnsi="Arial Narrow" w:cs="Arial Narrow"/>
                <w:sz w:val="20"/>
                <w:szCs w:val="20"/>
                <w:lang w:val="ro-RO"/>
              </w:rPr>
            </w:pPr>
          </w:p>
        </w:tc>
        <w:tc>
          <w:tcPr>
            <w:tcW w:w="1857" w:type="dxa"/>
            <w:tcBorders>
              <w:bottom w:val="single" w:sz="4" w:space="0" w:color="auto"/>
            </w:tcBorders>
          </w:tcPr>
          <w:p w14:paraId="41C61A78" w14:textId="42B70FA1" w:rsidR="00F316C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596E8F" w:rsidRPr="00596E8F" w14:paraId="7D7936AE" w14:textId="77777777" w:rsidTr="00596E8F">
        <w:trPr>
          <w:trHeight w:val="328"/>
          <w:jc w:val="center"/>
        </w:trPr>
        <w:tc>
          <w:tcPr>
            <w:tcW w:w="5651" w:type="dxa"/>
            <w:tcBorders>
              <w:top w:val="single" w:sz="4" w:space="0" w:color="auto"/>
              <w:bottom w:val="single" w:sz="4" w:space="0" w:color="auto"/>
            </w:tcBorders>
          </w:tcPr>
          <w:p w14:paraId="1006FD3C" w14:textId="25389C55" w:rsidR="00596E8F" w:rsidRDefault="00596E8F" w:rsidP="00596E8F">
            <w:pPr>
              <w:rPr>
                <w:rFonts w:ascii="Arial Narrow" w:eastAsia="Arial Narrow" w:hAnsi="Arial Narrow" w:cs="Arial Narrow"/>
                <w:sz w:val="22"/>
                <w:szCs w:val="22"/>
                <w:lang w:val="ro-RO"/>
              </w:rPr>
            </w:pPr>
            <w:r w:rsidRPr="00596E8F">
              <w:rPr>
                <w:rFonts w:ascii="Arial Narrow" w:eastAsia="Arial Narrow" w:hAnsi="Arial Narrow" w:cs="Arial Narrow"/>
                <w:sz w:val="22"/>
                <w:szCs w:val="22"/>
                <w:lang w:val="ro-RO"/>
              </w:rPr>
              <w:t>4. Portretul avansat – expresie, caracter, vârste, identități</w:t>
            </w:r>
          </w:p>
        </w:tc>
        <w:tc>
          <w:tcPr>
            <w:tcW w:w="2396" w:type="dxa"/>
            <w:tcBorders>
              <w:top w:val="single" w:sz="4" w:space="0" w:color="auto"/>
              <w:bottom w:val="single" w:sz="4" w:space="0" w:color="auto"/>
            </w:tcBorders>
          </w:tcPr>
          <w:p w14:paraId="772DAE5A" w14:textId="77777777" w:rsidR="00596E8F" w:rsidRDefault="00596E8F">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2E869E72" w14:textId="6592ECF2" w:rsidR="00596E8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596E8F" w:rsidRPr="00596E8F" w14:paraId="30E22D27" w14:textId="77777777" w:rsidTr="00596E8F">
        <w:trPr>
          <w:trHeight w:val="243"/>
          <w:jc w:val="center"/>
        </w:trPr>
        <w:tc>
          <w:tcPr>
            <w:tcW w:w="5651" w:type="dxa"/>
            <w:tcBorders>
              <w:top w:val="single" w:sz="4" w:space="0" w:color="auto"/>
            </w:tcBorders>
          </w:tcPr>
          <w:p w14:paraId="6146FBA6" w14:textId="0DA7729D" w:rsidR="00596E8F" w:rsidRDefault="00596E8F" w:rsidP="00596E8F">
            <w:pPr>
              <w:jc w:val="both"/>
              <w:rPr>
                <w:rFonts w:ascii="Arial Narrow" w:eastAsia="Arial Narrow" w:hAnsi="Arial Narrow" w:cs="Arial Narrow"/>
                <w:sz w:val="22"/>
                <w:szCs w:val="22"/>
                <w:lang w:val="ro-RO"/>
              </w:rPr>
            </w:pPr>
            <w:r w:rsidRPr="00596E8F">
              <w:rPr>
                <w:rFonts w:ascii="Arial Narrow" w:eastAsia="Arial Narrow" w:hAnsi="Arial Narrow" w:cs="Arial Narrow"/>
                <w:sz w:val="22"/>
                <w:szCs w:val="22"/>
                <w:lang w:val="ro-RO"/>
              </w:rPr>
              <w:t>5. Elemente arhitecturale sacre în perspectivă aplicată</w:t>
            </w:r>
          </w:p>
        </w:tc>
        <w:tc>
          <w:tcPr>
            <w:tcW w:w="2396" w:type="dxa"/>
            <w:tcBorders>
              <w:top w:val="single" w:sz="4" w:space="0" w:color="auto"/>
            </w:tcBorders>
          </w:tcPr>
          <w:p w14:paraId="7B3103D1" w14:textId="77777777" w:rsidR="00596E8F" w:rsidRDefault="00596E8F">
            <w:pPr>
              <w:rPr>
                <w:rFonts w:ascii="Arial Narrow" w:eastAsia="Arial Narrow" w:hAnsi="Arial Narrow" w:cs="Arial Narrow"/>
                <w:sz w:val="20"/>
                <w:szCs w:val="20"/>
                <w:lang w:val="ro-RO"/>
              </w:rPr>
            </w:pPr>
          </w:p>
        </w:tc>
        <w:tc>
          <w:tcPr>
            <w:tcW w:w="1857" w:type="dxa"/>
            <w:tcBorders>
              <w:top w:val="single" w:sz="4" w:space="0" w:color="auto"/>
            </w:tcBorders>
          </w:tcPr>
          <w:p w14:paraId="226C5413" w14:textId="183BF55C" w:rsidR="00596E8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F316CF" w:rsidRPr="00596E8F" w14:paraId="13BBAEF0" w14:textId="77777777">
        <w:trPr>
          <w:jc w:val="center"/>
        </w:trPr>
        <w:tc>
          <w:tcPr>
            <w:tcW w:w="5651" w:type="dxa"/>
          </w:tcPr>
          <w:p w14:paraId="2A8C92DE" w14:textId="51E4E0D9" w:rsidR="00F316CF" w:rsidRDefault="00596E8F">
            <w:pPr>
              <w:jc w:val="both"/>
              <w:rPr>
                <w:lang w:val="ro-RO"/>
              </w:rPr>
            </w:pPr>
            <w:r w:rsidRPr="00596E8F">
              <w:rPr>
                <w:lang w:val="ro-RO"/>
              </w:rPr>
              <w:t>6. Compoziție finală semestrială</w:t>
            </w:r>
          </w:p>
        </w:tc>
        <w:tc>
          <w:tcPr>
            <w:tcW w:w="2396" w:type="dxa"/>
          </w:tcPr>
          <w:p w14:paraId="6D9D52E0" w14:textId="77777777" w:rsidR="00F316CF" w:rsidRDefault="00F316CF">
            <w:pPr>
              <w:rPr>
                <w:rFonts w:ascii="Arial Narrow" w:eastAsia="Arial Narrow" w:hAnsi="Arial Narrow" w:cs="Arial Narrow"/>
                <w:sz w:val="20"/>
                <w:szCs w:val="20"/>
                <w:lang w:val="ro-RO"/>
              </w:rPr>
            </w:pPr>
          </w:p>
        </w:tc>
        <w:tc>
          <w:tcPr>
            <w:tcW w:w="1857" w:type="dxa"/>
          </w:tcPr>
          <w:p w14:paraId="1ECBE570" w14:textId="6A3D3DF3" w:rsidR="00F316CF" w:rsidRDefault="00596E8F">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F316CF" w:rsidRPr="00596E8F" w14:paraId="41C61AAD" w14:textId="77777777">
        <w:trPr>
          <w:jc w:val="center"/>
        </w:trPr>
        <w:tc>
          <w:tcPr>
            <w:tcW w:w="9904" w:type="dxa"/>
            <w:gridSpan w:val="3"/>
          </w:tcPr>
          <w:p w14:paraId="5270E4CB" w14:textId="77777777" w:rsidR="00F316C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BB7249B"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Andrew Loomis – Figure Drawing for All Its Worth</w:t>
            </w:r>
          </w:p>
          <w:p w14:paraId="0FE237E9"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Andrew Loomis – Drawing the Head and Hands</w:t>
            </w:r>
          </w:p>
          <w:p w14:paraId="13C48C83"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Charles Bargue – Drawing Course</w:t>
            </w:r>
          </w:p>
          <w:p w14:paraId="56737259"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Gottfried Bammes – The Complete Guide to Anatomy for Artists &amp; Illustrators</w:t>
            </w:r>
          </w:p>
          <w:p w14:paraId="01C74D2D"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Kimon Nicolaides – The Natural Way to Draw</w:t>
            </w:r>
          </w:p>
          <w:p w14:paraId="5017B52C"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Glenn Vilppu – Vilppu Drawing Manual</w:t>
            </w:r>
          </w:p>
          <w:p w14:paraId="30D44CBB" w14:textId="20AED571"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Bridgman – Constructive Anatomy</w:t>
            </w:r>
          </w:p>
          <w:p w14:paraId="5B9079C0"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Draperii clasice – planșe academice (École des Beaux-Arts)</w:t>
            </w:r>
          </w:p>
          <w:p w14:paraId="7AF3BE49"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Harold Speed – The Practice and Science of Drawing</w:t>
            </w:r>
          </w:p>
          <w:p w14:paraId="3BDF4E75"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Ernest Norling – Perspective Made Easy</w:t>
            </w:r>
          </w:p>
          <w:p w14:paraId="12E7EBD2"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Iconografie &amp; spații sacre (complementar pentru specializarea Arta Sacră)</w:t>
            </w:r>
          </w:p>
          <w:p w14:paraId="71BC19F1" w14:textId="77777777"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Vasile Drăguț – Arta Bizantină</w:t>
            </w:r>
          </w:p>
          <w:p w14:paraId="43CBADB0" w14:textId="6E3F204C" w:rsidR="00596E8F" w:rsidRPr="00596E8F" w:rsidRDefault="00596E8F" w:rsidP="00596E8F">
            <w:pPr>
              <w:widowControl w:val="0"/>
              <w:autoSpaceDE w:val="0"/>
              <w:autoSpaceDN w:val="0"/>
              <w:adjustRightInd w:val="0"/>
              <w:rPr>
                <w:rFonts w:ascii="Arial Narrow" w:eastAsia="Arial Narrow" w:hAnsi="Arial Narrow" w:cs="Arial Narrow"/>
                <w:bCs/>
                <w:sz w:val="22"/>
                <w:szCs w:val="22"/>
                <w:lang w:val="ro-RO"/>
              </w:rPr>
            </w:pPr>
            <w:r w:rsidRPr="00596E8F">
              <w:rPr>
                <w:rFonts w:ascii="Arial Narrow" w:eastAsia="Arial Narrow" w:hAnsi="Arial Narrow" w:cs="Arial Narrow"/>
                <w:bCs/>
                <w:sz w:val="22"/>
                <w:szCs w:val="22"/>
                <w:lang w:val="ro-RO"/>
              </w:rPr>
              <w:t>Dionisie din Furna – Erminia picturii bizantine</w:t>
            </w:r>
          </w:p>
          <w:p w14:paraId="335994A3" w14:textId="77D3103A" w:rsidR="00F316CF" w:rsidRDefault="00596E8F" w:rsidP="00596E8F">
            <w:pPr>
              <w:widowControl w:val="0"/>
              <w:autoSpaceDE w:val="0"/>
              <w:autoSpaceDN w:val="0"/>
              <w:adjustRightInd w:val="0"/>
              <w:rPr>
                <w:rFonts w:ascii="Arial Narrow" w:eastAsia="Arial Narrow" w:hAnsi="Arial Narrow" w:cs="Arial Narrow"/>
                <w:b/>
                <w:sz w:val="22"/>
                <w:szCs w:val="22"/>
                <w:lang w:val="ro-RO"/>
              </w:rPr>
            </w:pPr>
            <w:r w:rsidRPr="00596E8F">
              <w:rPr>
                <w:rFonts w:ascii="Arial Narrow" w:eastAsia="Arial Narrow" w:hAnsi="Arial Narrow" w:cs="Arial Narrow"/>
                <w:bCs/>
                <w:sz w:val="22"/>
                <w:szCs w:val="22"/>
                <w:lang w:val="ro-RO"/>
              </w:rPr>
              <w:t>Tratamente de desen academic și iconografic</w:t>
            </w:r>
          </w:p>
        </w:tc>
      </w:tr>
    </w:tbl>
    <w:p w14:paraId="30D909C8" w14:textId="77777777" w:rsidR="00F316CF" w:rsidRDefault="00F316CF">
      <w:pPr>
        <w:ind w:left="-426" w:firstLine="426"/>
        <w:jc w:val="both"/>
        <w:rPr>
          <w:rFonts w:ascii="Arial Narrow" w:eastAsia="Arial Narrow" w:hAnsi="Arial Narrow" w:cs="Arial Narrow"/>
          <w:b/>
          <w:sz w:val="22"/>
          <w:szCs w:val="22"/>
          <w:lang w:val="ro-RO"/>
        </w:rPr>
      </w:pPr>
    </w:p>
    <w:p w14:paraId="41C61AAF"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F316CF" w:rsidRPr="00596E8F" w14:paraId="41C61AB1" w14:textId="77777777">
        <w:trPr>
          <w:jc w:val="center"/>
        </w:trPr>
        <w:tc>
          <w:tcPr>
            <w:tcW w:w="9791" w:type="dxa"/>
          </w:tcPr>
          <w:p w14:paraId="41C61AB0" w14:textId="77777777" w:rsidR="00F316CF" w:rsidRDefault="00F316CF">
            <w:pPr>
              <w:jc w:val="both"/>
              <w:rPr>
                <w:rFonts w:ascii="Arial Narrow" w:eastAsia="Arial Narrow" w:hAnsi="Arial Narrow" w:cs="Arial Narrow"/>
                <w:sz w:val="22"/>
                <w:szCs w:val="22"/>
                <w:lang w:val="ro-RO"/>
              </w:rPr>
            </w:pPr>
          </w:p>
        </w:tc>
      </w:tr>
    </w:tbl>
    <w:p w14:paraId="41C61AB2" w14:textId="77777777" w:rsidR="00F316CF" w:rsidRDefault="00F316CF">
      <w:pPr>
        <w:ind w:left="-426" w:firstLine="426"/>
        <w:jc w:val="both"/>
        <w:rPr>
          <w:rFonts w:ascii="Arial Narrow" w:eastAsia="Arial Narrow" w:hAnsi="Arial Narrow" w:cs="Arial Narrow"/>
          <w:b/>
          <w:sz w:val="22"/>
          <w:szCs w:val="22"/>
          <w:lang w:val="ro-RO"/>
        </w:rPr>
      </w:pPr>
    </w:p>
    <w:p w14:paraId="41C61AB3" w14:textId="77777777" w:rsidR="00F316C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F316CF" w:rsidRDefault="00F316C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F316CF" w14:paraId="41C61AB9" w14:textId="77777777">
        <w:trPr>
          <w:jc w:val="center"/>
        </w:trPr>
        <w:tc>
          <w:tcPr>
            <w:tcW w:w="2566" w:type="dxa"/>
          </w:tcPr>
          <w:p w14:paraId="41C61AB5"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F316C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F316CF" w14:paraId="41C61AC0" w14:textId="77777777">
        <w:trPr>
          <w:jc w:val="center"/>
        </w:trPr>
        <w:tc>
          <w:tcPr>
            <w:tcW w:w="2566" w:type="dxa"/>
          </w:tcPr>
          <w:p w14:paraId="41C61ABA" w14:textId="77777777" w:rsidR="00F316C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F316C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F316CF" w:rsidRDefault="00F316CF">
            <w:pPr>
              <w:jc w:val="both"/>
              <w:rPr>
                <w:rFonts w:ascii="Arial Narrow" w:eastAsia="Arial Narrow" w:hAnsi="Arial Narrow" w:cs="Arial Narrow"/>
                <w:sz w:val="22"/>
                <w:szCs w:val="22"/>
                <w:lang w:val="ro-RO"/>
              </w:rPr>
            </w:pPr>
          </w:p>
        </w:tc>
        <w:tc>
          <w:tcPr>
            <w:tcW w:w="2126" w:type="dxa"/>
          </w:tcPr>
          <w:p w14:paraId="41C61ABF" w14:textId="77777777" w:rsidR="00F316C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316CF" w14:paraId="41C61AC5" w14:textId="77777777">
        <w:trPr>
          <w:jc w:val="center"/>
        </w:trPr>
        <w:tc>
          <w:tcPr>
            <w:tcW w:w="2566" w:type="dxa"/>
          </w:tcPr>
          <w:p w14:paraId="41C61AC1" w14:textId="77777777" w:rsidR="00F316C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F316C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F316C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F316C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F316CF" w14:paraId="41C61ACD" w14:textId="77777777">
        <w:trPr>
          <w:jc w:val="center"/>
        </w:trPr>
        <w:tc>
          <w:tcPr>
            <w:tcW w:w="2566" w:type="dxa"/>
          </w:tcPr>
          <w:p w14:paraId="41C61ACB" w14:textId="77777777" w:rsidR="00F316C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F316CF" w:rsidRDefault="00F316CF">
            <w:pPr>
              <w:jc w:val="both"/>
              <w:rPr>
                <w:rFonts w:ascii="Arial Narrow" w:eastAsia="Arial Narrow" w:hAnsi="Arial Narrow" w:cs="Arial Narrow"/>
                <w:b/>
                <w:sz w:val="22"/>
                <w:szCs w:val="22"/>
                <w:lang w:val="ro-RO"/>
              </w:rPr>
            </w:pPr>
          </w:p>
        </w:tc>
      </w:tr>
      <w:tr w:rsidR="00F316CF" w14:paraId="41C61AD0" w14:textId="77777777">
        <w:trPr>
          <w:jc w:val="center"/>
        </w:trPr>
        <w:tc>
          <w:tcPr>
            <w:tcW w:w="10079" w:type="dxa"/>
            <w:gridSpan w:val="4"/>
          </w:tcPr>
          <w:p w14:paraId="41C61ACF" w14:textId="77777777" w:rsidR="00F316CF" w:rsidRDefault="00F316CF">
            <w:pPr>
              <w:jc w:val="both"/>
              <w:rPr>
                <w:rFonts w:ascii="Arial Narrow" w:eastAsia="Arial Narrow" w:hAnsi="Arial Narrow" w:cs="Arial Narrow"/>
                <w:sz w:val="22"/>
                <w:szCs w:val="22"/>
                <w:lang w:val="ro-RO"/>
              </w:rPr>
            </w:pPr>
          </w:p>
        </w:tc>
      </w:tr>
    </w:tbl>
    <w:p w14:paraId="41C61AD1" w14:textId="77777777" w:rsidR="00F316CF" w:rsidRDefault="00F316CF">
      <w:pPr>
        <w:ind w:left="-426" w:firstLine="426"/>
        <w:jc w:val="both"/>
        <w:rPr>
          <w:rFonts w:ascii="Arial Narrow" w:eastAsia="Arial Narrow" w:hAnsi="Arial Narrow" w:cs="Arial Narrow"/>
          <w:b/>
          <w:sz w:val="22"/>
          <w:szCs w:val="22"/>
          <w:lang w:val="ro-RO"/>
        </w:rPr>
      </w:pPr>
    </w:p>
    <w:p w14:paraId="41C61AD2" w14:textId="77777777" w:rsidR="00F316CF" w:rsidRDefault="00F316CF">
      <w:pPr>
        <w:spacing w:line="276" w:lineRule="auto"/>
        <w:ind w:left="-426" w:firstLine="426"/>
        <w:jc w:val="both"/>
        <w:rPr>
          <w:rFonts w:ascii="Arial Narrow" w:eastAsia="Arial Narrow" w:hAnsi="Arial Narrow" w:cs="Arial Narrow"/>
          <w:b/>
          <w:lang w:val="ro-RO"/>
        </w:rPr>
      </w:pPr>
    </w:p>
    <w:p w14:paraId="41C61AD3" w14:textId="77777777" w:rsidR="00F316CF" w:rsidRDefault="00F316C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F316CF" w14:paraId="41C61ADA" w14:textId="77777777">
        <w:tc>
          <w:tcPr>
            <w:tcW w:w="2185" w:type="dxa"/>
          </w:tcPr>
          <w:p w14:paraId="41C61AD4" w14:textId="77777777" w:rsidR="00F316C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F316CF" w:rsidRDefault="00F316CF">
            <w:pPr>
              <w:spacing w:line="276" w:lineRule="auto"/>
              <w:jc w:val="both"/>
              <w:rPr>
                <w:rFonts w:ascii="Arial Narrow" w:eastAsia="Arial Narrow" w:hAnsi="Arial Narrow" w:cs="Arial Narrow"/>
                <w:b/>
                <w:lang w:val="ro-RO"/>
              </w:rPr>
            </w:pPr>
          </w:p>
        </w:tc>
        <w:tc>
          <w:tcPr>
            <w:tcW w:w="4475" w:type="dxa"/>
          </w:tcPr>
          <w:p w14:paraId="41C61AD6" w14:textId="77777777" w:rsidR="00F316C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F316CF" w:rsidRDefault="00F316CF">
            <w:pPr>
              <w:spacing w:line="276" w:lineRule="auto"/>
              <w:jc w:val="both"/>
              <w:rPr>
                <w:rFonts w:ascii="Arial Narrow" w:eastAsia="Arial Narrow" w:hAnsi="Arial Narrow" w:cs="Arial Narrow"/>
                <w:b/>
                <w:lang w:val="ro-RO"/>
              </w:rPr>
            </w:pPr>
          </w:p>
        </w:tc>
        <w:tc>
          <w:tcPr>
            <w:tcW w:w="3528" w:type="dxa"/>
          </w:tcPr>
          <w:p w14:paraId="41C61AD8" w14:textId="77777777" w:rsidR="00F316C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F316CF" w:rsidRDefault="00F316CF">
            <w:pPr>
              <w:spacing w:line="276" w:lineRule="auto"/>
              <w:jc w:val="both"/>
              <w:rPr>
                <w:rFonts w:ascii="Arial Narrow" w:eastAsia="Arial Narrow" w:hAnsi="Arial Narrow" w:cs="Arial Narrow"/>
                <w:b/>
                <w:lang w:val="ro-RO"/>
              </w:rPr>
            </w:pPr>
          </w:p>
        </w:tc>
      </w:tr>
      <w:tr w:rsidR="00F316CF" w14:paraId="41C61ADE" w14:textId="77777777">
        <w:tc>
          <w:tcPr>
            <w:tcW w:w="2185" w:type="dxa"/>
          </w:tcPr>
          <w:p w14:paraId="41C61ADB" w14:textId="40E14575" w:rsidR="00F316CF" w:rsidRDefault="00F6499A">
            <w:pPr>
              <w:spacing w:line="276" w:lineRule="auto"/>
              <w:jc w:val="both"/>
              <w:rPr>
                <w:rFonts w:ascii="Arial Narrow" w:eastAsia="Arial Narrow" w:hAnsi="Arial Narrow" w:cs="Arial Narrow"/>
                <w:b/>
                <w:lang w:val="ro-RO"/>
              </w:rPr>
            </w:pPr>
            <w:r w:rsidRPr="00F6499A">
              <w:rPr>
                <w:rFonts w:ascii="Arial Narrow" w:eastAsia="Arial Narrow" w:hAnsi="Arial Narrow" w:cs="Arial Narrow"/>
                <w:b/>
                <w:lang w:val="ro-RO"/>
              </w:rPr>
              <w:t>30.09.2025</w:t>
            </w:r>
          </w:p>
        </w:tc>
        <w:tc>
          <w:tcPr>
            <w:tcW w:w="4475" w:type="dxa"/>
          </w:tcPr>
          <w:p w14:paraId="41C61ADC" w14:textId="77777777" w:rsidR="00F316CF" w:rsidRDefault="00F316CF">
            <w:pPr>
              <w:spacing w:line="276" w:lineRule="auto"/>
              <w:jc w:val="both"/>
              <w:rPr>
                <w:rFonts w:ascii="Arial Narrow" w:eastAsia="Arial Narrow" w:hAnsi="Arial Narrow" w:cs="Arial Narrow"/>
                <w:b/>
                <w:lang w:val="ro-RO"/>
              </w:rPr>
            </w:pPr>
          </w:p>
        </w:tc>
        <w:tc>
          <w:tcPr>
            <w:tcW w:w="3528" w:type="dxa"/>
          </w:tcPr>
          <w:p w14:paraId="41C61ADD" w14:textId="77777777" w:rsidR="00F316CF" w:rsidRDefault="00F316CF">
            <w:pPr>
              <w:spacing w:line="276" w:lineRule="auto"/>
              <w:jc w:val="both"/>
              <w:rPr>
                <w:rFonts w:ascii="Arial Narrow" w:eastAsia="Arial Narrow" w:hAnsi="Arial Narrow" w:cs="Arial Narrow"/>
                <w:b/>
                <w:lang w:val="ro-RO"/>
              </w:rPr>
            </w:pPr>
          </w:p>
        </w:tc>
      </w:tr>
      <w:tr w:rsidR="00F316CF" w14:paraId="41C61AE4" w14:textId="77777777">
        <w:tc>
          <w:tcPr>
            <w:tcW w:w="2185" w:type="dxa"/>
          </w:tcPr>
          <w:p w14:paraId="41C61ADF" w14:textId="77777777" w:rsidR="00F316C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2F6A2712" w:rsidR="00F316CF" w:rsidRDefault="00283E53">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F316CF" w:rsidRDefault="00F316CF">
            <w:pPr>
              <w:spacing w:line="276" w:lineRule="auto"/>
              <w:jc w:val="both"/>
              <w:rPr>
                <w:rFonts w:ascii="Arial Narrow" w:eastAsia="Arial Narrow" w:hAnsi="Arial Narrow" w:cs="Arial Narrow"/>
                <w:b/>
                <w:lang w:val="ro-RO"/>
              </w:rPr>
            </w:pPr>
          </w:p>
        </w:tc>
        <w:tc>
          <w:tcPr>
            <w:tcW w:w="3528" w:type="dxa"/>
          </w:tcPr>
          <w:p w14:paraId="41C61AE2" w14:textId="77777777" w:rsidR="00F316C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F316CF" w:rsidRDefault="00F316CF">
            <w:pPr>
              <w:spacing w:line="276" w:lineRule="auto"/>
              <w:jc w:val="both"/>
              <w:rPr>
                <w:rFonts w:ascii="Arial Narrow" w:eastAsia="Arial Narrow" w:hAnsi="Arial Narrow" w:cs="Arial Narrow"/>
                <w:b/>
                <w:lang w:val="ro-RO"/>
              </w:rPr>
            </w:pPr>
          </w:p>
        </w:tc>
      </w:tr>
    </w:tbl>
    <w:p w14:paraId="41C61AE5" w14:textId="77777777" w:rsidR="00F316CF" w:rsidRDefault="00F316CF">
      <w:pPr>
        <w:ind w:left="-426" w:firstLine="426"/>
        <w:jc w:val="both"/>
        <w:rPr>
          <w:rFonts w:ascii="Arial Narrow" w:eastAsia="Arial Narrow" w:hAnsi="Arial Narrow" w:cs="Arial Narrow"/>
          <w:b/>
          <w:sz w:val="22"/>
          <w:szCs w:val="22"/>
          <w:lang w:val="ro-RO"/>
        </w:rPr>
      </w:pPr>
    </w:p>
    <w:sectPr w:rsidR="00F316C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5517D"/>
    <w:rsid w:val="00180A04"/>
    <w:rsid w:val="00187B2B"/>
    <w:rsid w:val="001A1019"/>
    <w:rsid w:val="001C5CC6"/>
    <w:rsid w:val="00226041"/>
    <w:rsid w:val="002437FE"/>
    <w:rsid w:val="00283E53"/>
    <w:rsid w:val="002870C9"/>
    <w:rsid w:val="002F2D2E"/>
    <w:rsid w:val="0031490C"/>
    <w:rsid w:val="00367652"/>
    <w:rsid w:val="003A7304"/>
    <w:rsid w:val="003B16A6"/>
    <w:rsid w:val="003B2038"/>
    <w:rsid w:val="003F71EF"/>
    <w:rsid w:val="00434683"/>
    <w:rsid w:val="0046552F"/>
    <w:rsid w:val="00536603"/>
    <w:rsid w:val="00561814"/>
    <w:rsid w:val="00596E8F"/>
    <w:rsid w:val="005A5488"/>
    <w:rsid w:val="005B58D1"/>
    <w:rsid w:val="00605227"/>
    <w:rsid w:val="006B32F7"/>
    <w:rsid w:val="006F4B61"/>
    <w:rsid w:val="0070737A"/>
    <w:rsid w:val="00715F9E"/>
    <w:rsid w:val="00760959"/>
    <w:rsid w:val="00786769"/>
    <w:rsid w:val="007E3983"/>
    <w:rsid w:val="007E4031"/>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016E5"/>
    <w:rsid w:val="00D37001"/>
    <w:rsid w:val="00D52FAB"/>
    <w:rsid w:val="00E22E97"/>
    <w:rsid w:val="00F316CF"/>
    <w:rsid w:val="00F458BB"/>
    <w:rsid w:val="00F6499A"/>
    <w:rsid w:val="00FF55A1"/>
    <w:rsid w:val="152E025E"/>
    <w:rsid w:val="15D6713E"/>
    <w:rsid w:val="16A43D61"/>
    <w:rsid w:val="1ABD0AB3"/>
    <w:rsid w:val="27820C85"/>
    <w:rsid w:val="31940A31"/>
    <w:rsid w:val="3987427C"/>
    <w:rsid w:val="3C19419E"/>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756F"/>
  <w15:docId w15:val="{5FF81DFD-F860-4847-9B68-850F280E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2F4-CE0C-4127-B8C9-476090076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1346</Words>
  <Characters>7677</Characters>
  <Application>Microsoft Office Word</Application>
  <DocSecurity>0</DocSecurity>
  <Lines>63</Lines>
  <Paragraphs>18</Paragraphs>
  <ScaleCrop>false</ScaleCrop>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12</cp:revision>
  <dcterms:created xsi:type="dcterms:W3CDTF">2025-03-20T07:27:00Z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