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BB3E7C"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BB3E7C"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BB3E7C" w:rsidRDefault="00BB3E7C">
      <w:pPr>
        <w:jc w:val="center"/>
        <w:rPr>
          <w:rFonts w:ascii="Arial" w:eastAsia="Arial" w:hAnsi="Arial" w:cs="Arial"/>
          <w:b/>
          <w:sz w:val="34"/>
          <w:szCs w:val="34"/>
          <w:lang w:val="ro-RO"/>
        </w:rPr>
      </w:pPr>
    </w:p>
    <w:p w14:paraId="41C61989" w14:textId="77777777" w:rsidR="00BB3E7C"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BB3E7C" w14:paraId="41C6198C" w14:textId="77777777">
        <w:trPr>
          <w:jc w:val="center"/>
        </w:trPr>
        <w:tc>
          <w:tcPr>
            <w:tcW w:w="4428" w:type="dxa"/>
            <w:vAlign w:val="center"/>
          </w:tcPr>
          <w:p w14:paraId="41C6198A" w14:textId="77777777" w:rsidR="00BB3E7C"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BB3E7C"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BB3E7C" w14:paraId="41C6198F" w14:textId="77777777">
        <w:trPr>
          <w:jc w:val="center"/>
        </w:trPr>
        <w:tc>
          <w:tcPr>
            <w:tcW w:w="4428" w:type="dxa"/>
            <w:vAlign w:val="center"/>
          </w:tcPr>
          <w:p w14:paraId="41C6198D" w14:textId="77777777" w:rsidR="00BB3E7C"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BB3E7C" w:rsidRDefault="00000000">
            <w:pPr>
              <w:jc w:val="both"/>
              <w:rPr>
                <w:rFonts w:ascii="Arial Narrow" w:eastAsia="Arial Narrow" w:hAnsi="Arial Narrow" w:cs="Arial Narrow"/>
                <w:lang w:val="ro-RO"/>
              </w:rPr>
            </w:pPr>
            <w:r>
              <w:rPr>
                <w:b/>
                <w:color w:val="000000"/>
                <w:lang w:val="ro-RO"/>
              </w:rPr>
              <w:t>de Teologie Ortodoxă „Justinian Patriarhul”</w:t>
            </w:r>
          </w:p>
        </w:tc>
      </w:tr>
      <w:tr w:rsidR="00BB3E7C" w14:paraId="41C61992" w14:textId="77777777">
        <w:trPr>
          <w:jc w:val="center"/>
        </w:trPr>
        <w:tc>
          <w:tcPr>
            <w:tcW w:w="4428" w:type="dxa"/>
            <w:vAlign w:val="center"/>
          </w:tcPr>
          <w:p w14:paraId="41C61990" w14:textId="77777777" w:rsidR="00BB3E7C"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BB3E7C"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BB3E7C" w14:paraId="41C61995" w14:textId="77777777">
        <w:trPr>
          <w:jc w:val="center"/>
        </w:trPr>
        <w:tc>
          <w:tcPr>
            <w:tcW w:w="4428" w:type="dxa"/>
          </w:tcPr>
          <w:p w14:paraId="41C61993"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BB3E7C"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BB3E7C" w14:paraId="41C61998" w14:textId="77777777">
        <w:trPr>
          <w:jc w:val="center"/>
        </w:trPr>
        <w:tc>
          <w:tcPr>
            <w:tcW w:w="4428" w:type="dxa"/>
          </w:tcPr>
          <w:p w14:paraId="41C61996"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BB3E7C"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BB3E7C" w14:paraId="41C6199B" w14:textId="77777777">
        <w:trPr>
          <w:trHeight w:val="58"/>
          <w:jc w:val="center"/>
        </w:trPr>
        <w:tc>
          <w:tcPr>
            <w:tcW w:w="4428" w:type="dxa"/>
          </w:tcPr>
          <w:p w14:paraId="41C61999"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BB3E7C"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BB3E7C" w:rsidRDefault="00BB3E7C">
      <w:pPr>
        <w:jc w:val="center"/>
        <w:rPr>
          <w:rFonts w:ascii="Arial" w:eastAsia="Arial" w:hAnsi="Arial" w:cs="Arial"/>
          <w:b/>
          <w:lang w:val="ro-RO"/>
        </w:rPr>
      </w:pPr>
    </w:p>
    <w:p w14:paraId="41C6199D" w14:textId="77777777" w:rsidR="00BB3E7C"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BB3E7C" w14:paraId="41C619A0" w14:textId="77777777">
        <w:trPr>
          <w:jc w:val="center"/>
        </w:trPr>
        <w:tc>
          <w:tcPr>
            <w:tcW w:w="2589" w:type="dxa"/>
            <w:gridSpan w:val="2"/>
          </w:tcPr>
          <w:p w14:paraId="41C6199E"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BB3E7C" w:rsidRDefault="00000000">
            <w:pPr>
              <w:jc w:val="both"/>
              <w:rPr>
                <w:rFonts w:ascii="Arial Narrow" w:eastAsia="Arial Narrow" w:hAnsi="Arial Narrow" w:cs="Arial"/>
                <w:lang w:val="ro-RO"/>
              </w:rPr>
            </w:pPr>
            <w:r>
              <w:rPr>
                <w:b/>
                <w:i/>
                <w:color w:val="000000"/>
                <w:lang w:val="ro-RO"/>
              </w:rPr>
              <w:t>Metodologia conservării și restaurării operei de artă (</w:t>
            </w:r>
            <w:r>
              <w:rPr>
                <w:bCs/>
                <w:i/>
                <w:color w:val="000000"/>
                <w:lang w:val="ro-RO"/>
              </w:rPr>
              <w:t>pictură murală)</w:t>
            </w:r>
          </w:p>
        </w:tc>
      </w:tr>
      <w:tr w:rsidR="00BB3E7C" w14:paraId="41C619A3" w14:textId="77777777">
        <w:trPr>
          <w:jc w:val="center"/>
        </w:trPr>
        <w:tc>
          <w:tcPr>
            <w:tcW w:w="3478" w:type="dxa"/>
            <w:gridSpan w:val="3"/>
          </w:tcPr>
          <w:p w14:paraId="41C619A1"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BB3E7C" w:rsidRDefault="00000000">
            <w:pPr>
              <w:jc w:val="both"/>
              <w:rPr>
                <w:rFonts w:ascii="Arial Narrow" w:eastAsia="Arial Narrow" w:hAnsi="Arial Narrow" w:cs="Arial Narrow"/>
                <w:lang w:val="ro-RO"/>
              </w:rPr>
            </w:pPr>
            <w:r>
              <w:rPr>
                <w:b/>
                <w:lang w:val="ro-RO"/>
              </w:rPr>
              <w:t>Lect. Univ. dr. Ilie Doinița</w:t>
            </w:r>
          </w:p>
        </w:tc>
      </w:tr>
      <w:tr w:rsidR="00BB3E7C" w14:paraId="41C619A6" w14:textId="77777777">
        <w:trPr>
          <w:jc w:val="center"/>
        </w:trPr>
        <w:tc>
          <w:tcPr>
            <w:tcW w:w="3478" w:type="dxa"/>
            <w:gridSpan w:val="3"/>
          </w:tcPr>
          <w:p w14:paraId="41C619A4"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BB3E7C" w:rsidRDefault="00000000">
            <w:pPr>
              <w:jc w:val="both"/>
              <w:rPr>
                <w:rFonts w:ascii="Arial Narrow" w:eastAsia="Arial Narrow" w:hAnsi="Arial Narrow" w:cs="Arial Narrow"/>
                <w:lang w:val="ro-RO"/>
              </w:rPr>
            </w:pPr>
            <w:r>
              <w:rPr>
                <w:b/>
                <w:lang w:val="ro-RO"/>
              </w:rPr>
              <w:t>Lect. Univ. dr. Ilie Doinița</w:t>
            </w:r>
          </w:p>
        </w:tc>
      </w:tr>
      <w:tr w:rsidR="00BB3E7C" w14:paraId="41C619AF" w14:textId="77777777">
        <w:trPr>
          <w:gridAfter w:val="1"/>
          <w:wAfter w:w="11" w:type="dxa"/>
          <w:jc w:val="center"/>
        </w:trPr>
        <w:tc>
          <w:tcPr>
            <w:tcW w:w="2208" w:type="dxa"/>
          </w:tcPr>
          <w:p w14:paraId="41C619A7"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BB3E7C" w:rsidRDefault="00BB3E7C">
            <w:pPr>
              <w:jc w:val="both"/>
              <w:rPr>
                <w:rFonts w:ascii="Arial Narrow" w:eastAsia="Arial Narrow" w:hAnsi="Arial Narrow" w:cs="Arial Narrow"/>
                <w:lang w:val="ro-RO"/>
              </w:rPr>
            </w:pPr>
          </w:p>
        </w:tc>
        <w:tc>
          <w:tcPr>
            <w:tcW w:w="545" w:type="dxa"/>
          </w:tcPr>
          <w:p w14:paraId="41C619AC"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BB3E7C" w:rsidRDefault="00BB3E7C">
      <w:pPr>
        <w:ind w:left="-426" w:firstLine="426"/>
        <w:jc w:val="both"/>
        <w:rPr>
          <w:rFonts w:ascii="Arial Narrow" w:eastAsia="Arial Narrow" w:hAnsi="Arial Narrow" w:cs="Arial Narrow"/>
          <w:b/>
          <w:sz w:val="22"/>
          <w:szCs w:val="22"/>
          <w:lang w:val="ro-RO"/>
        </w:rPr>
      </w:pPr>
    </w:p>
    <w:p w14:paraId="41C619B1" w14:textId="77777777" w:rsidR="00BB3E7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BB3E7C" w14:paraId="41C619B8" w14:textId="77777777">
        <w:trPr>
          <w:jc w:val="center"/>
        </w:trPr>
        <w:tc>
          <w:tcPr>
            <w:tcW w:w="3525" w:type="dxa"/>
            <w:tcBorders>
              <w:bottom w:val="single" w:sz="4" w:space="0" w:color="000000"/>
            </w:tcBorders>
          </w:tcPr>
          <w:p w14:paraId="41C619B2"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BB3E7C" w14:paraId="41C619BF" w14:textId="77777777">
        <w:trPr>
          <w:jc w:val="center"/>
        </w:trPr>
        <w:tc>
          <w:tcPr>
            <w:tcW w:w="3525" w:type="dxa"/>
            <w:shd w:val="clear" w:color="auto" w:fill="E0E0E0"/>
          </w:tcPr>
          <w:p w14:paraId="41C619B9"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BB3E7C" w14:paraId="41C619C2" w14:textId="77777777">
        <w:trPr>
          <w:jc w:val="center"/>
        </w:trPr>
        <w:tc>
          <w:tcPr>
            <w:tcW w:w="9560" w:type="dxa"/>
            <w:gridSpan w:val="5"/>
          </w:tcPr>
          <w:p w14:paraId="41C619C0"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BB3E7C" w14:paraId="41C619C5" w14:textId="77777777">
        <w:trPr>
          <w:jc w:val="center"/>
        </w:trPr>
        <w:tc>
          <w:tcPr>
            <w:tcW w:w="9560" w:type="dxa"/>
            <w:gridSpan w:val="5"/>
          </w:tcPr>
          <w:p w14:paraId="41C619C3"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BB3E7C" w14:paraId="41C619C8" w14:textId="77777777">
        <w:trPr>
          <w:jc w:val="center"/>
        </w:trPr>
        <w:tc>
          <w:tcPr>
            <w:tcW w:w="9560" w:type="dxa"/>
            <w:gridSpan w:val="5"/>
          </w:tcPr>
          <w:p w14:paraId="41C619C6"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BB3E7C" w14:paraId="41C619CB" w14:textId="77777777">
        <w:trPr>
          <w:jc w:val="center"/>
        </w:trPr>
        <w:tc>
          <w:tcPr>
            <w:tcW w:w="9560" w:type="dxa"/>
            <w:gridSpan w:val="5"/>
          </w:tcPr>
          <w:p w14:paraId="41C619C9"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BB3E7C" w14:paraId="41C619CE" w14:textId="77777777">
        <w:trPr>
          <w:jc w:val="center"/>
        </w:trPr>
        <w:tc>
          <w:tcPr>
            <w:tcW w:w="9560" w:type="dxa"/>
            <w:gridSpan w:val="5"/>
          </w:tcPr>
          <w:p w14:paraId="41C619CC"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BB3E7C" w14:paraId="41C619D4" w14:textId="77777777">
        <w:trPr>
          <w:jc w:val="center"/>
        </w:trPr>
        <w:tc>
          <w:tcPr>
            <w:tcW w:w="9560" w:type="dxa"/>
            <w:gridSpan w:val="5"/>
            <w:tcBorders>
              <w:bottom w:val="single" w:sz="4" w:space="0" w:color="000000"/>
            </w:tcBorders>
          </w:tcPr>
          <w:p w14:paraId="41C619D2"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BB3E7C"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BB3E7C" w14:paraId="41C619D7" w14:textId="77777777">
        <w:trPr>
          <w:jc w:val="center"/>
        </w:trPr>
        <w:tc>
          <w:tcPr>
            <w:tcW w:w="9560" w:type="dxa"/>
            <w:gridSpan w:val="5"/>
            <w:shd w:val="clear" w:color="auto" w:fill="E0E0E0"/>
          </w:tcPr>
          <w:p w14:paraId="41C619D5"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BB3E7C"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BB3E7C" w14:paraId="41C619DA" w14:textId="77777777">
        <w:trPr>
          <w:jc w:val="center"/>
        </w:trPr>
        <w:tc>
          <w:tcPr>
            <w:tcW w:w="9560" w:type="dxa"/>
            <w:gridSpan w:val="5"/>
            <w:shd w:val="clear" w:color="auto" w:fill="E0E0E0"/>
          </w:tcPr>
          <w:p w14:paraId="41C619D8"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BB3E7C"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BB3E7C" w14:paraId="41C619DD" w14:textId="77777777">
        <w:trPr>
          <w:jc w:val="center"/>
        </w:trPr>
        <w:tc>
          <w:tcPr>
            <w:tcW w:w="9560" w:type="dxa"/>
            <w:gridSpan w:val="5"/>
            <w:shd w:val="clear" w:color="auto" w:fill="E0E0E0"/>
          </w:tcPr>
          <w:p w14:paraId="41C619DB" w14:textId="77777777" w:rsidR="00BB3E7C"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BB3E7C"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BB3E7C" w:rsidRDefault="00BB3E7C">
      <w:pPr>
        <w:ind w:left="-426" w:firstLine="426"/>
        <w:jc w:val="both"/>
        <w:rPr>
          <w:rFonts w:ascii="Arial Narrow" w:eastAsia="Arial Narrow" w:hAnsi="Arial Narrow" w:cs="Arial Narrow"/>
          <w:b/>
          <w:sz w:val="22"/>
          <w:szCs w:val="22"/>
          <w:lang w:val="ro-RO"/>
        </w:rPr>
      </w:pPr>
    </w:p>
    <w:p w14:paraId="41C619DF" w14:textId="77777777" w:rsidR="00BB3E7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BB3E7C" w:rsidRDefault="00BB3E7C">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BB3E7C" w14:paraId="41C619E3" w14:textId="77777777">
        <w:trPr>
          <w:jc w:val="center"/>
        </w:trPr>
        <w:tc>
          <w:tcPr>
            <w:tcW w:w="5935" w:type="dxa"/>
          </w:tcPr>
          <w:p w14:paraId="41C619E1"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BB3E7C" w:rsidRDefault="00BB3E7C">
            <w:pPr>
              <w:jc w:val="both"/>
              <w:rPr>
                <w:rFonts w:ascii="Arial Narrow" w:eastAsia="Arial Narrow" w:hAnsi="Arial Narrow" w:cs="Arial Narrow"/>
                <w:sz w:val="22"/>
                <w:szCs w:val="22"/>
                <w:lang w:val="ro-RO"/>
              </w:rPr>
            </w:pPr>
          </w:p>
        </w:tc>
      </w:tr>
      <w:tr w:rsidR="00BB3E7C" w14:paraId="41C619E6" w14:textId="77777777">
        <w:trPr>
          <w:jc w:val="center"/>
        </w:trPr>
        <w:tc>
          <w:tcPr>
            <w:tcW w:w="5935" w:type="dxa"/>
          </w:tcPr>
          <w:p w14:paraId="41C619E4"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BB3E7C" w:rsidRDefault="00BB3E7C">
            <w:pPr>
              <w:rPr>
                <w:rFonts w:ascii="Arial Narrow" w:eastAsia="Arial Narrow" w:hAnsi="Arial Narrow" w:cs="Arial Narrow"/>
                <w:sz w:val="22"/>
                <w:szCs w:val="22"/>
                <w:lang w:val="ro-RO"/>
              </w:rPr>
            </w:pPr>
          </w:p>
        </w:tc>
      </w:tr>
    </w:tbl>
    <w:p w14:paraId="41C619E7" w14:textId="77777777" w:rsidR="00BB3E7C" w:rsidRDefault="00BB3E7C">
      <w:pPr>
        <w:ind w:left="-426" w:firstLine="426"/>
        <w:jc w:val="both"/>
        <w:rPr>
          <w:rFonts w:ascii="Arial Narrow" w:eastAsia="Arial Narrow" w:hAnsi="Arial Narrow" w:cs="Arial Narrow"/>
          <w:b/>
          <w:sz w:val="22"/>
          <w:szCs w:val="22"/>
          <w:lang w:val="ro-RO"/>
        </w:rPr>
      </w:pPr>
    </w:p>
    <w:p w14:paraId="41C619E8" w14:textId="77777777" w:rsidR="00BB3E7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BB3E7C" w14:paraId="41C619EC" w14:textId="77777777">
        <w:trPr>
          <w:jc w:val="center"/>
        </w:trPr>
        <w:tc>
          <w:tcPr>
            <w:tcW w:w="4428" w:type="dxa"/>
          </w:tcPr>
          <w:p w14:paraId="41C619E9"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BB3E7C"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BB3E7C" w14:paraId="41C619F1" w14:textId="77777777">
        <w:trPr>
          <w:jc w:val="center"/>
        </w:trPr>
        <w:tc>
          <w:tcPr>
            <w:tcW w:w="4428" w:type="dxa"/>
          </w:tcPr>
          <w:p w14:paraId="41C619ED"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BB3E7C"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BB3E7C" w:rsidRDefault="00BB3E7C">
      <w:pPr>
        <w:ind w:left="-426" w:firstLine="426"/>
        <w:jc w:val="both"/>
        <w:rPr>
          <w:rFonts w:ascii="Arial Narrow" w:eastAsia="Arial Narrow" w:hAnsi="Arial Narrow" w:cs="Arial Narrow"/>
          <w:b/>
          <w:sz w:val="22"/>
          <w:szCs w:val="22"/>
          <w:lang w:val="ro-RO"/>
        </w:rPr>
      </w:pPr>
    </w:p>
    <w:p w14:paraId="41C619F3" w14:textId="77777777" w:rsidR="00BB3E7C" w:rsidRDefault="00BB3E7C">
      <w:pPr>
        <w:ind w:left="-426" w:firstLine="426"/>
        <w:jc w:val="both"/>
        <w:rPr>
          <w:rFonts w:ascii="Arial Narrow" w:eastAsia="Arial Narrow" w:hAnsi="Arial Narrow" w:cs="Arial Narrow"/>
          <w:b/>
          <w:sz w:val="22"/>
          <w:szCs w:val="22"/>
          <w:lang w:val="ro-RO"/>
        </w:rPr>
      </w:pPr>
    </w:p>
    <w:p w14:paraId="151D7E10" w14:textId="77777777" w:rsidR="00BB3E7C" w:rsidRDefault="00BB3E7C">
      <w:pPr>
        <w:ind w:left="-426" w:firstLine="426"/>
        <w:jc w:val="both"/>
        <w:rPr>
          <w:rFonts w:ascii="Arial Narrow" w:eastAsia="Arial Narrow" w:hAnsi="Arial Narrow" w:cs="Arial Narrow"/>
          <w:b/>
          <w:sz w:val="22"/>
          <w:szCs w:val="22"/>
          <w:lang w:val="ro-RO"/>
        </w:rPr>
      </w:pPr>
    </w:p>
    <w:p w14:paraId="0CBF45CC" w14:textId="77777777" w:rsidR="00BB3E7C" w:rsidRDefault="00BB3E7C">
      <w:pPr>
        <w:ind w:left="-426" w:firstLine="426"/>
        <w:jc w:val="both"/>
        <w:rPr>
          <w:rFonts w:ascii="Arial Narrow" w:eastAsia="Arial Narrow" w:hAnsi="Arial Narrow" w:cs="Arial Narrow"/>
          <w:b/>
          <w:sz w:val="22"/>
          <w:szCs w:val="22"/>
          <w:lang w:val="ro-RO"/>
        </w:rPr>
      </w:pPr>
    </w:p>
    <w:p w14:paraId="1709E342" w14:textId="77777777" w:rsidR="00BB3E7C" w:rsidRDefault="00BB3E7C">
      <w:pPr>
        <w:ind w:left="-426" w:firstLine="426"/>
        <w:jc w:val="both"/>
        <w:rPr>
          <w:rFonts w:ascii="Arial Narrow" w:eastAsia="Arial Narrow" w:hAnsi="Arial Narrow" w:cs="Arial Narrow"/>
          <w:b/>
          <w:sz w:val="22"/>
          <w:szCs w:val="22"/>
          <w:lang w:val="ro-RO"/>
        </w:rPr>
      </w:pPr>
    </w:p>
    <w:p w14:paraId="0C1A5532" w14:textId="77777777" w:rsidR="00BB3E7C" w:rsidRDefault="00BB3E7C">
      <w:pPr>
        <w:ind w:left="-426" w:firstLine="426"/>
        <w:jc w:val="both"/>
        <w:rPr>
          <w:rFonts w:ascii="Arial Narrow" w:eastAsia="Arial Narrow" w:hAnsi="Arial Narrow" w:cs="Arial Narrow"/>
          <w:b/>
          <w:sz w:val="22"/>
          <w:szCs w:val="22"/>
          <w:lang w:val="ro-RO"/>
        </w:rPr>
      </w:pPr>
    </w:p>
    <w:p w14:paraId="4FBE51C3" w14:textId="77777777" w:rsidR="00BB3E7C" w:rsidRDefault="00BB3E7C">
      <w:pPr>
        <w:ind w:left="-426" w:firstLine="426"/>
        <w:jc w:val="both"/>
        <w:rPr>
          <w:rFonts w:ascii="Arial Narrow" w:eastAsia="Arial Narrow" w:hAnsi="Arial Narrow" w:cs="Arial Narrow"/>
          <w:b/>
          <w:sz w:val="22"/>
          <w:szCs w:val="22"/>
          <w:lang w:val="ro-RO"/>
        </w:rPr>
      </w:pPr>
    </w:p>
    <w:p w14:paraId="48302709" w14:textId="77777777" w:rsidR="00BB3E7C" w:rsidRDefault="00BB3E7C">
      <w:pPr>
        <w:ind w:left="-426" w:firstLine="426"/>
        <w:jc w:val="both"/>
        <w:rPr>
          <w:rFonts w:ascii="Arial Narrow" w:eastAsia="Arial Narrow" w:hAnsi="Arial Narrow" w:cs="Arial Narrow"/>
          <w:b/>
          <w:sz w:val="22"/>
          <w:szCs w:val="22"/>
          <w:lang w:val="ro-RO"/>
        </w:rPr>
      </w:pPr>
    </w:p>
    <w:p w14:paraId="41C619F4" w14:textId="77777777" w:rsidR="00BB3E7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BB3E7C" w:rsidRDefault="00BB3E7C">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BB3E7C"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BB3E7C"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BB3E7C"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BB3E7C"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BB3E7C" w:rsidRDefault="00BB3E7C">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BB3E7C"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BB3E7C"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BB3E7C"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BB3E7C"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BB3E7C"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BB3E7C"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BB3E7C"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BB3E7C"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BB3E7C"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BB3E7C"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BB3E7C"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BB3E7C" w:rsidRDefault="00000000">
            <w:r>
              <w:t>Studentul/absolventul justifică propria abordare artistică; Studentul/absolventul pregătește condițiile și suportul tehnic dezvoltării proiectelor artistice;</w:t>
            </w:r>
          </w:p>
          <w:p w14:paraId="55EF9901" w14:textId="77777777" w:rsidR="00BB3E7C"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BB3E7C"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BB3E7C" w:rsidRDefault="00000000">
            <w:pPr>
              <w:rPr>
                <w:lang w:val="ro-RO"/>
              </w:rPr>
            </w:pPr>
            <w:r>
              <w:lastRenderedPageBreak/>
              <w:t>Studentul/absolventul explorează și rafinează stilul personal, integrând experiențele proprii. Studentul/absolventul generează o semnătură creativă distinctă.</w:t>
            </w:r>
          </w:p>
        </w:tc>
      </w:tr>
      <w:tr w:rsidR="00BB3E7C"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BB3E7C"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BB3E7C"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BB3E7C"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BB3E7C"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BB3E7C"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BB3E7C"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BB3E7C"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BB3E7C"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BB3E7C"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BB3E7C" w:rsidRDefault="00000000">
            <w:pPr>
              <w:rPr>
                <w:lang w:val="ro-RO"/>
              </w:rPr>
            </w:pPr>
            <w:r>
              <w:t>Redactează și editează texte științifice, academice sau administrative pe diferite teme, cu rigoare deontologică.</w:t>
            </w:r>
          </w:p>
        </w:tc>
      </w:tr>
      <w:tr w:rsidR="00BB3E7C"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BB3E7C"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BB3E7C"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BB3E7C"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BB3E7C"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BB3E7C"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BB3E7C"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BB3E7C"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BB3E7C"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BB3E7C"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BB3E7C"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BB3E7C"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BB3E7C"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BB3E7C"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BB3E7C"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BB3E7C"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BB3E7C" w:rsidRDefault="00BB3E7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BB3E7C" w:rsidRDefault="00BB3E7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BB3E7C" w:rsidRDefault="00BB3E7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BB3E7C" w:rsidRDefault="00BB3E7C">
            <w:pPr>
              <w:ind w:left="57" w:firstLine="426"/>
              <w:jc w:val="both"/>
              <w:rPr>
                <w:rFonts w:ascii="Arial Narrow" w:eastAsia="Arial Narrow" w:hAnsi="Arial Narrow" w:cs="Arial Narrow"/>
                <w:sz w:val="22"/>
                <w:szCs w:val="22"/>
                <w:lang w:val="ro-RO"/>
              </w:rPr>
            </w:pPr>
          </w:p>
        </w:tc>
      </w:tr>
      <w:tr w:rsidR="00BB3E7C"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BB3E7C" w:rsidRDefault="00BB3E7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BB3E7C" w:rsidRDefault="00BB3E7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BB3E7C" w:rsidRDefault="00BB3E7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BB3E7C" w:rsidRDefault="00BB3E7C">
            <w:pPr>
              <w:ind w:left="57" w:firstLine="426"/>
              <w:jc w:val="both"/>
              <w:rPr>
                <w:rFonts w:ascii="Arial Narrow" w:eastAsia="Arial Narrow" w:hAnsi="Arial Narrow" w:cs="Arial Narrow"/>
                <w:sz w:val="22"/>
                <w:szCs w:val="22"/>
                <w:lang w:val="ro-RO"/>
              </w:rPr>
            </w:pPr>
          </w:p>
        </w:tc>
      </w:tr>
      <w:tr w:rsidR="00BB3E7C"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BB3E7C" w:rsidRDefault="00BB3E7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BB3E7C" w:rsidRDefault="00BB3E7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BB3E7C" w:rsidRDefault="00BB3E7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BB3E7C" w:rsidRDefault="00BB3E7C">
            <w:pPr>
              <w:ind w:left="57" w:firstLine="426"/>
              <w:jc w:val="both"/>
              <w:rPr>
                <w:rFonts w:ascii="Arial Narrow" w:eastAsia="Arial Narrow" w:hAnsi="Arial Narrow" w:cs="Arial Narrow"/>
                <w:sz w:val="22"/>
                <w:szCs w:val="22"/>
                <w:lang w:val="ro-RO"/>
              </w:rPr>
            </w:pPr>
          </w:p>
        </w:tc>
      </w:tr>
      <w:tr w:rsidR="00BB3E7C"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BB3E7C" w:rsidRDefault="00BB3E7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BB3E7C" w:rsidRDefault="00BB3E7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BB3E7C" w:rsidRDefault="00BB3E7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BB3E7C" w:rsidRDefault="00BB3E7C">
            <w:pPr>
              <w:ind w:left="57" w:firstLine="426"/>
              <w:jc w:val="both"/>
              <w:rPr>
                <w:rFonts w:ascii="Arial Narrow" w:eastAsia="Arial Narrow" w:hAnsi="Arial Narrow" w:cs="Arial Narrow"/>
                <w:sz w:val="22"/>
                <w:szCs w:val="22"/>
                <w:lang w:val="ro-RO"/>
              </w:rPr>
            </w:pPr>
          </w:p>
        </w:tc>
      </w:tr>
    </w:tbl>
    <w:p w14:paraId="351024F8" w14:textId="77777777" w:rsidR="00BB3E7C" w:rsidRDefault="00BB3E7C">
      <w:pPr>
        <w:ind w:left="57" w:firstLine="426"/>
        <w:jc w:val="both"/>
        <w:rPr>
          <w:rFonts w:ascii="Arial Narrow" w:eastAsia="Arial Narrow" w:hAnsi="Arial Narrow" w:cs="Arial Narrow"/>
          <w:b/>
          <w:sz w:val="22"/>
          <w:szCs w:val="22"/>
          <w:lang w:val="ro-RO"/>
        </w:rPr>
      </w:pPr>
    </w:p>
    <w:p w14:paraId="41C61A11"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BB3E7C" w:rsidRDefault="00BB3E7C">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BB3E7C" w14:paraId="41C61A17" w14:textId="77777777">
        <w:trPr>
          <w:jc w:val="center"/>
        </w:trPr>
        <w:tc>
          <w:tcPr>
            <w:tcW w:w="5651" w:type="dxa"/>
          </w:tcPr>
          <w:p w14:paraId="41C61A13"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BB3E7C" w:rsidRDefault="00BB3E7C">
            <w:pPr>
              <w:jc w:val="both"/>
              <w:rPr>
                <w:rFonts w:ascii="Arial Narrow" w:eastAsia="Arial Narrow" w:hAnsi="Arial Narrow" w:cs="Arial Narrow"/>
                <w:b/>
                <w:sz w:val="22"/>
                <w:szCs w:val="22"/>
                <w:lang w:val="ro-RO"/>
              </w:rPr>
            </w:pPr>
          </w:p>
        </w:tc>
        <w:tc>
          <w:tcPr>
            <w:tcW w:w="1857" w:type="dxa"/>
          </w:tcPr>
          <w:p w14:paraId="41C61A16"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BB3E7C" w14:paraId="7D6A85DD" w14:textId="77777777">
        <w:trPr>
          <w:trHeight w:val="310"/>
          <w:jc w:val="center"/>
        </w:trPr>
        <w:tc>
          <w:tcPr>
            <w:tcW w:w="5651" w:type="dxa"/>
          </w:tcPr>
          <w:p w14:paraId="6FD38C41" w14:textId="77777777" w:rsidR="00BB3E7C" w:rsidRDefault="00000000">
            <w:pPr>
              <w:rPr>
                <w:rFonts w:ascii="Arial Narrow" w:hAnsi="Arial Narrow"/>
                <w:sz w:val="22"/>
                <w:szCs w:val="22"/>
                <w:lang w:val="fr-FR"/>
              </w:rPr>
            </w:pPr>
            <w:r>
              <w:rPr>
                <w:lang w:val="ro-RO"/>
              </w:rPr>
              <w:t>Curățirea picturilor murale</w:t>
            </w:r>
          </w:p>
        </w:tc>
        <w:tc>
          <w:tcPr>
            <w:tcW w:w="2396" w:type="dxa"/>
            <w:vMerge w:val="restart"/>
          </w:tcPr>
          <w:p w14:paraId="21B88CC8" w14:textId="77777777" w:rsidR="00BB3E7C"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BB3E7C" w14:paraId="701964CB" w14:textId="77777777">
        <w:trPr>
          <w:trHeight w:val="310"/>
          <w:jc w:val="center"/>
        </w:trPr>
        <w:tc>
          <w:tcPr>
            <w:tcW w:w="5651" w:type="dxa"/>
          </w:tcPr>
          <w:p w14:paraId="54045E89" w14:textId="77777777" w:rsidR="00BB3E7C" w:rsidRDefault="00000000">
            <w:pPr>
              <w:rPr>
                <w:lang w:val="ro-RO"/>
              </w:rPr>
            </w:pPr>
            <w:r>
              <w:rPr>
                <w:lang w:val="ro-RO"/>
              </w:rPr>
              <w:lastRenderedPageBreak/>
              <w:t>Materii străine care se pot găsi pe suprafaţa unei picturi murale</w:t>
            </w:r>
          </w:p>
        </w:tc>
        <w:tc>
          <w:tcPr>
            <w:tcW w:w="2396" w:type="dxa"/>
            <w:vMerge/>
          </w:tcPr>
          <w:p w14:paraId="0D0473EE" w14:textId="77777777" w:rsidR="00BB3E7C" w:rsidRDefault="00BB3E7C">
            <w:pPr>
              <w:rPr>
                <w:rFonts w:ascii="Arial Narrow" w:eastAsia="Arial Narrow" w:hAnsi="Arial Narrow" w:cs="Arial Narrow"/>
                <w:sz w:val="20"/>
                <w:szCs w:val="20"/>
                <w:lang w:val="ro-RO"/>
              </w:rPr>
            </w:pPr>
          </w:p>
        </w:tc>
        <w:tc>
          <w:tcPr>
            <w:tcW w:w="1857" w:type="dxa"/>
          </w:tcPr>
          <w:p w14:paraId="5BA94016"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BB3E7C" w14:paraId="37AEAA4A" w14:textId="77777777">
        <w:trPr>
          <w:trHeight w:val="310"/>
          <w:jc w:val="center"/>
        </w:trPr>
        <w:tc>
          <w:tcPr>
            <w:tcW w:w="5651" w:type="dxa"/>
          </w:tcPr>
          <w:p w14:paraId="44F901F3" w14:textId="77777777" w:rsidR="00BB3E7C" w:rsidRDefault="00000000">
            <w:pPr>
              <w:rPr>
                <w:lang w:val="ro-RO"/>
              </w:rPr>
            </w:pPr>
            <w:r>
              <w:rPr>
                <w:lang w:val="ro-RO"/>
              </w:rPr>
              <w:t>Mijloace mecanice, Agenţi chimici, Agenţi biologici</w:t>
            </w:r>
          </w:p>
        </w:tc>
        <w:tc>
          <w:tcPr>
            <w:tcW w:w="2396" w:type="dxa"/>
            <w:vMerge/>
          </w:tcPr>
          <w:p w14:paraId="2F8D34DC" w14:textId="77777777" w:rsidR="00BB3E7C" w:rsidRDefault="00BB3E7C">
            <w:pPr>
              <w:rPr>
                <w:rFonts w:ascii="Arial Narrow" w:eastAsia="Arial Narrow" w:hAnsi="Arial Narrow" w:cs="Arial Narrow"/>
                <w:sz w:val="20"/>
                <w:szCs w:val="20"/>
                <w:lang w:val="ro-RO"/>
              </w:rPr>
            </w:pPr>
          </w:p>
        </w:tc>
        <w:tc>
          <w:tcPr>
            <w:tcW w:w="1857" w:type="dxa"/>
          </w:tcPr>
          <w:p w14:paraId="63923014"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BB3E7C" w14:paraId="70F25209" w14:textId="77777777">
        <w:trPr>
          <w:trHeight w:val="310"/>
          <w:jc w:val="center"/>
        </w:trPr>
        <w:tc>
          <w:tcPr>
            <w:tcW w:w="5651" w:type="dxa"/>
          </w:tcPr>
          <w:p w14:paraId="3C97E924" w14:textId="77777777" w:rsidR="00BB3E7C" w:rsidRDefault="00000000">
            <w:pPr>
              <w:rPr>
                <w:lang w:val="ro-RO"/>
              </w:rPr>
            </w:pPr>
            <w:r>
              <w:rPr>
                <w:lang w:val="ro-RO"/>
              </w:rPr>
              <w:t>Agenţi disponibili pentru curăţare şi modul lor de acţiune</w:t>
            </w:r>
          </w:p>
        </w:tc>
        <w:tc>
          <w:tcPr>
            <w:tcW w:w="2396" w:type="dxa"/>
            <w:vMerge/>
          </w:tcPr>
          <w:p w14:paraId="67A67461" w14:textId="77777777" w:rsidR="00BB3E7C" w:rsidRDefault="00BB3E7C">
            <w:pPr>
              <w:rPr>
                <w:rFonts w:ascii="Arial Narrow" w:eastAsia="Arial Narrow" w:hAnsi="Arial Narrow" w:cs="Arial Narrow"/>
                <w:sz w:val="20"/>
                <w:szCs w:val="20"/>
                <w:lang w:val="ro-RO"/>
              </w:rPr>
            </w:pPr>
          </w:p>
        </w:tc>
        <w:tc>
          <w:tcPr>
            <w:tcW w:w="1857" w:type="dxa"/>
          </w:tcPr>
          <w:p w14:paraId="77A3B91A"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BB3E7C" w14:paraId="3FDFAF08" w14:textId="77777777">
        <w:trPr>
          <w:trHeight w:val="310"/>
          <w:jc w:val="center"/>
        </w:trPr>
        <w:tc>
          <w:tcPr>
            <w:tcW w:w="5651" w:type="dxa"/>
          </w:tcPr>
          <w:p w14:paraId="4EEAC2B5" w14:textId="77777777" w:rsidR="00BB3E7C" w:rsidRDefault="00000000">
            <w:pPr>
              <w:rPr>
                <w:lang w:val="ro-RO"/>
              </w:rPr>
            </w:pPr>
            <w:r>
              <w:rPr>
                <w:lang w:val="ro-RO"/>
              </w:rPr>
              <w:t>Limitări impuse de sensibilitatea picturii la agenţii de curăţare</w:t>
            </w:r>
          </w:p>
        </w:tc>
        <w:tc>
          <w:tcPr>
            <w:tcW w:w="2396" w:type="dxa"/>
            <w:vMerge/>
          </w:tcPr>
          <w:p w14:paraId="68CA946E" w14:textId="77777777" w:rsidR="00BB3E7C" w:rsidRDefault="00BB3E7C">
            <w:pPr>
              <w:rPr>
                <w:rFonts w:ascii="Arial Narrow" w:eastAsia="Arial Narrow" w:hAnsi="Arial Narrow" w:cs="Arial Narrow"/>
                <w:sz w:val="20"/>
                <w:szCs w:val="20"/>
                <w:lang w:val="ro-RO"/>
              </w:rPr>
            </w:pPr>
          </w:p>
        </w:tc>
        <w:tc>
          <w:tcPr>
            <w:tcW w:w="1857" w:type="dxa"/>
          </w:tcPr>
          <w:p w14:paraId="68FA0882"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BB3E7C" w14:paraId="092B933D" w14:textId="77777777">
        <w:trPr>
          <w:trHeight w:val="310"/>
          <w:jc w:val="center"/>
        </w:trPr>
        <w:tc>
          <w:tcPr>
            <w:tcW w:w="5651" w:type="dxa"/>
          </w:tcPr>
          <w:p w14:paraId="4593D594" w14:textId="77777777" w:rsidR="00BB3E7C" w:rsidRDefault="00000000">
            <w:pPr>
              <w:rPr>
                <w:lang w:val="ro-RO"/>
              </w:rPr>
            </w:pPr>
            <w:r>
              <w:rPr>
                <w:lang w:val="ro-RO"/>
              </w:rPr>
              <w:t>Reactivi chimici şi alte substanţe folosite în restaurare</w:t>
            </w:r>
          </w:p>
        </w:tc>
        <w:tc>
          <w:tcPr>
            <w:tcW w:w="2396" w:type="dxa"/>
            <w:vMerge/>
          </w:tcPr>
          <w:p w14:paraId="1D97F43B" w14:textId="77777777" w:rsidR="00BB3E7C" w:rsidRDefault="00BB3E7C">
            <w:pPr>
              <w:rPr>
                <w:rFonts w:ascii="Arial Narrow" w:eastAsia="Arial Narrow" w:hAnsi="Arial Narrow" w:cs="Arial Narrow"/>
                <w:sz w:val="20"/>
                <w:szCs w:val="20"/>
                <w:lang w:val="ro-RO"/>
              </w:rPr>
            </w:pPr>
          </w:p>
        </w:tc>
        <w:tc>
          <w:tcPr>
            <w:tcW w:w="1857" w:type="dxa"/>
          </w:tcPr>
          <w:p w14:paraId="65DD84E5"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BB3E7C" w14:paraId="41C61A1B" w14:textId="77777777">
        <w:trPr>
          <w:trHeight w:val="310"/>
          <w:jc w:val="center"/>
        </w:trPr>
        <w:tc>
          <w:tcPr>
            <w:tcW w:w="5651" w:type="dxa"/>
          </w:tcPr>
          <w:p w14:paraId="41C61A18" w14:textId="77777777" w:rsidR="00BB3E7C" w:rsidRDefault="00000000">
            <w:pPr>
              <w:rPr>
                <w:rFonts w:ascii="Arial Narrow" w:hAnsi="Arial Narrow"/>
                <w:sz w:val="22"/>
                <w:szCs w:val="22"/>
              </w:rPr>
            </w:pPr>
            <w:r>
              <w:rPr>
                <w:lang w:val="ro-RO"/>
              </w:rPr>
              <w:t>Solvenţi – substanţe folosite în procesul de restaurare</w:t>
            </w:r>
          </w:p>
        </w:tc>
        <w:tc>
          <w:tcPr>
            <w:tcW w:w="2396" w:type="dxa"/>
            <w:vMerge/>
          </w:tcPr>
          <w:p w14:paraId="41C61A19" w14:textId="77777777" w:rsidR="00BB3E7C" w:rsidRDefault="00BB3E7C">
            <w:pPr>
              <w:rPr>
                <w:rFonts w:ascii="Arial Narrow" w:eastAsia="Arial Narrow" w:hAnsi="Arial Narrow" w:cs="Arial Narrow"/>
                <w:sz w:val="20"/>
                <w:szCs w:val="20"/>
                <w:lang w:val="ro-RO"/>
              </w:rPr>
            </w:pPr>
          </w:p>
        </w:tc>
        <w:tc>
          <w:tcPr>
            <w:tcW w:w="1857" w:type="dxa"/>
          </w:tcPr>
          <w:p w14:paraId="41C61A1A"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BB3E7C" w14:paraId="41C61A69" w14:textId="77777777">
        <w:trPr>
          <w:jc w:val="center"/>
        </w:trPr>
        <w:tc>
          <w:tcPr>
            <w:tcW w:w="9904" w:type="dxa"/>
            <w:gridSpan w:val="3"/>
          </w:tcPr>
          <w:p w14:paraId="41C61A50" w14:textId="77777777" w:rsidR="00BB3E7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BB3E7C"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BB3E7C"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BB3E7C"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BB3E7C"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BB3E7C"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BB3E7C"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BB3E7C"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BB3E7C"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BB3E7C"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BB3E7C"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BB3E7C"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BB3E7C"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BB3E7C"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BB3E7C"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BB3E7C"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BB3E7C"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BB3E7C"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BB3E7C"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BB3E7C"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BB3E7C"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BB3E7C"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BB3E7C"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BB3E7C"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BB3E7C"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BB3E7C" w:rsidRDefault="00000000">
            <w:pPr>
              <w:tabs>
                <w:tab w:val="left" w:pos="960"/>
              </w:tabs>
              <w:ind w:left="284"/>
              <w:jc w:val="both"/>
              <w:rPr>
                <w:lang w:val="pt-BR"/>
              </w:rPr>
            </w:pPr>
            <w:r>
              <w:rPr>
                <w:lang w:val="pt-BR"/>
              </w:rPr>
              <w:lastRenderedPageBreak/>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BB3E7C"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BB3E7C"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BB3E7C"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BB3E7C"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BB3E7C"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BB3E7C"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BB3E7C"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BB3E7C"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BB3E7C" w:rsidRDefault="00000000">
            <w:pPr>
              <w:rPr>
                <w:rFonts w:ascii="Roboto" w:hAnsi="Roboto"/>
                <w:sz w:val="20"/>
                <w:szCs w:val="20"/>
              </w:rPr>
            </w:pPr>
            <w:r>
              <w:rPr>
                <w:rFonts w:ascii="Roboto" w:hAnsi="Roboto"/>
                <w:sz w:val="20"/>
                <w:szCs w:val="20"/>
              </w:rPr>
              <w:br/>
            </w:r>
          </w:p>
          <w:p w14:paraId="41C61A68" w14:textId="77777777" w:rsidR="00BB3E7C" w:rsidRDefault="00BB3E7C">
            <w:pPr>
              <w:rPr>
                <w:rFonts w:ascii="Roboto" w:hAnsi="Roboto"/>
                <w:sz w:val="20"/>
                <w:szCs w:val="20"/>
              </w:rPr>
            </w:pPr>
          </w:p>
        </w:tc>
      </w:tr>
      <w:tr w:rsidR="00BB3E7C" w14:paraId="41C61A6D" w14:textId="77777777">
        <w:trPr>
          <w:jc w:val="center"/>
        </w:trPr>
        <w:tc>
          <w:tcPr>
            <w:tcW w:w="5651" w:type="dxa"/>
          </w:tcPr>
          <w:p w14:paraId="41C61A6A"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BB3E7C" w14:paraId="41C61A71" w14:textId="77777777">
        <w:trPr>
          <w:jc w:val="center"/>
        </w:trPr>
        <w:tc>
          <w:tcPr>
            <w:tcW w:w="5651" w:type="dxa"/>
          </w:tcPr>
          <w:p w14:paraId="41C61A6E" w14:textId="77777777" w:rsidR="00BB3E7C" w:rsidRDefault="00000000">
            <w:pPr>
              <w:widowControl w:val="0"/>
              <w:autoSpaceDE w:val="0"/>
              <w:autoSpaceDN w:val="0"/>
              <w:adjustRightInd w:val="0"/>
              <w:rPr>
                <w:rFonts w:ascii="Arial Narrow" w:hAnsi="Arial Narrow" w:cs="Arial"/>
                <w:sz w:val="22"/>
                <w:szCs w:val="22"/>
                <w:lang w:val="ro-RO"/>
              </w:rPr>
            </w:pPr>
            <w:r>
              <w:rPr>
                <w:lang w:val="ro-RO"/>
              </w:rPr>
              <w:t xml:space="preserve"> Se organizează  demonstraţii de curăţirea picturilor murale, pe santiere de restaurare</w:t>
            </w:r>
          </w:p>
        </w:tc>
        <w:tc>
          <w:tcPr>
            <w:tcW w:w="2396" w:type="dxa"/>
            <w:vMerge w:val="restart"/>
          </w:tcPr>
          <w:p w14:paraId="434FDF33" w14:textId="77777777" w:rsidR="00BB3E7C"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BB3E7C"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BB3E7C" w14:paraId="41C61A75" w14:textId="77777777">
        <w:trPr>
          <w:jc w:val="center"/>
        </w:trPr>
        <w:tc>
          <w:tcPr>
            <w:tcW w:w="5651" w:type="dxa"/>
          </w:tcPr>
          <w:p w14:paraId="41C61A72" w14:textId="77777777" w:rsidR="00BB3E7C" w:rsidRDefault="00000000">
            <w:pPr>
              <w:jc w:val="both"/>
              <w:rPr>
                <w:rFonts w:ascii="Arial Narrow" w:eastAsia="Arial Narrow" w:hAnsi="Arial Narrow" w:cs="Arial Narrow"/>
                <w:sz w:val="22"/>
                <w:szCs w:val="22"/>
                <w:lang w:val="ro-RO"/>
              </w:rPr>
            </w:pPr>
            <w:r>
              <w:rPr>
                <w:lang w:val="ro-RO"/>
              </w:rPr>
              <w:t>Demonstrații și efectul agenților fizici</w:t>
            </w:r>
          </w:p>
        </w:tc>
        <w:tc>
          <w:tcPr>
            <w:tcW w:w="2396" w:type="dxa"/>
            <w:vMerge/>
          </w:tcPr>
          <w:p w14:paraId="41C61A73" w14:textId="77777777" w:rsidR="00BB3E7C" w:rsidRDefault="00BB3E7C">
            <w:pPr>
              <w:rPr>
                <w:rFonts w:ascii="Arial Narrow" w:eastAsia="Arial Narrow" w:hAnsi="Arial Narrow" w:cs="Arial Narrow"/>
                <w:sz w:val="20"/>
                <w:szCs w:val="20"/>
                <w:lang w:val="ro-RO"/>
              </w:rPr>
            </w:pPr>
          </w:p>
        </w:tc>
        <w:tc>
          <w:tcPr>
            <w:tcW w:w="1857" w:type="dxa"/>
          </w:tcPr>
          <w:p w14:paraId="41C61A74" w14:textId="77777777" w:rsidR="00BB3E7C"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BB3E7C" w14:paraId="41C61A79" w14:textId="77777777">
        <w:trPr>
          <w:jc w:val="center"/>
        </w:trPr>
        <w:tc>
          <w:tcPr>
            <w:tcW w:w="5651" w:type="dxa"/>
          </w:tcPr>
          <w:p w14:paraId="41C61A76" w14:textId="77777777" w:rsidR="00BB3E7C" w:rsidRDefault="00000000">
            <w:pPr>
              <w:jc w:val="both"/>
              <w:rPr>
                <w:rFonts w:ascii="Arial Narrow" w:eastAsia="Arial Narrow" w:hAnsi="Arial Narrow" w:cs="Arial Narrow"/>
                <w:sz w:val="22"/>
                <w:szCs w:val="22"/>
                <w:lang w:val="ro-RO"/>
              </w:rPr>
            </w:pPr>
            <w:r>
              <w:rPr>
                <w:lang w:val="ro-RO"/>
              </w:rPr>
              <w:t>Demonstrații și efectul agenților biologici</w:t>
            </w:r>
          </w:p>
        </w:tc>
        <w:tc>
          <w:tcPr>
            <w:tcW w:w="2396" w:type="dxa"/>
            <w:vMerge/>
          </w:tcPr>
          <w:p w14:paraId="41C61A77" w14:textId="77777777" w:rsidR="00BB3E7C" w:rsidRDefault="00BB3E7C">
            <w:pPr>
              <w:rPr>
                <w:rFonts w:ascii="Arial Narrow" w:eastAsia="Arial Narrow" w:hAnsi="Arial Narrow" w:cs="Arial Narrow"/>
                <w:sz w:val="20"/>
                <w:szCs w:val="20"/>
                <w:lang w:val="ro-RO"/>
              </w:rPr>
            </w:pPr>
          </w:p>
        </w:tc>
        <w:tc>
          <w:tcPr>
            <w:tcW w:w="1857" w:type="dxa"/>
          </w:tcPr>
          <w:p w14:paraId="41C61A78" w14:textId="77777777" w:rsidR="00BB3E7C"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BB3E7C" w14:paraId="13BBAEF0" w14:textId="77777777">
        <w:trPr>
          <w:jc w:val="center"/>
        </w:trPr>
        <w:tc>
          <w:tcPr>
            <w:tcW w:w="5651" w:type="dxa"/>
          </w:tcPr>
          <w:p w14:paraId="2A8C92DE" w14:textId="77777777" w:rsidR="00BB3E7C" w:rsidRDefault="00BB3E7C">
            <w:pPr>
              <w:jc w:val="both"/>
              <w:rPr>
                <w:lang w:val="ro-RO"/>
              </w:rPr>
            </w:pPr>
          </w:p>
        </w:tc>
        <w:tc>
          <w:tcPr>
            <w:tcW w:w="2396" w:type="dxa"/>
          </w:tcPr>
          <w:p w14:paraId="6D9D52E0" w14:textId="77777777" w:rsidR="00BB3E7C" w:rsidRDefault="00BB3E7C">
            <w:pPr>
              <w:rPr>
                <w:rFonts w:ascii="Arial Narrow" w:eastAsia="Arial Narrow" w:hAnsi="Arial Narrow" w:cs="Arial Narrow"/>
                <w:sz w:val="20"/>
                <w:szCs w:val="20"/>
                <w:lang w:val="ro-RO"/>
              </w:rPr>
            </w:pPr>
          </w:p>
        </w:tc>
        <w:tc>
          <w:tcPr>
            <w:tcW w:w="1857" w:type="dxa"/>
          </w:tcPr>
          <w:p w14:paraId="1ECBE570" w14:textId="77777777" w:rsidR="00BB3E7C" w:rsidRDefault="00BB3E7C">
            <w:pPr>
              <w:jc w:val="both"/>
              <w:rPr>
                <w:rFonts w:ascii="Arial Narrow" w:eastAsia="Arial Narrow" w:hAnsi="Arial Narrow" w:cs="Arial Narrow"/>
                <w:sz w:val="20"/>
                <w:szCs w:val="20"/>
                <w:lang w:val="ro-RO"/>
              </w:rPr>
            </w:pPr>
          </w:p>
        </w:tc>
      </w:tr>
      <w:tr w:rsidR="00BB3E7C" w14:paraId="41C61AAD" w14:textId="77777777">
        <w:trPr>
          <w:jc w:val="center"/>
        </w:trPr>
        <w:tc>
          <w:tcPr>
            <w:tcW w:w="9904" w:type="dxa"/>
            <w:gridSpan w:val="3"/>
          </w:tcPr>
          <w:p w14:paraId="5270E4CB" w14:textId="77777777" w:rsidR="00BB3E7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BB3E7C"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BB3E7C"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BB3E7C"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BB3E7C"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BB3E7C"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BB3E7C"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BB3E7C"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BB3E7C"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BB3E7C"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BB3E7C"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BB3E7C"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BB3E7C" w:rsidRDefault="00BB3E7C">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BB3E7C" w:rsidRDefault="00BB3E7C">
      <w:pPr>
        <w:ind w:left="-426" w:firstLine="426"/>
        <w:jc w:val="both"/>
        <w:rPr>
          <w:rFonts w:ascii="Arial Narrow" w:eastAsia="Arial Narrow" w:hAnsi="Arial Narrow" w:cs="Arial Narrow"/>
          <w:b/>
          <w:sz w:val="22"/>
          <w:szCs w:val="22"/>
          <w:lang w:val="ro-RO"/>
        </w:rPr>
      </w:pPr>
    </w:p>
    <w:p w14:paraId="41C61AAF" w14:textId="77777777" w:rsidR="00BB3E7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BB3E7C" w14:paraId="41C61AB1" w14:textId="77777777">
        <w:trPr>
          <w:jc w:val="center"/>
        </w:trPr>
        <w:tc>
          <w:tcPr>
            <w:tcW w:w="9791" w:type="dxa"/>
          </w:tcPr>
          <w:p w14:paraId="41C61AB0" w14:textId="77777777" w:rsidR="00BB3E7C" w:rsidRDefault="00BB3E7C">
            <w:pPr>
              <w:jc w:val="both"/>
              <w:rPr>
                <w:rFonts w:ascii="Arial Narrow" w:eastAsia="Arial Narrow" w:hAnsi="Arial Narrow" w:cs="Arial Narrow"/>
                <w:sz w:val="22"/>
                <w:szCs w:val="22"/>
                <w:lang w:val="ro-RO"/>
              </w:rPr>
            </w:pPr>
          </w:p>
        </w:tc>
      </w:tr>
    </w:tbl>
    <w:p w14:paraId="41C61AB2" w14:textId="77777777" w:rsidR="00BB3E7C" w:rsidRDefault="00BB3E7C">
      <w:pPr>
        <w:ind w:left="-426" w:firstLine="426"/>
        <w:jc w:val="both"/>
        <w:rPr>
          <w:rFonts w:ascii="Arial Narrow" w:eastAsia="Arial Narrow" w:hAnsi="Arial Narrow" w:cs="Arial Narrow"/>
          <w:b/>
          <w:sz w:val="22"/>
          <w:szCs w:val="22"/>
          <w:lang w:val="ro-RO"/>
        </w:rPr>
      </w:pPr>
    </w:p>
    <w:p w14:paraId="41C61AB3" w14:textId="77777777" w:rsidR="00BB3E7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BB3E7C" w:rsidRDefault="00BB3E7C">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BB3E7C" w14:paraId="41C61AB9" w14:textId="77777777">
        <w:trPr>
          <w:jc w:val="center"/>
        </w:trPr>
        <w:tc>
          <w:tcPr>
            <w:tcW w:w="2566" w:type="dxa"/>
          </w:tcPr>
          <w:p w14:paraId="41C61AB5"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BB3E7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BB3E7C" w14:paraId="41C61AC0" w14:textId="77777777">
        <w:trPr>
          <w:jc w:val="center"/>
        </w:trPr>
        <w:tc>
          <w:tcPr>
            <w:tcW w:w="2566" w:type="dxa"/>
          </w:tcPr>
          <w:p w14:paraId="41C61ABA" w14:textId="77777777" w:rsidR="00BB3E7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BB3E7C"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BB3E7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BB3E7C"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BB3E7C" w14:paraId="41C61AC5" w14:textId="77777777">
        <w:trPr>
          <w:jc w:val="center"/>
        </w:trPr>
        <w:tc>
          <w:tcPr>
            <w:tcW w:w="2566" w:type="dxa"/>
          </w:tcPr>
          <w:p w14:paraId="41C61AC1" w14:textId="77777777" w:rsidR="00BB3E7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BB3E7C"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BB3E7C"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BB3E7C"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BB3E7C" w14:paraId="41C61ACD" w14:textId="77777777">
        <w:trPr>
          <w:jc w:val="center"/>
        </w:trPr>
        <w:tc>
          <w:tcPr>
            <w:tcW w:w="2566" w:type="dxa"/>
          </w:tcPr>
          <w:p w14:paraId="41C61ACB" w14:textId="77777777" w:rsidR="00BB3E7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BB3E7C" w:rsidRDefault="00BB3E7C">
            <w:pPr>
              <w:jc w:val="both"/>
              <w:rPr>
                <w:rFonts w:ascii="Arial Narrow" w:eastAsia="Arial Narrow" w:hAnsi="Arial Narrow" w:cs="Arial Narrow"/>
                <w:b/>
                <w:sz w:val="22"/>
                <w:szCs w:val="22"/>
                <w:lang w:val="ro-RO"/>
              </w:rPr>
            </w:pPr>
          </w:p>
        </w:tc>
      </w:tr>
      <w:tr w:rsidR="00BB3E7C" w14:paraId="41C61AD0" w14:textId="77777777">
        <w:trPr>
          <w:jc w:val="center"/>
        </w:trPr>
        <w:tc>
          <w:tcPr>
            <w:tcW w:w="10079" w:type="dxa"/>
            <w:gridSpan w:val="4"/>
          </w:tcPr>
          <w:p w14:paraId="41C61ACF" w14:textId="77777777" w:rsidR="00BB3E7C" w:rsidRDefault="00BB3E7C">
            <w:pPr>
              <w:jc w:val="both"/>
              <w:rPr>
                <w:rFonts w:ascii="Arial Narrow" w:eastAsia="Arial Narrow" w:hAnsi="Arial Narrow" w:cs="Arial Narrow"/>
                <w:sz w:val="22"/>
                <w:szCs w:val="22"/>
                <w:lang w:val="ro-RO"/>
              </w:rPr>
            </w:pPr>
          </w:p>
        </w:tc>
      </w:tr>
    </w:tbl>
    <w:p w14:paraId="41C61AD1" w14:textId="77777777" w:rsidR="00BB3E7C" w:rsidRDefault="00BB3E7C">
      <w:pPr>
        <w:ind w:left="-426" w:firstLine="426"/>
        <w:jc w:val="both"/>
        <w:rPr>
          <w:rFonts w:ascii="Arial Narrow" w:eastAsia="Arial Narrow" w:hAnsi="Arial Narrow" w:cs="Arial Narrow"/>
          <w:b/>
          <w:sz w:val="22"/>
          <w:szCs w:val="22"/>
          <w:lang w:val="ro-RO"/>
        </w:rPr>
      </w:pPr>
    </w:p>
    <w:p w14:paraId="41C61AD2" w14:textId="77777777" w:rsidR="00BB3E7C" w:rsidRDefault="00BB3E7C">
      <w:pPr>
        <w:spacing w:line="276" w:lineRule="auto"/>
        <w:ind w:left="-426" w:firstLine="426"/>
        <w:jc w:val="both"/>
        <w:rPr>
          <w:rFonts w:ascii="Arial Narrow" w:eastAsia="Arial Narrow" w:hAnsi="Arial Narrow" w:cs="Arial Narrow"/>
          <w:b/>
          <w:lang w:val="ro-RO"/>
        </w:rPr>
      </w:pPr>
    </w:p>
    <w:p w14:paraId="41C61AD3" w14:textId="77777777" w:rsidR="00BB3E7C" w:rsidRDefault="00BB3E7C">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BB3E7C" w14:paraId="41C61ADA" w14:textId="77777777">
        <w:tc>
          <w:tcPr>
            <w:tcW w:w="2185" w:type="dxa"/>
          </w:tcPr>
          <w:p w14:paraId="41C61AD4" w14:textId="77777777" w:rsidR="00BB3E7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BB3E7C" w:rsidRDefault="00BB3E7C">
            <w:pPr>
              <w:spacing w:line="276" w:lineRule="auto"/>
              <w:jc w:val="both"/>
              <w:rPr>
                <w:rFonts w:ascii="Arial Narrow" w:eastAsia="Arial Narrow" w:hAnsi="Arial Narrow" w:cs="Arial Narrow"/>
                <w:b/>
                <w:lang w:val="ro-RO"/>
              </w:rPr>
            </w:pPr>
          </w:p>
        </w:tc>
        <w:tc>
          <w:tcPr>
            <w:tcW w:w="4475" w:type="dxa"/>
          </w:tcPr>
          <w:p w14:paraId="41C61AD6" w14:textId="77777777" w:rsidR="00BB3E7C"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BB3E7C" w:rsidRDefault="00BB3E7C">
            <w:pPr>
              <w:spacing w:line="276" w:lineRule="auto"/>
              <w:jc w:val="both"/>
              <w:rPr>
                <w:rFonts w:ascii="Arial Narrow" w:eastAsia="Arial Narrow" w:hAnsi="Arial Narrow" w:cs="Arial Narrow"/>
                <w:b/>
                <w:lang w:val="ro-RO"/>
              </w:rPr>
            </w:pPr>
          </w:p>
        </w:tc>
        <w:tc>
          <w:tcPr>
            <w:tcW w:w="3528" w:type="dxa"/>
          </w:tcPr>
          <w:p w14:paraId="41C61AD8" w14:textId="77777777" w:rsidR="00BB3E7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BB3E7C" w:rsidRDefault="00BB3E7C">
            <w:pPr>
              <w:spacing w:line="276" w:lineRule="auto"/>
              <w:jc w:val="both"/>
              <w:rPr>
                <w:rFonts w:ascii="Arial Narrow" w:eastAsia="Arial Narrow" w:hAnsi="Arial Narrow" w:cs="Arial Narrow"/>
                <w:b/>
                <w:lang w:val="ro-RO"/>
              </w:rPr>
            </w:pPr>
          </w:p>
        </w:tc>
      </w:tr>
      <w:tr w:rsidR="00BB3E7C" w14:paraId="41C61ADE" w14:textId="77777777">
        <w:tc>
          <w:tcPr>
            <w:tcW w:w="2185" w:type="dxa"/>
          </w:tcPr>
          <w:p w14:paraId="41C61ADB" w14:textId="329DCFF4" w:rsidR="00BB3E7C" w:rsidRDefault="006A2C16">
            <w:pPr>
              <w:spacing w:line="276" w:lineRule="auto"/>
              <w:jc w:val="both"/>
              <w:rPr>
                <w:rFonts w:ascii="Arial Narrow" w:eastAsia="Arial Narrow" w:hAnsi="Arial Narrow" w:cs="Arial Narrow"/>
                <w:b/>
                <w:lang w:val="ro-RO"/>
              </w:rPr>
            </w:pPr>
            <w:r w:rsidRPr="006A2C16">
              <w:rPr>
                <w:rFonts w:ascii="Arial Narrow" w:eastAsia="Arial Narrow" w:hAnsi="Arial Narrow" w:cs="Arial Narrow"/>
                <w:b/>
                <w:lang w:val="ro-RO"/>
              </w:rPr>
              <w:t>30.09.2025</w:t>
            </w:r>
          </w:p>
        </w:tc>
        <w:tc>
          <w:tcPr>
            <w:tcW w:w="4475" w:type="dxa"/>
          </w:tcPr>
          <w:p w14:paraId="41C61ADC" w14:textId="77777777" w:rsidR="00BB3E7C" w:rsidRDefault="00BB3E7C">
            <w:pPr>
              <w:spacing w:line="276" w:lineRule="auto"/>
              <w:jc w:val="both"/>
              <w:rPr>
                <w:rFonts w:ascii="Arial Narrow" w:eastAsia="Arial Narrow" w:hAnsi="Arial Narrow" w:cs="Arial Narrow"/>
                <w:b/>
                <w:lang w:val="ro-RO"/>
              </w:rPr>
            </w:pPr>
          </w:p>
        </w:tc>
        <w:tc>
          <w:tcPr>
            <w:tcW w:w="3528" w:type="dxa"/>
          </w:tcPr>
          <w:p w14:paraId="41C61ADD" w14:textId="77777777" w:rsidR="00BB3E7C" w:rsidRDefault="00BB3E7C">
            <w:pPr>
              <w:spacing w:line="276" w:lineRule="auto"/>
              <w:jc w:val="both"/>
              <w:rPr>
                <w:rFonts w:ascii="Arial Narrow" w:eastAsia="Arial Narrow" w:hAnsi="Arial Narrow" w:cs="Arial Narrow"/>
                <w:b/>
                <w:lang w:val="ro-RO"/>
              </w:rPr>
            </w:pPr>
          </w:p>
        </w:tc>
      </w:tr>
      <w:tr w:rsidR="00BB3E7C" w14:paraId="41C61AE4" w14:textId="77777777">
        <w:tc>
          <w:tcPr>
            <w:tcW w:w="2185" w:type="dxa"/>
          </w:tcPr>
          <w:p w14:paraId="41C61ADF" w14:textId="77777777" w:rsidR="00BB3E7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7F353929" w14:textId="5F947B8D" w:rsidR="005D3F3A" w:rsidRDefault="005D3F3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BB3E7C" w:rsidRDefault="00BB3E7C">
            <w:pPr>
              <w:spacing w:line="276" w:lineRule="auto"/>
              <w:jc w:val="both"/>
              <w:rPr>
                <w:rFonts w:ascii="Arial Narrow" w:eastAsia="Arial Narrow" w:hAnsi="Arial Narrow" w:cs="Arial Narrow"/>
                <w:b/>
                <w:lang w:val="ro-RO"/>
              </w:rPr>
            </w:pPr>
          </w:p>
        </w:tc>
        <w:tc>
          <w:tcPr>
            <w:tcW w:w="4475" w:type="dxa"/>
          </w:tcPr>
          <w:p w14:paraId="41C61AE1" w14:textId="77777777" w:rsidR="00BB3E7C" w:rsidRDefault="00BB3E7C">
            <w:pPr>
              <w:spacing w:line="276" w:lineRule="auto"/>
              <w:jc w:val="both"/>
              <w:rPr>
                <w:rFonts w:ascii="Arial Narrow" w:eastAsia="Arial Narrow" w:hAnsi="Arial Narrow" w:cs="Arial Narrow"/>
                <w:b/>
                <w:lang w:val="ro-RO"/>
              </w:rPr>
            </w:pPr>
          </w:p>
        </w:tc>
        <w:tc>
          <w:tcPr>
            <w:tcW w:w="3528" w:type="dxa"/>
          </w:tcPr>
          <w:p w14:paraId="41C61AE2" w14:textId="77777777" w:rsidR="00BB3E7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BB3E7C" w:rsidRDefault="00BB3E7C">
            <w:pPr>
              <w:spacing w:line="276" w:lineRule="auto"/>
              <w:jc w:val="both"/>
              <w:rPr>
                <w:rFonts w:ascii="Arial Narrow" w:eastAsia="Arial Narrow" w:hAnsi="Arial Narrow" w:cs="Arial Narrow"/>
                <w:b/>
                <w:lang w:val="ro-RO"/>
              </w:rPr>
            </w:pPr>
          </w:p>
        </w:tc>
      </w:tr>
    </w:tbl>
    <w:p w14:paraId="41C61AE5" w14:textId="77777777" w:rsidR="00BB3E7C" w:rsidRDefault="00BB3E7C">
      <w:pPr>
        <w:ind w:left="-426" w:firstLine="426"/>
        <w:jc w:val="both"/>
        <w:rPr>
          <w:rFonts w:ascii="Arial Narrow" w:eastAsia="Arial Narrow" w:hAnsi="Arial Narrow" w:cs="Arial Narrow"/>
          <w:b/>
          <w:sz w:val="22"/>
          <w:szCs w:val="22"/>
          <w:lang w:val="ro-RO"/>
        </w:rPr>
      </w:pPr>
    </w:p>
    <w:sectPr w:rsidR="00BB3E7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91787"/>
    <w:rsid w:val="003A7304"/>
    <w:rsid w:val="003B16A6"/>
    <w:rsid w:val="003B2038"/>
    <w:rsid w:val="003F71EF"/>
    <w:rsid w:val="00434683"/>
    <w:rsid w:val="0046552F"/>
    <w:rsid w:val="00536603"/>
    <w:rsid w:val="00561814"/>
    <w:rsid w:val="005B58D1"/>
    <w:rsid w:val="005D3F3A"/>
    <w:rsid w:val="00605227"/>
    <w:rsid w:val="006A2C16"/>
    <w:rsid w:val="006B32F7"/>
    <w:rsid w:val="006F4B61"/>
    <w:rsid w:val="0070737A"/>
    <w:rsid w:val="00715F9E"/>
    <w:rsid w:val="00760959"/>
    <w:rsid w:val="00786769"/>
    <w:rsid w:val="007E3983"/>
    <w:rsid w:val="00825739"/>
    <w:rsid w:val="008468C5"/>
    <w:rsid w:val="00866FA7"/>
    <w:rsid w:val="008D1CE0"/>
    <w:rsid w:val="008F45FE"/>
    <w:rsid w:val="00997E54"/>
    <w:rsid w:val="009B67FB"/>
    <w:rsid w:val="009C06D1"/>
    <w:rsid w:val="00A16296"/>
    <w:rsid w:val="00A16FE4"/>
    <w:rsid w:val="00A5457D"/>
    <w:rsid w:val="00A55528"/>
    <w:rsid w:val="00AF17E2"/>
    <w:rsid w:val="00B945B0"/>
    <w:rsid w:val="00BA5DB9"/>
    <w:rsid w:val="00BB3E7C"/>
    <w:rsid w:val="00BC7FEF"/>
    <w:rsid w:val="00BD1D5B"/>
    <w:rsid w:val="00BD4C3B"/>
    <w:rsid w:val="00BE586F"/>
    <w:rsid w:val="00C344A8"/>
    <w:rsid w:val="00CF1606"/>
    <w:rsid w:val="00D37001"/>
    <w:rsid w:val="00D52FAB"/>
    <w:rsid w:val="00E22E97"/>
    <w:rsid w:val="00F458BB"/>
    <w:rsid w:val="00FF55A1"/>
    <w:rsid w:val="157B0ECE"/>
    <w:rsid w:val="15D6713E"/>
    <w:rsid w:val="2216586F"/>
    <w:rsid w:val="31940A31"/>
    <w:rsid w:val="3987427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11B81"/>
  <w15:docId w15:val="{2D6720E7-222D-45D8-8BF0-3ACEE1ED4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2125</Words>
  <Characters>12119</Characters>
  <Application>Microsoft Office Word</Application>
  <DocSecurity>0</DocSecurity>
  <Lines>100</Lines>
  <Paragraphs>28</Paragraphs>
  <ScaleCrop>false</ScaleCrop>
  <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