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4C79D4"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4C79D4"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4C79D4" w:rsidRDefault="004C79D4">
      <w:pPr>
        <w:jc w:val="center"/>
        <w:rPr>
          <w:rFonts w:ascii="Arial" w:eastAsia="Arial" w:hAnsi="Arial" w:cs="Arial"/>
          <w:b/>
          <w:sz w:val="34"/>
          <w:szCs w:val="34"/>
          <w:lang w:val="ro-RO"/>
        </w:rPr>
      </w:pPr>
    </w:p>
    <w:p w14:paraId="41C61989" w14:textId="77777777" w:rsidR="004C79D4"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4C79D4" w14:paraId="41C6198C" w14:textId="77777777">
        <w:trPr>
          <w:jc w:val="center"/>
        </w:trPr>
        <w:tc>
          <w:tcPr>
            <w:tcW w:w="4428" w:type="dxa"/>
            <w:vAlign w:val="center"/>
          </w:tcPr>
          <w:p w14:paraId="41C6198A" w14:textId="77777777" w:rsidR="004C79D4"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4C79D4"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4C79D4" w14:paraId="41C6198F" w14:textId="77777777">
        <w:trPr>
          <w:jc w:val="center"/>
        </w:trPr>
        <w:tc>
          <w:tcPr>
            <w:tcW w:w="4428" w:type="dxa"/>
            <w:vAlign w:val="center"/>
          </w:tcPr>
          <w:p w14:paraId="41C6198D" w14:textId="77777777" w:rsidR="004C79D4"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4C79D4" w:rsidRDefault="00000000">
            <w:pPr>
              <w:jc w:val="both"/>
              <w:rPr>
                <w:rFonts w:ascii="Arial Narrow" w:eastAsia="Arial Narrow" w:hAnsi="Arial Narrow" w:cs="Arial Narrow"/>
                <w:lang w:val="ro-RO"/>
              </w:rPr>
            </w:pPr>
            <w:r>
              <w:rPr>
                <w:b/>
                <w:color w:val="000000"/>
                <w:lang w:val="ro-RO"/>
              </w:rPr>
              <w:t>de Teologie Ortodoxă „Justinian Patriarhul”</w:t>
            </w:r>
          </w:p>
        </w:tc>
      </w:tr>
      <w:tr w:rsidR="004C79D4" w14:paraId="41C61992" w14:textId="77777777">
        <w:trPr>
          <w:jc w:val="center"/>
        </w:trPr>
        <w:tc>
          <w:tcPr>
            <w:tcW w:w="4428" w:type="dxa"/>
            <w:vAlign w:val="center"/>
          </w:tcPr>
          <w:p w14:paraId="41C61990" w14:textId="77777777" w:rsidR="004C79D4"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4C79D4"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4C79D4" w14:paraId="41C61995" w14:textId="77777777">
        <w:trPr>
          <w:jc w:val="center"/>
        </w:trPr>
        <w:tc>
          <w:tcPr>
            <w:tcW w:w="4428" w:type="dxa"/>
          </w:tcPr>
          <w:p w14:paraId="41C61993"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4C79D4"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4C79D4" w14:paraId="41C61998" w14:textId="77777777">
        <w:trPr>
          <w:jc w:val="center"/>
        </w:trPr>
        <w:tc>
          <w:tcPr>
            <w:tcW w:w="4428" w:type="dxa"/>
          </w:tcPr>
          <w:p w14:paraId="41C6199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4C79D4"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4C79D4" w14:paraId="41C6199B" w14:textId="77777777">
        <w:trPr>
          <w:trHeight w:val="58"/>
          <w:jc w:val="center"/>
        </w:trPr>
        <w:tc>
          <w:tcPr>
            <w:tcW w:w="4428" w:type="dxa"/>
          </w:tcPr>
          <w:p w14:paraId="41C6199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4C79D4"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4C79D4" w:rsidRDefault="004C79D4">
      <w:pPr>
        <w:jc w:val="center"/>
        <w:rPr>
          <w:rFonts w:ascii="Arial" w:eastAsia="Arial" w:hAnsi="Arial" w:cs="Arial"/>
          <w:b/>
          <w:lang w:val="ro-RO"/>
        </w:rPr>
      </w:pPr>
    </w:p>
    <w:p w14:paraId="41C6199D" w14:textId="77777777" w:rsidR="004C79D4"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4C79D4" w14:paraId="41C619A0" w14:textId="77777777">
        <w:trPr>
          <w:jc w:val="center"/>
        </w:trPr>
        <w:tc>
          <w:tcPr>
            <w:tcW w:w="2673" w:type="dxa"/>
            <w:gridSpan w:val="2"/>
          </w:tcPr>
          <w:p w14:paraId="41C6199E"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4C79D4"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4C79D4" w14:paraId="41C619A3" w14:textId="77777777">
        <w:trPr>
          <w:jc w:val="center"/>
        </w:trPr>
        <w:tc>
          <w:tcPr>
            <w:tcW w:w="3478" w:type="dxa"/>
            <w:gridSpan w:val="3"/>
          </w:tcPr>
          <w:p w14:paraId="41C619A1"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4C79D4" w:rsidRDefault="00000000">
            <w:pPr>
              <w:jc w:val="both"/>
              <w:rPr>
                <w:rFonts w:ascii="Arial Narrow" w:eastAsia="Arial Narrow" w:hAnsi="Arial Narrow" w:cs="Arial Narrow"/>
                <w:lang w:val="ro-RO"/>
              </w:rPr>
            </w:pPr>
            <w:r>
              <w:rPr>
                <w:b/>
                <w:lang w:val="ro-RO"/>
              </w:rPr>
              <w:t>Lect. Univ. dr. Păunescu George</w:t>
            </w:r>
          </w:p>
        </w:tc>
      </w:tr>
      <w:tr w:rsidR="004C79D4" w14:paraId="41C619A6" w14:textId="77777777">
        <w:trPr>
          <w:jc w:val="center"/>
        </w:trPr>
        <w:tc>
          <w:tcPr>
            <w:tcW w:w="3478" w:type="dxa"/>
            <w:gridSpan w:val="3"/>
          </w:tcPr>
          <w:p w14:paraId="41C619A4"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4C79D4" w:rsidRDefault="00000000">
            <w:pPr>
              <w:jc w:val="both"/>
              <w:rPr>
                <w:rFonts w:ascii="Arial Narrow" w:eastAsia="Arial Narrow" w:hAnsi="Arial Narrow" w:cs="Arial Narrow"/>
                <w:lang w:val="ro-RO"/>
              </w:rPr>
            </w:pPr>
            <w:r>
              <w:rPr>
                <w:b/>
                <w:lang w:val="ro-RO"/>
              </w:rPr>
              <w:t>Lect. Univ. dr. Pușcașiu Ovidiu</w:t>
            </w:r>
          </w:p>
        </w:tc>
      </w:tr>
      <w:tr w:rsidR="004C79D4" w14:paraId="41C619AF" w14:textId="77777777">
        <w:trPr>
          <w:gridAfter w:val="1"/>
          <w:wAfter w:w="11" w:type="dxa"/>
          <w:jc w:val="center"/>
        </w:trPr>
        <w:tc>
          <w:tcPr>
            <w:tcW w:w="2208" w:type="dxa"/>
          </w:tcPr>
          <w:p w14:paraId="41C619A7"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2C7D64DB"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4C79D4" w:rsidRDefault="004C79D4">
            <w:pPr>
              <w:jc w:val="both"/>
              <w:rPr>
                <w:rFonts w:ascii="Arial Narrow" w:eastAsia="Arial Narrow" w:hAnsi="Arial Narrow" w:cs="Arial Narrow"/>
                <w:lang w:val="ro-RO"/>
              </w:rPr>
            </w:pPr>
          </w:p>
        </w:tc>
        <w:tc>
          <w:tcPr>
            <w:tcW w:w="545" w:type="dxa"/>
          </w:tcPr>
          <w:p w14:paraId="41C619AC"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4C79D4" w:rsidRDefault="004C79D4">
      <w:pPr>
        <w:ind w:left="-426" w:firstLine="426"/>
        <w:jc w:val="both"/>
        <w:rPr>
          <w:rFonts w:ascii="Arial Narrow" w:eastAsia="Arial Narrow" w:hAnsi="Arial Narrow" w:cs="Arial Narrow"/>
          <w:b/>
          <w:sz w:val="22"/>
          <w:szCs w:val="22"/>
          <w:lang w:val="ro-RO"/>
        </w:rPr>
      </w:pPr>
    </w:p>
    <w:p w14:paraId="41C619B1"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4C79D4" w14:paraId="41C619B8" w14:textId="77777777">
        <w:trPr>
          <w:jc w:val="center"/>
        </w:trPr>
        <w:tc>
          <w:tcPr>
            <w:tcW w:w="3525" w:type="dxa"/>
            <w:tcBorders>
              <w:bottom w:val="single" w:sz="4" w:space="0" w:color="000000"/>
            </w:tcBorders>
          </w:tcPr>
          <w:p w14:paraId="41C619B2"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4C79D4" w14:paraId="41C619BF" w14:textId="77777777">
        <w:trPr>
          <w:jc w:val="center"/>
        </w:trPr>
        <w:tc>
          <w:tcPr>
            <w:tcW w:w="3525" w:type="dxa"/>
            <w:shd w:val="clear" w:color="auto" w:fill="E0E0E0"/>
          </w:tcPr>
          <w:p w14:paraId="41C619B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4C79D4" w14:paraId="41C619C2" w14:textId="77777777">
        <w:trPr>
          <w:jc w:val="center"/>
        </w:trPr>
        <w:tc>
          <w:tcPr>
            <w:tcW w:w="9560" w:type="dxa"/>
            <w:gridSpan w:val="5"/>
          </w:tcPr>
          <w:p w14:paraId="41C619C0"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4C79D4" w14:paraId="41C619C5" w14:textId="77777777">
        <w:trPr>
          <w:jc w:val="center"/>
        </w:trPr>
        <w:tc>
          <w:tcPr>
            <w:tcW w:w="9560" w:type="dxa"/>
            <w:gridSpan w:val="5"/>
          </w:tcPr>
          <w:p w14:paraId="41C619C3"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4C79D4" w14:paraId="41C619C8" w14:textId="77777777">
        <w:trPr>
          <w:jc w:val="center"/>
        </w:trPr>
        <w:tc>
          <w:tcPr>
            <w:tcW w:w="9560" w:type="dxa"/>
            <w:gridSpan w:val="5"/>
          </w:tcPr>
          <w:p w14:paraId="41C619C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4C79D4" w14:paraId="41C619CB" w14:textId="77777777">
        <w:trPr>
          <w:jc w:val="center"/>
        </w:trPr>
        <w:tc>
          <w:tcPr>
            <w:tcW w:w="9560" w:type="dxa"/>
            <w:gridSpan w:val="5"/>
          </w:tcPr>
          <w:p w14:paraId="41C619C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4C79D4" w14:paraId="41C619CE" w14:textId="77777777">
        <w:trPr>
          <w:jc w:val="center"/>
        </w:trPr>
        <w:tc>
          <w:tcPr>
            <w:tcW w:w="9560" w:type="dxa"/>
            <w:gridSpan w:val="5"/>
          </w:tcPr>
          <w:p w14:paraId="41C619CC"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4C79D4" w14:paraId="41C619D4" w14:textId="77777777">
        <w:trPr>
          <w:jc w:val="center"/>
        </w:trPr>
        <w:tc>
          <w:tcPr>
            <w:tcW w:w="9560" w:type="dxa"/>
            <w:gridSpan w:val="5"/>
            <w:tcBorders>
              <w:bottom w:val="single" w:sz="4" w:space="0" w:color="000000"/>
            </w:tcBorders>
          </w:tcPr>
          <w:p w14:paraId="41C619D2"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4C79D4" w14:paraId="41C619D7" w14:textId="77777777">
        <w:trPr>
          <w:jc w:val="center"/>
        </w:trPr>
        <w:tc>
          <w:tcPr>
            <w:tcW w:w="9560" w:type="dxa"/>
            <w:gridSpan w:val="5"/>
            <w:shd w:val="clear" w:color="auto" w:fill="E0E0E0"/>
          </w:tcPr>
          <w:p w14:paraId="41C619D5"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4C79D4" w14:paraId="41C619DA" w14:textId="77777777">
        <w:trPr>
          <w:jc w:val="center"/>
        </w:trPr>
        <w:tc>
          <w:tcPr>
            <w:tcW w:w="9560" w:type="dxa"/>
            <w:gridSpan w:val="5"/>
            <w:shd w:val="clear" w:color="auto" w:fill="E0E0E0"/>
          </w:tcPr>
          <w:p w14:paraId="41C619D8"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4C79D4" w14:paraId="41C619DD" w14:textId="77777777">
        <w:trPr>
          <w:jc w:val="center"/>
        </w:trPr>
        <w:tc>
          <w:tcPr>
            <w:tcW w:w="9560" w:type="dxa"/>
            <w:gridSpan w:val="5"/>
            <w:shd w:val="clear" w:color="auto" w:fill="E0E0E0"/>
          </w:tcPr>
          <w:p w14:paraId="41C619D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4C79D4" w:rsidRDefault="004C79D4">
      <w:pPr>
        <w:ind w:left="-426" w:firstLine="426"/>
        <w:jc w:val="both"/>
        <w:rPr>
          <w:rFonts w:ascii="Arial Narrow" w:eastAsia="Arial Narrow" w:hAnsi="Arial Narrow" w:cs="Arial Narrow"/>
          <w:b/>
          <w:sz w:val="22"/>
          <w:szCs w:val="22"/>
          <w:lang w:val="ro-RO"/>
        </w:rPr>
      </w:pPr>
    </w:p>
    <w:p w14:paraId="41C619DF"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4C79D4" w:rsidRDefault="004C79D4">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4C79D4" w14:paraId="41C619E3" w14:textId="77777777">
        <w:trPr>
          <w:jc w:val="center"/>
        </w:trPr>
        <w:tc>
          <w:tcPr>
            <w:tcW w:w="5935" w:type="dxa"/>
          </w:tcPr>
          <w:p w14:paraId="41C619E1"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4C79D4" w:rsidRDefault="004C79D4">
            <w:pPr>
              <w:jc w:val="both"/>
              <w:rPr>
                <w:rFonts w:ascii="Arial Narrow" w:eastAsia="Arial Narrow" w:hAnsi="Arial Narrow" w:cs="Arial Narrow"/>
                <w:sz w:val="22"/>
                <w:szCs w:val="22"/>
                <w:lang w:val="ro-RO"/>
              </w:rPr>
            </w:pPr>
          </w:p>
        </w:tc>
      </w:tr>
      <w:tr w:rsidR="004C79D4" w14:paraId="41C619E6" w14:textId="77777777">
        <w:trPr>
          <w:jc w:val="center"/>
        </w:trPr>
        <w:tc>
          <w:tcPr>
            <w:tcW w:w="5935" w:type="dxa"/>
          </w:tcPr>
          <w:p w14:paraId="41C619E4"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4C79D4" w:rsidRDefault="004C79D4">
            <w:pPr>
              <w:rPr>
                <w:rFonts w:ascii="Arial Narrow" w:eastAsia="Arial Narrow" w:hAnsi="Arial Narrow" w:cs="Arial Narrow"/>
                <w:sz w:val="22"/>
                <w:szCs w:val="22"/>
                <w:lang w:val="ro-RO"/>
              </w:rPr>
            </w:pPr>
          </w:p>
        </w:tc>
      </w:tr>
    </w:tbl>
    <w:p w14:paraId="41C619E7" w14:textId="77777777" w:rsidR="004C79D4" w:rsidRDefault="004C79D4">
      <w:pPr>
        <w:ind w:left="-426" w:firstLine="426"/>
        <w:jc w:val="both"/>
        <w:rPr>
          <w:rFonts w:ascii="Arial Narrow" w:eastAsia="Arial Narrow" w:hAnsi="Arial Narrow" w:cs="Arial Narrow"/>
          <w:b/>
          <w:sz w:val="22"/>
          <w:szCs w:val="22"/>
          <w:lang w:val="ro-RO"/>
        </w:rPr>
      </w:pPr>
    </w:p>
    <w:p w14:paraId="41C619E8"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4C79D4" w14:paraId="41C619EC" w14:textId="77777777">
        <w:trPr>
          <w:jc w:val="center"/>
        </w:trPr>
        <w:tc>
          <w:tcPr>
            <w:tcW w:w="4428" w:type="dxa"/>
          </w:tcPr>
          <w:p w14:paraId="41C619E9"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6039B146" w:rsidR="004C79D4" w:rsidRDefault="00000000">
            <w:pPr>
              <w:jc w:val="both"/>
              <w:rPr>
                <w:rFonts w:ascii="Arial Narrow" w:eastAsia="Arial Narrow" w:hAnsi="Arial Narrow" w:cs="Arial Narrow"/>
                <w:sz w:val="22"/>
                <w:szCs w:val="22"/>
                <w:lang w:val="ro-RO"/>
              </w:rPr>
            </w:pPr>
            <w:r>
              <w:rPr>
                <w:i/>
                <w:color w:val="000000"/>
                <w:lang w:val="ro-RO"/>
              </w:rPr>
              <w:t>Sală dotată cu l</w:t>
            </w:r>
            <w:r w:rsidR="008425C1">
              <w:rPr>
                <w:i/>
                <w:color w:val="000000"/>
                <w:lang w:val="ro-RO"/>
              </w:rPr>
              <w:t>a</w:t>
            </w:r>
            <w:r>
              <w:rPr>
                <w:i/>
                <w:color w:val="000000"/>
                <w:lang w:val="ro-RO"/>
              </w:rPr>
              <w:t>ptop, proiector și suport de curs</w:t>
            </w:r>
          </w:p>
        </w:tc>
      </w:tr>
      <w:tr w:rsidR="004C79D4" w14:paraId="41C619F1" w14:textId="77777777">
        <w:trPr>
          <w:jc w:val="center"/>
        </w:trPr>
        <w:tc>
          <w:tcPr>
            <w:tcW w:w="4428" w:type="dxa"/>
          </w:tcPr>
          <w:p w14:paraId="41C619ED"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4C79D4"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4C79D4" w:rsidRDefault="004C79D4">
      <w:pPr>
        <w:ind w:left="-426" w:firstLine="426"/>
        <w:jc w:val="both"/>
        <w:rPr>
          <w:rFonts w:ascii="Arial Narrow" w:eastAsia="Arial Narrow" w:hAnsi="Arial Narrow" w:cs="Arial Narrow"/>
          <w:b/>
          <w:sz w:val="22"/>
          <w:szCs w:val="22"/>
          <w:lang w:val="ro-RO"/>
        </w:rPr>
      </w:pPr>
    </w:p>
    <w:p w14:paraId="41C619F3" w14:textId="77777777" w:rsidR="004C79D4" w:rsidRDefault="004C79D4">
      <w:pPr>
        <w:ind w:left="-426" w:firstLine="426"/>
        <w:jc w:val="both"/>
        <w:rPr>
          <w:rFonts w:ascii="Arial Narrow" w:eastAsia="Arial Narrow" w:hAnsi="Arial Narrow" w:cs="Arial Narrow"/>
          <w:b/>
          <w:sz w:val="22"/>
          <w:szCs w:val="22"/>
          <w:lang w:val="ro-RO"/>
        </w:rPr>
      </w:pPr>
    </w:p>
    <w:p w14:paraId="151D7E10" w14:textId="77777777" w:rsidR="004C79D4" w:rsidRDefault="004C79D4">
      <w:pPr>
        <w:ind w:left="-426" w:firstLine="426"/>
        <w:jc w:val="both"/>
        <w:rPr>
          <w:rFonts w:ascii="Arial Narrow" w:eastAsia="Arial Narrow" w:hAnsi="Arial Narrow" w:cs="Arial Narrow"/>
          <w:b/>
          <w:sz w:val="22"/>
          <w:szCs w:val="22"/>
          <w:lang w:val="ro-RO"/>
        </w:rPr>
      </w:pPr>
    </w:p>
    <w:p w14:paraId="0CBF45CC" w14:textId="77777777" w:rsidR="004C79D4" w:rsidRDefault="004C79D4">
      <w:pPr>
        <w:ind w:left="-426" w:firstLine="426"/>
        <w:jc w:val="both"/>
        <w:rPr>
          <w:rFonts w:ascii="Arial Narrow" w:eastAsia="Arial Narrow" w:hAnsi="Arial Narrow" w:cs="Arial Narrow"/>
          <w:b/>
          <w:sz w:val="22"/>
          <w:szCs w:val="22"/>
          <w:lang w:val="ro-RO"/>
        </w:rPr>
      </w:pPr>
    </w:p>
    <w:p w14:paraId="1709E342" w14:textId="77777777" w:rsidR="004C79D4" w:rsidRDefault="004C79D4">
      <w:pPr>
        <w:ind w:left="-426" w:firstLine="426"/>
        <w:jc w:val="both"/>
        <w:rPr>
          <w:rFonts w:ascii="Arial Narrow" w:eastAsia="Arial Narrow" w:hAnsi="Arial Narrow" w:cs="Arial Narrow"/>
          <w:b/>
          <w:sz w:val="22"/>
          <w:szCs w:val="22"/>
          <w:lang w:val="ro-RO"/>
        </w:rPr>
      </w:pPr>
    </w:p>
    <w:p w14:paraId="0C1A5532" w14:textId="77777777" w:rsidR="004C79D4" w:rsidRDefault="004C79D4">
      <w:pPr>
        <w:ind w:left="-426" w:firstLine="426"/>
        <w:jc w:val="both"/>
        <w:rPr>
          <w:rFonts w:ascii="Arial Narrow" w:eastAsia="Arial Narrow" w:hAnsi="Arial Narrow" w:cs="Arial Narrow"/>
          <w:b/>
          <w:sz w:val="22"/>
          <w:szCs w:val="22"/>
          <w:lang w:val="ro-RO"/>
        </w:rPr>
      </w:pPr>
    </w:p>
    <w:p w14:paraId="4FBE51C3" w14:textId="77777777" w:rsidR="004C79D4" w:rsidRDefault="004C79D4">
      <w:pPr>
        <w:ind w:left="-426" w:firstLine="426"/>
        <w:jc w:val="both"/>
        <w:rPr>
          <w:rFonts w:ascii="Arial Narrow" w:eastAsia="Arial Narrow" w:hAnsi="Arial Narrow" w:cs="Arial Narrow"/>
          <w:b/>
          <w:sz w:val="22"/>
          <w:szCs w:val="22"/>
          <w:lang w:val="ro-RO"/>
        </w:rPr>
      </w:pPr>
    </w:p>
    <w:p w14:paraId="48302709" w14:textId="77777777" w:rsidR="004C79D4" w:rsidRDefault="004C79D4">
      <w:pPr>
        <w:ind w:left="-426" w:firstLine="426"/>
        <w:jc w:val="both"/>
        <w:rPr>
          <w:rFonts w:ascii="Arial Narrow" w:eastAsia="Arial Narrow" w:hAnsi="Arial Narrow" w:cs="Arial Narrow"/>
          <w:b/>
          <w:sz w:val="22"/>
          <w:szCs w:val="22"/>
          <w:lang w:val="ro-RO"/>
        </w:rPr>
      </w:pPr>
    </w:p>
    <w:p w14:paraId="41C619F4"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4C79D4" w:rsidRDefault="004C79D4">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4C79D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4C79D4"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4C79D4"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4C79D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4C79D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4C79D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4C79D4"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4C79D4" w:rsidRDefault="00000000">
            <w:pPr>
              <w:rPr>
                <w:b/>
                <w:lang w:val="ro-RO"/>
              </w:rPr>
            </w:pPr>
            <w:r>
              <w:rPr>
                <w:b/>
              </w:rPr>
              <w:t>R5</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4C79D4" w:rsidRDefault="00000000">
            <w:pPr>
              <w:rPr>
                <w:lang w:val="ro-RO"/>
              </w:rPr>
            </w:pPr>
            <w: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4C79D4" w:rsidRDefault="00000000">
            <w:pPr>
              <w:rPr>
                <w:lang w:val="ro-RO"/>
              </w:rPr>
            </w:pPr>
            <w: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4C79D4" w:rsidRDefault="00000000">
            <w:pPr>
              <w:rPr>
                <w:lang w:val="ro-RO"/>
              </w:rPr>
            </w:pPr>
            <w:r>
              <w:t>Studentul/absolventul ia decizii responsabile și argumentate privind faptele și acțiunile semenilor săi, evaluează valoric rezultatele acțiunilor acestora în raport cu stadiul contemporan al vieții social-comunitare.</w:t>
            </w:r>
          </w:p>
        </w:tc>
      </w:tr>
      <w:tr w:rsidR="004C79D4" w:rsidRPr="008425C1"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4C79D4" w:rsidRDefault="00000000">
            <w:pPr>
              <w:rPr>
                <w:b/>
                <w:lang w:val="ro-RO"/>
              </w:rPr>
            </w:pPr>
            <w:r>
              <w:rPr>
                <w:b/>
              </w:rPr>
              <w:t>R6</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4C79D4" w:rsidRDefault="00000000">
            <w:pPr>
              <w:rPr>
                <w:lang w:val="ro-RO"/>
              </w:rPr>
            </w:pPr>
            <w: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7A4E99A8" w14:textId="77777777" w:rsidR="004C79D4" w:rsidRDefault="00000000">
            <w:r>
              <w:t>Absolventul utilizează idei și argumente din literatura creștină în contexte diverse, completând ori dezvoltând noi direcții ale gândirii teologice.</w:t>
            </w:r>
          </w:p>
          <w:p w14:paraId="6337CE54" w14:textId="77777777" w:rsidR="004C79D4" w:rsidRDefault="004C79D4">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30E8A84A" w14:textId="77777777" w:rsidR="004C79D4" w:rsidRDefault="00000000">
            <w:pPr>
              <w:rPr>
                <w:lang w:val="ro-RO"/>
              </w:rPr>
            </w:pPr>
            <w:r w:rsidRPr="008425C1">
              <w:rPr>
                <w:lang w:val="ro-RO"/>
              </w:rPr>
              <w:t>Absolventul comunică argumentat păreri și idei teologice, face sinteze și poate crea concepte noi pe baza informațiilor deținute, având capacitatea de acceptare  a diversității opiniilor și ideilor.</w:t>
            </w:r>
          </w:p>
        </w:tc>
      </w:tr>
      <w:tr w:rsidR="004C79D4"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4C79D4"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4C79D4"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4C79D4"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4C79D4"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w:t>
            </w:r>
            <w:r>
              <w:lastRenderedPageBreak/>
              <w:t>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4C79D4"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4C79D4" w:rsidRDefault="00000000">
            <w:pPr>
              <w:rPr>
                <w:b/>
                <w:lang w:val="ro-RO"/>
              </w:rPr>
            </w:pPr>
            <w:r>
              <w:rPr>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4C79D4"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7096B1A5" w14:textId="77777777" w:rsidR="004C79D4" w:rsidRDefault="00000000">
            <w:r>
              <w:t>Studentul/absolventul justifică propria abordare artistică; Studentul/absolventul pregătește condițiile și suportul tehnic dezvoltării proiectelor artistice;</w:t>
            </w:r>
          </w:p>
          <w:p w14:paraId="00A1249B" w14:textId="77777777" w:rsidR="004C79D4"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349A26B8" w14:textId="77777777" w:rsidR="004C79D4" w:rsidRDefault="00000000">
            <w:r>
              <w:t>Studentul/absolventul analizează activitatea anterioară și experiența universală și proprie, identificând componentele semnăturii creative. Studentul/absolventul dezvoltă în mod autonom viziuni artistice unice.</w:t>
            </w:r>
          </w:p>
          <w:p w14:paraId="06822CC6" w14:textId="77777777" w:rsidR="004C79D4" w:rsidRDefault="00000000">
            <w:pPr>
              <w:rPr>
                <w:lang w:val="ro-RO"/>
              </w:rPr>
            </w:pPr>
            <w:r>
              <w:t>Studentul/absolventul explorează și rafinează stilul personal, integrând experiențele proprii. Studentul/absolventul generează o semnătură creativă distinctă.</w:t>
            </w:r>
          </w:p>
        </w:tc>
      </w:tr>
      <w:tr w:rsidR="004C79D4" w:rsidRPr="008425C1"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4C79D4"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4C79D4"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4C79D4"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4C79D4" w:rsidRDefault="00000000">
            <w:pPr>
              <w:rPr>
                <w:lang w:val="ro-RO"/>
              </w:rPr>
            </w:pPr>
            <w:r w:rsidRPr="008425C1">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4C79D4"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4C79D4"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4C79D4" w:rsidRDefault="00000000">
            <w:pPr>
              <w:rPr>
                <w:iCs/>
                <w:lang w:val="ro-RO"/>
              </w:rPr>
            </w:pPr>
            <w:r w:rsidRPr="008425C1">
              <w:rPr>
                <w:iCs/>
                <w:lang w:val="ro-RO"/>
              </w:rPr>
              <w:t xml:space="preserve">Absolventul cunoaște metodologia teoretică utilizată în cercetarea științifică ce constă în </w:t>
            </w:r>
            <w:r w:rsidRPr="008425C1">
              <w:rPr>
                <w:iCs/>
                <w:lang w:val="ro-RO"/>
              </w:rPr>
              <w:lastRenderedPageBreak/>
              <w:t>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4C79D4" w:rsidRDefault="00000000">
            <w:pPr>
              <w:rPr>
                <w:lang w:val="ro-RO"/>
              </w:rPr>
            </w:pPr>
            <w:r w:rsidRPr="008425C1">
              <w:rPr>
                <w:lang w:val="ro-RO"/>
              </w:rPr>
              <w:lastRenderedPageBreak/>
              <w:t xml:space="preserve">Absolventul dezvoltă alianțe, contacte sau parteneriate și realizează schimburi de informații </w:t>
            </w:r>
            <w:r w:rsidRPr="008425C1">
              <w:rPr>
                <w:lang w:val="ro-RO"/>
              </w:rPr>
              <w:lastRenderedPageBreak/>
              <w:t>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D1B7593" w14:textId="77777777" w:rsidR="004C79D4" w:rsidRPr="008425C1" w:rsidRDefault="00000000">
            <w:pPr>
              <w:rPr>
                <w:lang w:val="fr-CA"/>
              </w:rPr>
            </w:pPr>
            <w:r w:rsidRPr="008425C1">
              <w:rPr>
                <w:lang w:val="fr-CA"/>
              </w:rPr>
              <w:lastRenderedPageBreak/>
              <w:t xml:space="preserve">Absolventul dă dovadă de considerație față de ceilalți, precum și de colegialitate. Ascultă, oferă feedback și </w:t>
            </w:r>
            <w:r w:rsidRPr="008425C1">
              <w:rPr>
                <w:lang w:val="fr-CA"/>
              </w:rPr>
              <w:lastRenderedPageBreak/>
              <w:t>răspunde în mod perceptiv altora, ceea ce implică, de asemenea, supravegherea și conducerea personalului într-un cadru profesional.</w:t>
            </w:r>
          </w:p>
          <w:p w14:paraId="7437EE1F" w14:textId="77777777" w:rsidR="004C79D4" w:rsidRDefault="00000000">
            <w:pPr>
              <w:rPr>
                <w:lang w:val="ro-RO"/>
              </w:rPr>
            </w:pPr>
            <w:r>
              <w:t>Redactează și editează texte științifice, academice sau administrative pe diferite teme, cu rigoare deontologică.</w:t>
            </w:r>
          </w:p>
        </w:tc>
      </w:tr>
      <w:tr w:rsidR="004C79D4" w:rsidRPr="008425C1"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4C79D4"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4C79D4"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4C79D4" w:rsidRDefault="00000000">
            <w:pPr>
              <w:rPr>
                <w:lang w:val="ro-RO"/>
              </w:rPr>
            </w:pPr>
            <w:r w:rsidRPr="008425C1">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4C79D4" w:rsidRDefault="00000000">
            <w:pPr>
              <w:rPr>
                <w:lang w:val="ro-RO"/>
              </w:rPr>
            </w:pPr>
            <w:r w:rsidRPr="008425C1">
              <w:rPr>
                <w:lang w:val="ro-RO"/>
              </w:rPr>
              <w:t>Studentul/absolventul reflectează în mod independent asupra progresului artistic; Studentul/absolventul ajustează și perfecționează constant componentele stilului și abordării artistice.</w:t>
            </w:r>
          </w:p>
        </w:tc>
      </w:tr>
    </w:tbl>
    <w:tbl>
      <w:tblPr>
        <w:tblStyle w:val="1"/>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12D8C509" w14:textId="77777777">
        <w:tc>
          <w:tcPr>
            <w:tcW w:w="1702" w:type="dxa"/>
            <w:tcBorders>
              <w:top w:val="single" w:sz="4" w:space="0" w:color="9CC3E5"/>
              <w:left w:val="single" w:sz="4" w:space="0" w:color="9CC3E5"/>
              <w:bottom w:val="single" w:sz="4" w:space="0" w:color="9CC3E5"/>
              <w:right w:val="single" w:sz="4" w:space="0" w:color="9CC3E5"/>
            </w:tcBorders>
          </w:tcPr>
          <w:p w14:paraId="23DD6DE9" w14:textId="77777777" w:rsidR="004C79D4" w:rsidRDefault="00000000">
            <w:pPr>
              <w:rPr>
                <w:b/>
              </w:rPr>
            </w:pPr>
            <w:r>
              <w:rPr>
                <w:b/>
              </w:rPr>
              <w:t>R13</w:t>
            </w:r>
          </w:p>
        </w:tc>
        <w:tc>
          <w:tcPr>
            <w:tcW w:w="2577" w:type="dxa"/>
            <w:tcBorders>
              <w:top w:val="single" w:sz="4" w:space="0" w:color="9CC3E5"/>
              <w:left w:val="single" w:sz="4" w:space="0" w:color="9CC3E5"/>
              <w:bottom w:val="single" w:sz="4" w:space="0" w:color="9CC3E5"/>
              <w:right w:val="single" w:sz="4" w:space="0" w:color="9CC3E5"/>
            </w:tcBorders>
          </w:tcPr>
          <w:p w14:paraId="00CE558C" w14:textId="77777777" w:rsidR="004C79D4" w:rsidRDefault="00000000">
            <w:pPr>
              <w:rPr>
                <w:iCs/>
              </w:rPr>
            </w:pPr>
            <w:r>
              <w:rPr>
                <w:iCs/>
              </w:rPr>
              <w:t>Studentul/absolventul definește materialele și tehnicile adecvate pentru diferite tipuri de creație artistică și restaurarea operei de artă.</w:t>
            </w:r>
          </w:p>
        </w:tc>
        <w:tc>
          <w:tcPr>
            <w:tcW w:w="2668" w:type="dxa"/>
            <w:tcBorders>
              <w:top w:val="single" w:sz="4" w:space="0" w:color="9CC3E5"/>
              <w:left w:val="single" w:sz="4" w:space="0" w:color="9CC3E5"/>
              <w:bottom w:val="single" w:sz="4" w:space="0" w:color="9CC3E5"/>
              <w:right w:val="single" w:sz="4" w:space="0" w:color="9CC3E5"/>
            </w:tcBorders>
          </w:tcPr>
          <w:p w14:paraId="06B47D6E" w14:textId="77777777" w:rsidR="004C79D4" w:rsidRDefault="00000000">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9CC3E5"/>
              <w:left w:val="single" w:sz="4" w:space="0" w:color="9CC3E5"/>
              <w:bottom w:val="single" w:sz="4" w:space="0" w:color="9CC3E5"/>
              <w:right w:val="single" w:sz="4" w:space="0" w:color="9CC3E5"/>
            </w:tcBorders>
          </w:tcPr>
          <w:p w14:paraId="553CA6D3" w14:textId="77777777" w:rsidR="004C79D4" w:rsidRDefault="00000000">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4C79D4" w14:paraId="4F2A65B8" w14:textId="77777777">
        <w:tc>
          <w:tcPr>
            <w:tcW w:w="1702" w:type="dxa"/>
            <w:tcBorders>
              <w:top w:val="single" w:sz="4" w:space="0" w:color="9CC3E5"/>
              <w:left w:val="single" w:sz="4" w:space="0" w:color="9CC3E5"/>
              <w:bottom w:val="single" w:sz="4" w:space="0" w:color="9CC3E5"/>
              <w:right w:val="single" w:sz="4" w:space="0" w:color="9CC3E5"/>
            </w:tcBorders>
          </w:tcPr>
          <w:p w14:paraId="172CC977" w14:textId="77777777" w:rsidR="004C79D4" w:rsidRDefault="00000000">
            <w:pPr>
              <w:rPr>
                <w:b/>
              </w:rPr>
            </w:pPr>
            <w:r>
              <w:rPr>
                <w:b/>
              </w:rPr>
              <w:t>R14</w:t>
            </w:r>
          </w:p>
        </w:tc>
        <w:tc>
          <w:tcPr>
            <w:tcW w:w="2577" w:type="dxa"/>
            <w:tcBorders>
              <w:top w:val="single" w:sz="4" w:space="0" w:color="9CC3E5"/>
              <w:left w:val="single" w:sz="4" w:space="0" w:color="9CC3E5"/>
              <w:bottom w:val="single" w:sz="4" w:space="0" w:color="9CC3E5"/>
              <w:right w:val="single" w:sz="4" w:space="0" w:color="9CC3E5"/>
            </w:tcBorders>
          </w:tcPr>
          <w:p w14:paraId="2C3992BA" w14:textId="77777777" w:rsidR="004C79D4" w:rsidRDefault="00000000">
            <w:r>
              <w:t xml:space="preserve">Studentul/absolventul identifică și definește temele de creație sau restaurare/conservare. Studentul/absolventul indică și explică caracteristicile și adecvarea acestora </w:t>
            </w:r>
            <w:r>
              <w:lastRenderedPageBreak/>
              <w:t>pentru creația artistică și procesul de restaurare/ conservare.</w:t>
            </w:r>
          </w:p>
        </w:tc>
        <w:tc>
          <w:tcPr>
            <w:tcW w:w="2668" w:type="dxa"/>
            <w:tcBorders>
              <w:top w:val="single" w:sz="4" w:space="0" w:color="9CC3E5"/>
              <w:left w:val="single" w:sz="4" w:space="0" w:color="9CC3E5"/>
              <w:bottom w:val="single" w:sz="4" w:space="0" w:color="9CC3E5"/>
              <w:right w:val="single" w:sz="4" w:space="0" w:color="9CC3E5"/>
            </w:tcBorders>
          </w:tcPr>
          <w:p w14:paraId="37BEC1C3" w14:textId="77777777" w:rsidR="004C79D4" w:rsidRDefault="00000000">
            <w:r>
              <w:lastRenderedPageBreak/>
              <w:t xml:space="preserve">Studentul/absolventul selectează teme în funcție de afinitatea personală sau interesul public sau conform indicațiilor unui client; Studentul/absolventul selectează materiile </w:t>
            </w:r>
            <w:r>
              <w:lastRenderedPageBreak/>
              <w:t>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9CC3E5"/>
              <w:left w:val="single" w:sz="4" w:space="0" w:color="9CC3E5"/>
              <w:bottom w:val="single" w:sz="4" w:space="0" w:color="9CC3E5"/>
              <w:right w:val="single" w:sz="4" w:space="0" w:color="9CC3E5"/>
            </w:tcBorders>
          </w:tcPr>
          <w:p w14:paraId="2C1C27AA" w14:textId="77777777" w:rsidR="004C79D4" w:rsidRDefault="00000000">
            <w:r>
              <w:lastRenderedPageBreak/>
              <w:t xml:space="preserve">Studentul/absolventul integrează idei noi prin actualizarea permanentă a informațiilor proprii, precum și din domeniul artistic și al și procesului de restaurare/ conservare; Studentul/absolventul </w:t>
            </w:r>
            <w:r>
              <w:lastRenderedPageBreak/>
              <w:t>adaptează practicile artistice și de restaurare pentru a răspunde schimbărilor din peisajul artistic global, asigurând relevanța în contextul contemporan.</w:t>
            </w:r>
          </w:p>
        </w:tc>
      </w:tr>
    </w:tbl>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1C0EB15C" w14:textId="77777777">
        <w:tc>
          <w:tcPr>
            <w:tcW w:w="1702" w:type="dxa"/>
            <w:tcBorders>
              <w:top w:val="single" w:sz="4" w:space="0" w:color="auto"/>
              <w:left w:val="single" w:sz="4" w:space="0" w:color="auto"/>
              <w:bottom w:val="single" w:sz="4" w:space="0" w:color="auto"/>
              <w:right w:val="single" w:sz="4" w:space="0" w:color="auto"/>
            </w:tcBorders>
          </w:tcPr>
          <w:p w14:paraId="1326B2F2"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4C79D4" w:rsidRDefault="004C79D4">
            <w:pPr>
              <w:ind w:left="57" w:firstLine="426"/>
              <w:jc w:val="both"/>
              <w:rPr>
                <w:rFonts w:ascii="Arial Narrow" w:eastAsia="Arial Narrow" w:hAnsi="Arial Narrow" w:cs="Arial Narrow"/>
                <w:sz w:val="22"/>
                <w:szCs w:val="22"/>
                <w:lang w:val="ro-RO"/>
              </w:rPr>
            </w:pPr>
          </w:p>
        </w:tc>
      </w:tr>
      <w:tr w:rsidR="004C79D4"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4C79D4" w:rsidRDefault="004C79D4">
            <w:pPr>
              <w:ind w:left="57" w:firstLine="426"/>
              <w:jc w:val="both"/>
              <w:rPr>
                <w:rFonts w:ascii="Arial Narrow" w:eastAsia="Arial Narrow" w:hAnsi="Arial Narrow" w:cs="Arial Narrow"/>
                <w:sz w:val="22"/>
                <w:szCs w:val="22"/>
                <w:lang w:val="ro-RO"/>
              </w:rPr>
            </w:pPr>
          </w:p>
        </w:tc>
      </w:tr>
      <w:tr w:rsidR="004C79D4"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4C79D4" w:rsidRDefault="004C79D4">
            <w:pPr>
              <w:ind w:left="57" w:firstLine="426"/>
              <w:jc w:val="both"/>
              <w:rPr>
                <w:rFonts w:ascii="Arial Narrow" w:eastAsia="Arial Narrow" w:hAnsi="Arial Narrow" w:cs="Arial Narrow"/>
                <w:sz w:val="22"/>
                <w:szCs w:val="22"/>
                <w:lang w:val="ro-RO"/>
              </w:rPr>
            </w:pPr>
          </w:p>
        </w:tc>
      </w:tr>
      <w:tr w:rsidR="004C79D4"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4C79D4" w:rsidRDefault="004C79D4">
            <w:pPr>
              <w:ind w:left="57" w:firstLine="426"/>
              <w:jc w:val="both"/>
              <w:rPr>
                <w:rFonts w:ascii="Arial Narrow" w:eastAsia="Arial Narrow" w:hAnsi="Arial Narrow" w:cs="Arial Narrow"/>
                <w:sz w:val="22"/>
                <w:szCs w:val="22"/>
                <w:lang w:val="ro-RO"/>
              </w:rPr>
            </w:pPr>
          </w:p>
        </w:tc>
      </w:tr>
    </w:tbl>
    <w:p w14:paraId="02FBB7D3" w14:textId="77777777" w:rsidR="004C79D4" w:rsidRDefault="004C79D4">
      <w:pPr>
        <w:ind w:left="57" w:firstLine="426"/>
        <w:jc w:val="both"/>
        <w:rPr>
          <w:rFonts w:ascii="Arial Narrow" w:eastAsia="Arial Narrow" w:hAnsi="Arial Narrow" w:cs="Arial Narrow"/>
          <w:b/>
          <w:sz w:val="22"/>
          <w:szCs w:val="22"/>
          <w:lang w:val="ro-RO"/>
        </w:rPr>
      </w:pPr>
    </w:p>
    <w:p w14:paraId="41C61A10" w14:textId="77777777" w:rsidR="004C79D4" w:rsidRDefault="004C79D4">
      <w:pPr>
        <w:ind w:left="-426" w:firstLine="426"/>
        <w:jc w:val="both"/>
        <w:rPr>
          <w:rFonts w:ascii="Arial Narrow" w:eastAsia="Arial Narrow" w:hAnsi="Arial Narrow" w:cs="Arial Narrow"/>
          <w:b/>
          <w:color w:val="FF0000"/>
          <w:sz w:val="22"/>
          <w:szCs w:val="22"/>
          <w:lang w:val="ro-RO"/>
        </w:rPr>
      </w:pPr>
    </w:p>
    <w:p w14:paraId="41C61A11"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4C79D4" w:rsidRDefault="004C79D4">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4C79D4" w14:paraId="41C61A17" w14:textId="77777777">
        <w:trPr>
          <w:jc w:val="center"/>
        </w:trPr>
        <w:tc>
          <w:tcPr>
            <w:tcW w:w="5651" w:type="dxa"/>
          </w:tcPr>
          <w:p w14:paraId="41C61A13"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4C79D4" w:rsidRDefault="004C79D4">
            <w:pPr>
              <w:jc w:val="both"/>
              <w:rPr>
                <w:rFonts w:ascii="Arial Narrow" w:eastAsia="Arial Narrow" w:hAnsi="Arial Narrow" w:cs="Arial Narrow"/>
                <w:b/>
                <w:sz w:val="22"/>
                <w:szCs w:val="22"/>
                <w:lang w:val="ro-RO"/>
              </w:rPr>
            </w:pPr>
          </w:p>
        </w:tc>
        <w:tc>
          <w:tcPr>
            <w:tcW w:w="1857" w:type="dxa"/>
          </w:tcPr>
          <w:p w14:paraId="41C61A16"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4C79D4" w14:paraId="7D6A85DD" w14:textId="77777777">
        <w:trPr>
          <w:trHeight w:val="310"/>
          <w:jc w:val="center"/>
        </w:trPr>
        <w:tc>
          <w:tcPr>
            <w:tcW w:w="5651" w:type="dxa"/>
          </w:tcPr>
          <w:p w14:paraId="6FD38C41" w14:textId="4083D2AC" w:rsidR="004C79D4" w:rsidRPr="002811F4" w:rsidRDefault="002811F4">
            <w:pPr>
              <w:rPr>
                <w:lang w:val="ro-RO"/>
              </w:rPr>
            </w:pPr>
            <w:r w:rsidRPr="002811F4">
              <w:rPr>
                <w:lang w:val="ro-RO"/>
              </w:rPr>
              <w:t>Redarea materialității model viu</w:t>
            </w:r>
          </w:p>
        </w:tc>
        <w:tc>
          <w:tcPr>
            <w:tcW w:w="2396" w:type="dxa"/>
            <w:vMerge w:val="restart"/>
          </w:tcPr>
          <w:p w14:paraId="21B88CC8" w14:textId="127467FE" w:rsidR="004C79D4" w:rsidRPr="002811F4" w:rsidRDefault="002811F4">
            <w:pPr>
              <w:rPr>
                <w:rFonts w:ascii="Arial Narrow" w:eastAsia="Arial Narrow" w:hAnsi="Arial Narrow" w:cs="Arial Narrow"/>
                <w:i/>
                <w:iCs/>
                <w:sz w:val="20"/>
                <w:szCs w:val="20"/>
                <w:lang w:val="ro-RO"/>
              </w:rPr>
            </w:pPr>
            <w:r w:rsidRPr="002811F4">
              <w:rPr>
                <w:rFonts w:ascii="Arial Narrow" w:eastAsia="Arial Narrow" w:hAnsi="Arial Narrow" w:cs="Arial Narrow"/>
                <w:i/>
                <w:iCs/>
                <w:sz w:val="20"/>
                <w:szCs w:val="20"/>
                <w:lang w:val="ro-RO"/>
              </w:rPr>
              <w:t>Prelegere</w:t>
            </w:r>
            <w:r w:rsidR="0046135D">
              <w:rPr>
                <w:rFonts w:ascii="Arial Narrow" w:eastAsia="Arial Narrow" w:hAnsi="Arial Narrow" w:cs="Arial Narrow"/>
                <w:i/>
                <w:iCs/>
                <w:sz w:val="20"/>
                <w:szCs w:val="20"/>
                <w:lang w:val="ro-RO"/>
              </w:rPr>
              <w:t>,</w:t>
            </w:r>
            <w:r w:rsidRPr="002811F4">
              <w:rPr>
                <w:rFonts w:ascii="Arial Narrow" w:eastAsia="Arial Narrow" w:hAnsi="Arial Narrow" w:cs="Arial Narrow"/>
                <w:i/>
                <w:iCs/>
                <w:sz w:val="20"/>
                <w:szCs w:val="20"/>
                <w:lang w:val="ro-RO"/>
              </w:rPr>
              <w:t xml:space="preserve"> discuții</w:t>
            </w:r>
          </w:p>
        </w:tc>
        <w:tc>
          <w:tcPr>
            <w:tcW w:w="1857" w:type="dxa"/>
          </w:tcPr>
          <w:p w14:paraId="3FFD8F2D" w14:textId="014FC1E2" w:rsidR="002811F4" w:rsidRPr="002811F4" w:rsidRDefault="002811F4" w:rsidP="002811F4">
            <w:pPr>
              <w:rPr>
                <w:lang w:val="ro-RO"/>
              </w:rPr>
            </w:pPr>
            <w:r w:rsidRPr="002811F4">
              <w:rPr>
                <w:lang w:val="ro-RO"/>
              </w:rPr>
              <w:t>3 ore</w:t>
            </w:r>
          </w:p>
        </w:tc>
      </w:tr>
      <w:tr w:rsidR="004C79D4" w14:paraId="701964CB" w14:textId="77777777">
        <w:trPr>
          <w:trHeight w:val="310"/>
          <w:jc w:val="center"/>
        </w:trPr>
        <w:tc>
          <w:tcPr>
            <w:tcW w:w="5651" w:type="dxa"/>
          </w:tcPr>
          <w:p w14:paraId="54045E89" w14:textId="70722D36" w:rsidR="004C79D4" w:rsidRDefault="002811F4">
            <w:pPr>
              <w:rPr>
                <w:lang w:val="ro-RO"/>
              </w:rPr>
            </w:pPr>
            <w:r>
              <w:rPr>
                <w:lang w:val="ro-RO"/>
              </w:rPr>
              <w:t xml:space="preserve">Redarea </w:t>
            </w:r>
            <w:r w:rsidRPr="002811F4">
              <w:rPr>
                <w:lang w:val="ro-RO"/>
              </w:rPr>
              <w:t>materialității model ghips – figura întreagă</w:t>
            </w:r>
          </w:p>
        </w:tc>
        <w:tc>
          <w:tcPr>
            <w:tcW w:w="2396" w:type="dxa"/>
            <w:vMerge/>
          </w:tcPr>
          <w:p w14:paraId="0D0473EE" w14:textId="77777777" w:rsidR="004C79D4" w:rsidRDefault="004C79D4">
            <w:pPr>
              <w:rPr>
                <w:rFonts w:ascii="Arial Narrow" w:eastAsia="Arial Narrow" w:hAnsi="Arial Narrow" w:cs="Arial Narrow"/>
                <w:sz w:val="20"/>
                <w:szCs w:val="20"/>
                <w:lang w:val="ro-RO"/>
              </w:rPr>
            </w:pPr>
          </w:p>
        </w:tc>
        <w:tc>
          <w:tcPr>
            <w:tcW w:w="1857" w:type="dxa"/>
          </w:tcPr>
          <w:p w14:paraId="5BA94016" w14:textId="5EEF70EE" w:rsidR="004C79D4" w:rsidRPr="002811F4" w:rsidRDefault="002811F4" w:rsidP="002811F4">
            <w:pPr>
              <w:rPr>
                <w:lang w:val="ro-RO"/>
              </w:rPr>
            </w:pPr>
            <w:r w:rsidRPr="002811F4">
              <w:rPr>
                <w:lang w:val="ro-RO"/>
              </w:rPr>
              <w:t>3 ore</w:t>
            </w:r>
          </w:p>
        </w:tc>
      </w:tr>
      <w:tr w:rsidR="004C79D4" w14:paraId="37AEAA4A" w14:textId="77777777">
        <w:trPr>
          <w:trHeight w:val="310"/>
          <w:jc w:val="center"/>
        </w:trPr>
        <w:tc>
          <w:tcPr>
            <w:tcW w:w="5651" w:type="dxa"/>
          </w:tcPr>
          <w:p w14:paraId="44F901F3" w14:textId="3590300B" w:rsidR="004C79D4" w:rsidRDefault="002811F4">
            <w:pPr>
              <w:rPr>
                <w:lang w:val="ro-RO"/>
              </w:rPr>
            </w:pPr>
            <w:r>
              <w:rPr>
                <w:lang w:val="ro-RO"/>
              </w:rPr>
              <w:t>Expresivitatea portretului copil adult bătrân</w:t>
            </w:r>
          </w:p>
        </w:tc>
        <w:tc>
          <w:tcPr>
            <w:tcW w:w="2396" w:type="dxa"/>
            <w:vMerge/>
          </w:tcPr>
          <w:p w14:paraId="2F8D34DC" w14:textId="77777777" w:rsidR="004C79D4" w:rsidRDefault="004C79D4">
            <w:pPr>
              <w:rPr>
                <w:rFonts w:ascii="Arial Narrow" w:eastAsia="Arial Narrow" w:hAnsi="Arial Narrow" w:cs="Arial Narrow"/>
                <w:sz w:val="20"/>
                <w:szCs w:val="20"/>
                <w:lang w:val="ro-RO"/>
              </w:rPr>
            </w:pPr>
          </w:p>
        </w:tc>
        <w:tc>
          <w:tcPr>
            <w:tcW w:w="1857" w:type="dxa"/>
          </w:tcPr>
          <w:p w14:paraId="63923014" w14:textId="22CC3B1F" w:rsidR="004C79D4" w:rsidRPr="002811F4" w:rsidRDefault="002811F4" w:rsidP="002811F4">
            <w:pPr>
              <w:rPr>
                <w:lang w:val="ro-RO"/>
              </w:rPr>
            </w:pPr>
            <w:r w:rsidRPr="002811F4">
              <w:rPr>
                <w:lang w:val="ro-RO"/>
              </w:rPr>
              <w:t>3 ore</w:t>
            </w:r>
          </w:p>
        </w:tc>
      </w:tr>
      <w:tr w:rsidR="004C79D4" w14:paraId="70F25209" w14:textId="77777777">
        <w:trPr>
          <w:trHeight w:val="310"/>
          <w:jc w:val="center"/>
        </w:trPr>
        <w:tc>
          <w:tcPr>
            <w:tcW w:w="5651" w:type="dxa"/>
          </w:tcPr>
          <w:p w14:paraId="3C97E924" w14:textId="0DD13C21" w:rsidR="004C79D4" w:rsidRDefault="002811F4">
            <w:pPr>
              <w:rPr>
                <w:lang w:val="ro-RO"/>
              </w:rPr>
            </w:pPr>
            <w:r>
              <w:rPr>
                <w:lang w:val="ro-RO"/>
              </w:rPr>
              <w:t>Redarea clar – obscur, copii după picturi celebre</w:t>
            </w:r>
          </w:p>
        </w:tc>
        <w:tc>
          <w:tcPr>
            <w:tcW w:w="2396" w:type="dxa"/>
            <w:vMerge/>
          </w:tcPr>
          <w:p w14:paraId="67A67461" w14:textId="77777777" w:rsidR="004C79D4" w:rsidRDefault="004C79D4">
            <w:pPr>
              <w:rPr>
                <w:rFonts w:ascii="Arial Narrow" w:eastAsia="Arial Narrow" w:hAnsi="Arial Narrow" w:cs="Arial Narrow"/>
                <w:sz w:val="20"/>
                <w:szCs w:val="20"/>
                <w:lang w:val="ro-RO"/>
              </w:rPr>
            </w:pPr>
          </w:p>
        </w:tc>
        <w:tc>
          <w:tcPr>
            <w:tcW w:w="1857" w:type="dxa"/>
          </w:tcPr>
          <w:p w14:paraId="77A3B91A" w14:textId="1004D3E1" w:rsidR="004C79D4" w:rsidRPr="002811F4" w:rsidRDefault="002811F4" w:rsidP="002811F4">
            <w:pPr>
              <w:rPr>
                <w:lang w:val="ro-RO"/>
              </w:rPr>
            </w:pPr>
            <w:r w:rsidRPr="002811F4">
              <w:rPr>
                <w:lang w:val="ro-RO"/>
              </w:rPr>
              <w:t>3 ore</w:t>
            </w:r>
          </w:p>
        </w:tc>
      </w:tr>
      <w:tr w:rsidR="004C79D4" w14:paraId="3FDFAF08" w14:textId="77777777">
        <w:trPr>
          <w:trHeight w:val="310"/>
          <w:jc w:val="center"/>
        </w:trPr>
        <w:tc>
          <w:tcPr>
            <w:tcW w:w="5651" w:type="dxa"/>
          </w:tcPr>
          <w:p w14:paraId="4EEAC2B5" w14:textId="77777777" w:rsidR="004C79D4" w:rsidRDefault="004C79D4">
            <w:pPr>
              <w:rPr>
                <w:lang w:val="ro-RO"/>
              </w:rPr>
            </w:pPr>
          </w:p>
        </w:tc>
        <w:tc>
          <w:tcPr>
            <w:tcW w:w="2396" w:type="dxa"/>
            <w:vMerge/>
          </w:tcPr>
          <w:p w14:paraId="68CA946E" w14:textId="77777777" w:rsidR="004C79D4" w:rsidRDefault="004C79D4">
            <w:pPr>
              <w:rPr>
                <w:rFonts w:ascii="Arial Narrow" w:eastAsia="Arial Narrow" w:hAnsi="Arial Narrow" w:cs="Arial Narrow"/>
                <w:sz w:val="20"/>
                <w:szCs w:val="20"/>
                <w:lang w:val="ro-RO"/>
              </w:rPr>
            </w:pPr>
          </w:p>
        </w:tc>
        <w:tc>
          <w:tcPr>
            <w:tcW w:w="1857" w:type="dxa"/>
          </w:tcPr>
          <w:p w14:paraId="68FA0882" w14:textId="77777777" w:rsidR="004C79D4" w:rsidRDefault="004C79D4">
            <w:pPr>
              <w:jc w:val="both"/>
              <w:rPr>
                <w:rFonts w:ascii="Arial Narrow" w:eastAsia="Arial Narrow" w:hAnsi="Arial Narrow" w:cs="Arial Narrow"/>
                <w:sz w:val="22"/>
                <w:szCs w:val="22"/>
                <w:lang w:val="ro-RO"/>
              </w:rPr>
            </w:pPr>
          </w:p>
        </w:tc>
      </w:tr>
      <w:tr w:rsidR="004C79D4" w14:paraId="092B933D" w14:textId="77777777">
        <w:trPr>
          <w:trHeight w:val="310"/>
          <w:jc w:val="center"/>
        </w:trPr>
        <w:tc>
          <w:tcPr>
            <w:tcW w:w="5651" w:type="dxa"/>
          </w:tcPr>
          <w:p w14:paraId="4593D594" w14:textId="77777777" w:rsidR="004C79D4" w:rsidRDefault="004C79D4">
            <w:pPr>
              <w:rPr>
                <w:lang w:val="ro-RO"/>
              </w:rPr>
            </w:pPr>
          </w:p>
        </w:tc>
        <w:tc>
          <w:tcPr>
            <w:tcW w:w="2396" w:type="dxa"/>
            <w:vMerge/>
          </w:tcPr>
          <w:p w14:paraId="1D97F43B" w14:textId="77777777" w:rsidR="004C79D4" w:rsidRDefault="004C79D4">
            <w:pPr>
              <w:rPr>
                <w:rFonts w:ascii="Arial Narrow" w:eastAsia="Arial Narrow" w:hAnsi="Arial Narrow" w:cs="Arial Narrow"/>
                <w:sz w:val="20"/>
                <w:szCs w:val="20"/>
                <w:lang w:val="ro-RO"/>
              </w:rPr>
            </w:pPr>
          </w:p>
        </w:tc>
        <w:tc>
          <w:tcPr>
            <w:tcW w:w="1857" w:type="dxa"/>
          </w:tcPr>
          <w:p w14:paraId="65DD84E5" w14:textId="77777777" w:rsidR="004C79D4" w:rsidRDefault="004C79D4">
            <w:pPr>
              <w:jc w:val="both"/>
              <w:rPr>
                <w:rFonts w:ascii="Arial Narrow" w:eastAsia="Arial Narrow" w:hAnsi="Arial Narrow" w:cs="Arial Narrow"/>
                <w:sz w:val="22"/>
                <w:szCs w:val="22"/>
                <w:lang w:val="ro-RO"/>
              </w:rPr>
            </w:pPr>
          </w:p>
        </w:tc>
      </w:tr>
      <w:tr w:rsidR="004C79D4" w14:paraId="41C61A1B" w14:textId="77777777">
        <w:trPr>
          <w:trHeight w:val="310"/>
          <w:jc w:val="center"/>
        </w:trPr>
        <w:tc>
          <w:tcPr>
            <w:tcW w:w="5651" w:type="dxa"/>
          </w:tcPr>
          <w:p w14:paraId="41C61A18" w14:textId="77777777" w:rsidR="004C79D4" w:rsidRDefault="004C79D4">
            <w:pPr>
              <w:rPr>
                <w:rFonts w:ascii="Arial Narrow" w:hAnsi="Arial Narrow"/>
                <w:sz w:val="22"/>
                <w:szCs w:val="22"/>
              </w:rPr>
            </w:pPr>
          </w:p>
        </w:tc>
        <w:tc>
          <w:tcPr>
            <w:tcW w:w="2396" w:type="dxa"/>
            <w:vMerge/>
          </w:tcPr>
          <w:p w14:paraId="41C61A19" w14:textId="77777777" w:rsidR="004C79D4" w:rsidRDefault="004C79D4">
            <w:pPr>
              <w:rPr>
                <w:rFonts w:ascii="Arial Narrow" w:eastAsia="Arial Narrow" w:hAnsi="Arial Narrow" w:cs="Arial Narrow"/>
                <w:sz w:val="20"/>
                <w:szCs w:val="20"/>
                <w:lang w:val="ro-RO"/>
              </w:rPr>
            </w:pPr>
          </w:p>
        </w:tc>
        <w:tc>
          <w:tcPr>
            <w:tcW w:w="1857" w:type="dxa"/>
          </w:tcPr>
          <w:p w14:paraId="41C61A1A" w14:textId="77777777" w:rsidR="004C79D4" w:rsidRDefault="004C79D4">
            <w:pPr>
              <w:jc w:val="both"/>
              <w:rPr>
                <w:rFonts w:ascii="Arial Narrow" w:eastAsia="Arial Narrow" w:hAnsi="Arial Narrow" w:cs="Arial Narrow"/>
                <w:sz w:val="22"/>
                <w:szCs w:val="22"/>
                <w:lang w:val="ro-RO"/>
              </w:rPr>
            </w:pPr>
          </w:p>
        </w:tc>
      </w:tr>
      <w:tr w:rsidR="004C79D4" w14:paraId="41C61A69" w14:textId="77777777">
        <w:trPr>
          <w:jc w:val="center"/>
        </w:trPr>
        <w:tc>
          <w:tcPr>
            <w:tcW w:w="9904" w:type="dxa"/>
            <w:gridSpan w:val="3"/>
          </w:tcPr>
          <w:p w14:paraId="41C61A50"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5C7171E0" w14:textId="46C27132" w:rsidR="002811F4" w:rsidRDefault="002811F4" w:rsidP="002811F4">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072A796B" w14:textId="77777777" w:rsidR="002811F4" w:rsidRDefault="002811F4" w:rsidP="002811F4">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0380A596" w14:textId="77777777" w:rsidR="002811F4" w:rsidRDefault="002811F4" w:rsidP="002811F4">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795D294E" w14:textId="77777777" w:rsidR="002811F4" w:rsidRDefault="002811F4" w:rsidP="002811F4">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6068FEC" w14:textId="2052A565" w:rsidR="002811F4" w:rsidRDefault="002811F4" w:rsidP="002811F4">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8425C1">
              <w:rPr>
                <w:rFonts w:eastAsia="SimSun"/>
                <w:i/>
                <w:sz w:val="18"/>
                <w:szCs w:val="18"/>
              </w:rPr>
              <w:t xml:space="preserve"> </w:t>
            </w:r>
            <w:r>
              <w:rPr>
                <w:rFonts w:eastAsia="SimSun"/>
                <w:i/>
                <w:sz w:val="18"/>
                <w:szCs w:val="18"/>
              </w:rPr>
              <w:t>and sketches,</w:t>
            </w:r>
            <w:r>
              <w:rPr>
                <w:rFonts w:eastAsia="SimSun"/>
                <w:sz w:val="18"/>
                <w:szCs w:val="18"/>
              </w:rPr>
              <w:t>Ed.British Museum, 1977;</w:t>
            </w:r>
          </w:p>
          <w:p w14:paraId="44CC0A81" w14:textId="77777777" w:rsidR="002811F4" w:rsidRDefault="002811F4" w:rsidP="002811F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62BBD26D" w14:textId="77777777" w:rsidR="002811F4" w:rsidRDefault="002811F4" w:rsidP="002811F4">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A847816" w14:textId="77777777" w:rsidR="002811F4" w:rsidRDefault="002811F4" w:rsidP="002811F4">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26FFD1B0" w14:textId="77777777" w:rsidR="002811F4" w:rsidRDefault="002811F4" w:rsidP="002811F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3F1C23C8" w14:textId="77777777" w:rsidR="002811F4" w:rsidRDefault="002811F4" w:rsidP="002811F4">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5957724" w14:textId="77777777" w:rsidR="002811F4" w:rsidRDefault="002811F4" w:rsidP="002811F4">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42085E7E" w14:textId="77777777" w:rsidR="002811F4" w:rsidRDefault="002811F4" w:rsidP="002811F4">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3F43BFCE" w:rsidR="004C79D4" w:rsidRPr="002811F4" w:rsidRDefault="002811F4" w:rsidP="002811F4">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4C79D4" w14:paraId="41C61A6D" w14:textId="77777777">
        <w:trPr>
          <w:jc w:val="center"/>
        </w:trPr>
        <w:tc>
          <w:tcPr>
            <w:tcW w:w="5651" w:type="dxa"/>
          </w:tcPr>
          <w:p w14:paraId="41C61A6A"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977124" w14:paraId="41C61A71" w14:textId="77777777">
        <w:trPr>
          <w:jc w:val="center"/>
        </w:trPr>
        <w:tc>
          <w:tcPr>
            <w:tcW w:w="5651" w:type="dxa"/>
          </w:tcPr>
          <w:p w14:paraId="41C61A6E" w14:textId="5E376341" w:rsidR="00977124" w:rsidRDefault="00977124" w:rsidP="00977124">
            <w:pPr>
              <w:widowControl w:val="0"/>
              <w:autoSpaceDE w:val="0"/>
              <w:autoSpaceDN w:val="0"/>
              <w:adjustRightInd w:val="0"/>
              <w:rPr>
                <w:rFonts w:ascii="Arial Narrow" w:hAnsi="Arial Narrow" w:cs="Arial"/>
                <w:sz w:val="22"/>
                <w:szCs w:val="22"/>
                <w:lang w:val="ro-RO"/>
              </w:rPr>
            </w:pPr>
            <w:r>
              <w:rPr>
                <w:rFonts w:ascii="Arial Narrow" w:hAnsi="Arial Narrow" w:cs="Arial"/>
                <w:sz w:val="22"/>
                <w:szCs w:val="22"/>
                <w:lang w:val="ro-RO"/>
              </w:rPr>
              <w:t>Redare plastică a expresivității corpului uman, studiu dupa model viu</w:t>
            </w:r>
          </w:p>
        </w:tc>
        <w:tc>
          <w:tcPr>
            <w:tcW w:w="2396" w:type="dxa"/>
            <w:vMerge w:val="restart"/>
          </w:tcPr>
          <w:p w14:paraId="434FDF33" w14:textId="36F7F775" w:rsidR="00977124" w:rsidRDefault="00977124" w:rsidP="00977124">
            <w:pPr>
              <w:rPr>
                <w:sz w:val="22"/>
                <w:szCs w:val="22"/>
                <w:lang w:val="ro-RO"/>
              </w:rPr>
            </w:pPr>
            <w:r w:rsidRPr="00BA3A04">
              <w:rPr>
                <w:i/>
                <w:iCs/>
                <w:sz w:val="22"/>
                <w:szCs w:val="22"/>
                <w:lang w:val="ro-RO"/>
              </w:rPr>
              <w:t>Discuții, exemplificări și executare lucrări practice</w:t>
            </w:r>
          </w:p>
        </w:tc>
        <w:tc>
          <w:tcPr>
            <w:tcW w:w="1857" w:type="dxa"/>
          </w:tcPr>
          <w:p w14:paraId="41C61A70" w14:textId="187A6305"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75" w14:textId="77777777">
        <w:trPr>
          <w:jc w:val="center"/>
        </w:trPr>
        <w:tc>
          <w:tcPr>
            <w:tcW w:w="5651" w:type="dxa"/>
          </w:tcPr>
          <w:p w14:paraId="41C61A72" w14:textId="761C27BB" w:rsidR="00977124" w:rsidRDefault="00977124" w:rsidP="009771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Redare plastică a expresivității corpului uman, studiu după ghips figură întreagă</w:t>
            </w:r>
          </w:p>
        </w:tc>
        <w:tc>
          <w:tcPr>
            <w:tcW w:w="2396" w:type="dxa"/>
            <w:vMerge/>
          </w:tcPr>
          <w:p w14:paraId="41C61A73" w14:textId="77777777" w:rsidR="00977124" w:rsidRDefault="00977124" w:rsidP="00977124">
            <w:pPr>
              <w:rPr>
                <w:rFonts w:ascii="Arial Narrow" w:eastAsia="Arial Narrow" w:hAnsi="Arial Narrow" w:cs="Arial Narrow"/>
                <w:sz w:val="20"/>
                <w:szCs w:val="20"/>
                <w:lang w:val="ro-RO"/>
              </w:rPr>
            </w:pPr>
          </w:p>
        </w:tc>
        <w:tc>
          <w:tcPr>
            <w:tcW w:w="1857" w:type="dxa"/>
          </w:tcPr>
          <w:p w14:paraId="41C61A74" w14:textId="2A357456"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79" w14:textId="77777777">
        <w:trPr>
          <w:jc w:val="center"/>
        </w:trPr>
        <w:tc>
          <w:tcPr>
            <w:tcW w:w="5651" w:type="dxa"/>
          </w:tcPr>
          <w:p w14:paraId="41C61A76" w14:textId="669CA750" w:rsidR="00977124" w:rsidRDefault="00977124" w:rsidP="009771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Redarea materialității suprafețelor din punct de vedere cromatic</w:t>
            </w:r>
          </w:p>
        </w:tc>
        <w:tc>
          <w:tcPr>
            <w:tcW w:w="2396" w:type="dxa"/>
            <w:vMerge/>
          </w:tcPr>
          <w:p w14:paraId="41C61A77" w14:textId="77777777" w:rsidR="00977124" w:rsidRDefault="00977124" w:rsidP="00977124">
            <w:pPr>
              <w:rPr>
                <w:rFonts w:ascii="Arial Narrow" w:eastAsia="Arial Narrow" w:hAnsi="Arial Narrow" w:cs="Arial Narrow"/>
                <w:sz w:val="20"/>
                <w:szCs w:val="20"/>
                <w:lang w:val="ro-RO"/>
              </w:rPr>
            </w:pPr>
          </w:p>
        </w:tc>
        <w:tc>
          <w:tcPr>
            <w:tcW w:w="1857" w:type="dxa"/>
          </w:tcPr>
          <w:p w14:paraId="41C61A78" w14:textId="5FBCBF96"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13BBAEF0" w14:textId="77777777">
        <w:trPr>
          <w:jc w:val="center"/>
        </w:trPr>
        <w:tc>
          <w:tcPr>
            <w:tcW w:w="5651" w:type="dxa"/>
          </w:tcPr>
          <w:p w14:paraId="2A8C92DE" w14:textId="7E72E2F9" w:rsidR="00977124" w:rsidRDefault="00977124" w:rsidP="00977124">
            <w:pPr>
              <w:jc w:val="both"/>
              <w:rPr>
                <w:lang w:val="ro-RO"/>
              </w:rPr>
            </w:pPr>
            <w:r>
              <w:rPr>
                <w:lang w:val="ro-RO"/>
              </w:rPr>
              <w:lastRenderedPageBreak/>
              <w:t>Redarea expresivității după copii celebre descriere clar -obscur</w:t>
            </w:r>
          </w:p>
        </w:tc>
        <w:tc>
          <w:tcPr>
            <w:tcW w:w="2396" w:type="dxa"/>
          </w:tcPr>
          <w:p w14:paraId="6D9D52E0" w14:textId="77777777" w:rsidR="00977124" w:rsidRDefault="00977124" w:rsidP="00977124">
            <w:pPr>
              <w:rPr>
                <w:rFonts w:ascii="Arial Narrow" w:eastAsia="Arial Narrow" w:hAnsi="Arial Narrow" w:cs="Arial Narrow"/>
                <w:sz w:val="20"/>
                <w:szCs w:val="20"/>
                <w:lang w:val="ro-RO"/>
              </w:rPr>
            </w:pPr>
          </w:p>
        </w:tc>
        <w:tc>
          <w:tcPr>
            <w:tcW w:w="1857" w:type="dxa"/>
          </w:tcPr>
          <w:p w14:paraId="1ECBE570" w14:textId="670ECE1B"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AD" w14:textId="77777777">
        <w:trPr>
          <w:jc w:val="center"/>
        </w:trPr>
        <w:tc>
          <w:tcPr>
            <w:tcW w:w="9904" w:type="dxa"/>
            <w:gridSpan w:val="3"/>
          </w:tcPr>
          <w:p w14:paraId="5270E4CB" w14:textId="77777777" w:rsidR="00977124" w:rsidRDefault="00977124" w:rsidP="00977124">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4083D471" w:rsidR="00977124" w:rsidRDefault="00977124" w:rsidP="00977124">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977124" w:rsidRDefault="00977124" w:rsidP="00977124">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977124" w:rsidRDefault="00977124" w:rsidP="00977124">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977124" w:rsidRDefault="00977124" w:rsidP="00977124">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977124" w:rsidRDefault="00977124" w:rsidP="00977124">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977124" w:rsidRDefault="00977124" w:rsidP="0097712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977124" w:rsidRDefault="00977124" w:rsidP="00977124">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977124" w:rsidRDefault="00977124" w:rsidP="00977124">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977124" w:rsidRDefault="00977124" w:rsidP="0097712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977124" w:rsidRDefault="00977124" w:rsidP="00977124">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977124" w:rsidRDefault="00977124" w:rsidP="00977124">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977124" w:rsidRDefault="00977124" w:rsidP="00977124">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21BC544B" w14:textId="77777777" w:rsidR="00977124" w:rsidRDefault="00977124" w:rsidP="00977124">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0A9EAEAF" w14:textId="0D53DF23" w:rsidR="00977124" w:rsidRPr="002811F4" w:rsidRDefault="00977124" w:rsidP="00977124">
            <w:pPr>
              <w:widowControl w:val="0"/>
              <w:autoSpaceDE w:val="0"/>
              <w:autoSpaceDN w:val="0"/>
              <w:adjustRightInd w:val="0"/>
              <w:rPr>
                <w:sz w:val="18"/>
                <w:szCs w:val="18"/>
              </w:rPr>
            </w:pPr>
            <w:r>
              <w:rPr>
                <w:sz w:val="18"/>
                <w:szCs w:val="18"/>
              </w:rPr>
              <w:t xml:space="preserve">   -  GEORGE PĂUNESCU – Dimensiunile spatiale ale culorii, Ed. Prouniversitaria București 2015;</w:t>
            </w:r>
          </w:p>
        </w:tc>
      </w:tr>
    </w:tbl>
    <w:p w14:paraId="41C61AAE" w14:textId="77777777" w:rsidR="004C79D4" w:rsidRDefault="004C79D4">
      <w:pPr>
        <w:ind w:left="-426" w:firstLine="426"/>
        <w:jc w:val="both"/>
        <w:rPr>
          <w:rFonts w:ascii="Arial Narrow" w:eastAsia="Arial Narrow" w:hAnsi="Arial Narrow" w:cs="Arial Narrow"/>
          <w:b/>
          <w:sz w:val="22"/>
          <w:szCs w:val="22"/>
          <w:lang w:val="ro-RO"/>
        </w:rPr>
      </w:pPr>
    </w:p>
    <w:p w14:paraId="41C61AAF"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4C79D4" w14:paraId="41C61AB1" w14:textId="77777777">
        <w:trPr>
          <w:jc w:val="center"/>
        </w:trPr>
        <w:tc>
          <w:tcPr>
            <w:tcW w:w="9791" w:type="dxa"/>
          </w:tcPr>
          <w:p w14:paraId="41C61AB0" w14:textId="77777777" w:rsidR="004C79D4" w:rsidRDefault="004C79D4">
            <w:pPr>
              <w:jc w:val="both"/>
              <w:rPr>
                <w:rFonts w:ascii="Arial Narrow" w:eastAsia="Arial Narrow" w:hAnsi="Arial Narrow" w:cs="Arial Narrow"/>
                <w:sz w:val="22"/>
                <w:szCs w:val="22"/>
                <w:lang w:val="ro-RO"/>
              </w:rPr>
            </w:pPr>
          </w:p>
        </w:tc>
      </w:tr>
    </w:tbl>
    <w:p w14:paraId="41C61AB2" w14:textId="77777777" w:rsidR="004C79D4" w:rsidRDefault="004C79D4">
      <w:pPr>
        <w:ind w:left="-426" w:firstLine="426"/>
        <w:jc w:val="both"/>
        <w:rPr>
          <w:rFonts w:ascii="Arial Narrow" w:eastAsia="Arial Narrow" w:hAnsi="Arial Narrow" w:cs="Arial Narrow"/>
          <w:b/>
          <w:sz w:val="22"/>
          <w:szCs w:val="22"/>
          <w:lang w:val="ro-RO"/>
        </w:rPr>
      </w:pPr>
    </w:p>
    <w:p w14:paraId="41C61AB3"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4C79D4" w:rsidRDefault="004C79D4">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4C79D4" w14:paraId="41C61AB9" w14:textId="77777777">
        <w:trPr>
          <w:jc w:val="center"/>
        </w:trPr>
        <w:tc>
          <w:tcPr>
            <w:tcW w:w="2566" w:type="dxa"/>
          </w:tcPr>
          <w:p w14:paraId="41C61AB5"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4C79D4" w14:paraId="41C61AC0" w14:textId="77777777">
        <w:trPr>
          <w:jc w:val="center"/>
        </w:trPr>
        <w:tc>
          <w:tcPr>
            <w:tcW w:w="2566" w:type="dxa"/>
          </w:tcPr>
          <w:p w14:paraId="41C61ABA"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4C79D4"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4C79D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4C79D4" w14:paraId="41C61AC5" w14:textId="77777777">
        <w:trPr>
          <w:jc w:val="center"/>
        </w:trPr>
        <w:tc>
          <w:tcPr>
            <w:tcW w:w="2566" w:type="dxa"/>
          </w:tcPr>
          <w:p w14:paraId="41C61AC1"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4C79D4"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4C79D4"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4C79D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4C79D4" w14:paraId="41C61ACD" w14:textId="77777777">
        <w:trPr>
          <w:jc w:val="center"/>
        </w:trPr>
        <w:tc>
          <w:tcPr>
            <w:tcW w:w="2566" w:type="dxa"/>
          </w:tcPr>
          <w:p w14:paraId="41C61ACB"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4C79D4" w:rsidRDefault="004C79D4">
            <w:pPr>
              <w:jc w:val="both"/>
              <w:rPr>
                <w:rFonts w:ascii="Arial Narrow" w:eastAsia="Arial Narrow" w:hAnsi="Arial Narrow" w:cs="Arial Narrow"/>
                <w:b/>
                <w:sz w:val="22"/>
                <w:szCs w:val="22"/>
                <w:lang w:val="ro-RO"/>
              </w:rPr>
            </w:pPr>
          </w:p>
        </w:tc>
      </w:tr>
      <w:tr w:rsidR="004C79D4" w14:paraId="41C61AD0" w14:textId="77777777">
        <w:trPr>
          <w:jc w:val="center"/>
        </w:trPr>
        <w:tc>
          <w:tcPr>
            <w:tcW w:w="10079" w:type="dxa"/>
            <w:gridSpan w:val="4"/>
          </w:tcPr>
          <w:p w14:paraId="41C61ACF" w14:textId="77777777" w:rsidR="004C79D4" w:rsidRDefault="004C79D4">
            <w:pPr>
              <w:jc w:val="both"/>
              <w:rPr>
                <w:rFonts w:ascii="Arial Narrow" w:eastAsia="Arial Narrow" w:hAnsi="Arial Narrow" w:cs="Arial Narrow"/>
                <w:sz w:val="22"/>
                <w:szCs w:val="22"/>
                <w:lang w:val="ro-RO"/>
              </w:rPr>
            </w:pPr>
          </w:p>
        </w:tc>
      </w:tr>
    </w:tbl>
    <w:p w14:paraId="41C61AD1" w14:textId="77777777" w:rsidR="004C79D4" w:rsidRDefault="004C79D4">
      <w:pPr>
        <w:ind w:left="-426" w:firstLine="426"/>
        <w:jc w:val="both"/>
        <w:rPr>
          <w:rFonts w:ascii="Arial Narrow" w:eastAsia="Arial Narrow" w:hAnsi="Arial Narrow" w:cs="Arial Narrow"/>
          <w:b/>
          <w:sz w:val="22"/>
          <w:szCs w:val="22"/>
          <w:lang w:val="ro-RO"/>
        </w:rPr>
      </w:pPr>
    </w:p>
    <w:p w14:paraId="41C61AD2" w14:textId="77777777" w:rsidR="004C79D4" w:rsidRDefault="004C79D4">
      <w:pPr>
        <w:spacing w:line="276" w:lineRule="auto"/>
        <w:ind w:left="-426" w:firstLine="426"/>
        <w:jc w:val="both"/>
        <w:rPr>
          <w:rFonts w:ascii="Arial Narrow" w:eastAsia="Arial Narrow" w:hAnsi="Arial Narrow" w:cs="Arial Narrow"/>
          <w:b/>
          <w:lang w:val="ro-RO"/>
        </w:rPr>
      </w:pPr>
    </w:p>
    <w:p w14:paraId="41C61AD3" w14:textId="77777777" w:rsidR="004C79D4" w:rsidRDefault="004C79D4">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4C79D4" w14:paraId="41C61ADA" w14:textId="77777777">
        <w:tc>
          <w:tcPr>
            <w:tcW w:w="2185" w:type="dxa"/>
          </w:tcPr>
          <w:p w14:paraId="41C61AD4"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4C79D4" w:rsidRDefault="004C79D4">
            <w:pPr>
              <w:spacing w:line="276" w:lineRule="auto"/>
              <w:jc w:val="both"/>
              <w:rPr>
                <w:rFonts w:ascii="Arial Narrow" w:eastAsia="Arial Narrow" w:hAnsi="Arial Narrow" w:cs="Arial Narrow"/>
                <w:b/>
                <w:lang w:val="ro-RO"/>
              </w:rPr>
            </w:pPr>
          </w:p>
        </w:tc>
        <w:tc>
          <w:tcPr>
            <w:tcW w:w="4475" w:type="dxa"/>
          </w:tcPr>
          <w:p w14:paraId="41C61AD6" w14:textId="77777777" w:rsidR="004C79D4"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D8"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4C79D4" w:rsidRDefault="004C79D4">
            <w:pPr>
              <w:spacing w:line="276" w:lineRule="auto"/>
              <w:jc w:val="both"/>
              <w:rPr>
                <w:rFonts w:ascii="Arial Narrow" w:eastAsia="Arial Narrow" w:hAnsi="Arial Narrow" w:cs="Arial Narrow"/>
                <w:b/>
                <w:lang w:val="ro-RO"/>
              </w:rPr>
            </w:pPr>
          </w:p>
        </w:tc>
      </w:tr>
      <w:tr w:rsidR="004C79D4" w14:paraId="41C61ADE" w14:textId="77777777">
        <w:tc>
          <w:tcPr>
            <w:tcW w:w="2185" w:type="dxa"/>
          </w:tcPr>
          <w:p w14:paraId="41C61ADB" w14:textId="524E02EA" w:rsidR="004C79D4" w:rsidRDefault="00D348C9">
            <w:pPr>
              <w:spacing w:line="276" w:lineRule="auto"/>
              <w:jc w:val="both"/>
              <w:rPr>
                <w:rFonts w:ascii="Arial Narrow" w:eastAsia="Arial Narrow" w:hAnsi="Arial Narrow" w:cs="Arial Narrow"/>
                <w:b/>
                <w:lang w:val="ro-RO"/>
              </w:rPr>
            </w:pPr>
            <w:r w:rsidRPr="00D348C9">
              <w:rPr>
                <w:rFonts w:ascii="Arial Narrow" w:eastAsia="Arial Narrow" w:hAnsi="Arial Narrow" w:cs="Arial Narrow"/>
                <w:b/>
                <w:lang w:val="ro-RO"/>
              </w:rPr>
              <w:t>30.09.2025</w:t>
            </w:r>
          </w:p>
        </w:tc>
        <w:tc>
          <w:tcPr>
            <w:tcW w:w="4475" w:type="dxa"/>
          </w:tcPr>
          <w:p w14:paraId="41C61ADC"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DD" w14:textId="77777777" w:rsidR="004C79D4" w:rsidRDefault="004C79D4">
            <w:pPr>
              <w:spacing w:line="276" w:lineRule="auto"/>
              <w:jc w:val="both"/>
              <w:rPr>
                <w:rFonts w:ascii="Arial Narrow" w:eastAsia="Arial Narrow" w:hAnsi="Arial Narrow" w:cs="Arial Narrow"/>
                <w:b/>
                <w:lang w:val="ro-RO"/>
              </w:rPr>
            </w:pPr>
          </w:p>
        </w:tc>
      </w:tr>
      <w:tr w:rsidR="004C79D4" w14:paraId="41C61AE4" w14:textId="77777777">
        <w:tc>
          <w:tcPr>
            <w:tcW w:w="2185" w:type="dxa"/>
          </w:tcPr>
          <w:p w14:paraId="41C61ADF"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33A47FE3" w:rsidR="004C79D4" w:rsidRDefault="00064364">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E2"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4C79D4" w:rsidRDefault="004C79D4">
            <w:pPr>
              <w:spacing w:line="276" w:lineRule="auto"/>
              <w:jc w:val="both"/>
              <w:rPr>
                <w:rFonts w:ascii="Arial Narrow" w:eastAsia="Arial Narrow" w:hAnsi="Arial Narrow" w:cs="Arial Narrow"/>
                <w:b/>
                <w:lang w:val="ro-RO"/>
              </w:rPr>
            </w:pPr>
          </w:p>
        </w:tc>
      </w:tr>
    </w:tbl>
    <w:p w14:paraId="41C61AE5" w14:textId="77777777" w:rsidR="004C79D4" w:rsidRDefault="004C79D4">
      <w:pPr>
        <w:ind w:left="-426" w:firstLine="426"/>
        <w:jc w:val="both"/>
        <w:rPr>
          <w:rFonts w:ascii="Arial Narrow" w:eastAsia="Arial Narrow" w:hAnsi="Arial Narrow" w:cs="Arial Narrow"/>
          <w:b/>
          <w:sz w:val="22"/>
          <w:szCs w:val="22"/>
          <w:lang w:val="ro-RO"/>
        </w:rPr>
      </w:pPr>
    </w:p>
    <w:sectPr w:rsidR="004C79D4">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4364"/>
    <w:rsid w:val="000E4D1E"/>
    <w:rsid w:val="00121237"/>
    <w:rsid w:val="00180A04"/>
    <w:rsid w:val="00187B2B"/>
    <w:rsid w:val="001A1019"/>
    <w:rsid w:val="001C5CC6"/>
    <w:rsid w:val="00216F30"/>
    <w:rsid w:val="00226041"/>
    <w:rsid w:val="002437FE"/>
    <w:rsid w:val="002811F4"/>
    <w:rsid w:val="002870C9"/>
    <w:rsid w:val="002F2D2E"/>
    <w:rsid w:val="0031490C"/>
    <w:rsid w:val="00367652"/>
    <w:rsid w:val="003A7304"/>
    <w:rsid w:val="003B16A6"/>
    <w:rsid w:val="003B2038"/>
    <w:rsid w:val="003F71EF"/>
    <w:rsid w:val="00434683"/>
    <w:rsid w:val="0046135D"/>
    <w:rsid w:val="0046552F"/>
    <w:rsid w:val="004C79D4"/>
    <w:rsid w:val="00536603"/>
    <w:rsid w:val="00561814"/>
    <w:rsid w:val="005B58D1"/>
    <w:rsid w:val="00605227"/>
    <w:rsid w:val="006B32F7"/>
    <w:rsid w:val="006C670E"/>
    <w:rsid w:val="006F3877"/>
    <w:rsid w:val="006F4B61"/>
    <w:rsid w:val="0070737A"/>
    <w:rsid w:val="00715F9E"/>
    <w:rsid w:val="00760959"/>
    <w:rsid w:val="00786769"/>
    <w:rsid w:val="007A0955"/>
    <w:rsid w:val="007E3983"/>
    <w:rsid w:val="008425C1"/>
    <w:rsid w:val="008468C5"/>
    <w:rsid w:val="00866FA7"/>
    <w:rsid w:val="008D1CE0"/>
    <w:rsid w:val="008F45FE"/>
    <w:rsid w:val="009102FD"/>
    <w:rsid w:val="00977124"/>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48C9"/>
    <w:rsid w:val="00D37001"/>
    <w:rsid w:val="00D52FAB"/>
    <w:rsid w:val="00E22E97"/>
    <w:rsid w:val="00F458BB"/>
    <w:rsid w:val="00FF55A1"/>
    <w:rsid w:val="02210AF1"/>
    <w:rsid w:val="0BCB1BA1"/>
    <w:rsid w:val="15D6713E"/>
    <w:rsid w:val="236E25B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9A1B"/>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1793</Words>
  <Characters>10224</Characters>
  <Application>Microsoft Office Word</Application>
  <DocSecurity>0</DocSecurity>
  <Lines>85</Lines>
  <Paragraphs>23</Paragraphs>
  <ScaleCrop>false</ScaleCrop>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17</cp:revision>
  <cp:lastPrinted>2025-11-30T21:09:00Z</cp:lastPrinted>
  <dcterms:created xsi:type="dcterms:W3CDTF">2025-03-20T07:27:00Z</dcterms:created>
  <dcterms:modified xsi:type="dcterms:W3CDTF">2025-12-09T11:11:00Z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