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F572AB" w:rsidRDefault="00055508" w:rsidP="008433F3">
      <w:pPr>
        <w:spacing w:line="360" w:lineRule="auto"/>
        <w:jc w:val="center"/>
        <w:rPr>
          <w:rFonts w:asciiTheme="minorHAnsi" w:eastAsia="Arial" w:hAnsiTheme="minorHAnsi" w:cstheme="minorHAnsi"/>
          <w:b/>
          <w:sz w:val="34"/>
          <w:szCs w:val="34"/>
          <w:lang w:val="ro-RO"/>
        </w:rPr>
      </w:pPr>
      <w:r w:rsidRPr="00F572AB">
        <w:rPr>
          <w:rFonts w:asciiTheme="minorHAnsi" w:eastAsia="Arial" w:hAnsiTheme="minorHAnsi" w:cstheme="minorHAnsi"/>
          <w:b/>
          <w:sz w:val="34"/>
          <w:szCs w:val="34"/>
          <w:lang w:val="ro-RO"/>
        </w:rPr>
        <w:t>FI</w:t>
      </w:r>
      <w:r w:rsidR="00C344A8" w:rsidRPr="00F572AB">
        <w:rPr>
          <w:rFonts w:asciiTheme="minorHAnsi" w:eastAsia="Arial" w:hAnsiTheme="minorHAnsi" w:cstheme="minorHAnsi"/>
          <w:b/>
          <w:sz w:val="34"/>
          <w:szCs w:val="34"/>
          <w:lang w:val="ro-RO"/>
        </w:rPr>
        <w:t>Ș</w:t>
      </w:r>
      <w:r w:rsidRPr="00F572AB">
        <w:rPr>
          <w:rFonts w:asciiTheme="minorHAnsi" w:eastAsia="Arial" w:hAnsiTheme="minorHAnsi" w:cstheme="minorHAnsi"/>
          <w:b/>
          <w:sz w:val="34"/>
          <w:szCs w:val="34"/>
          <w:lang w:val="ro-RO"/>
        </w:rPr>
        <w:t>A DISCIPLINEI</w:t>
      </w:r>
      <w:r w:rsidR="0046552F" w:rsidRPr="00F572AB">
        <w:rPr>
          <w:rFonts w:asciiTheme="minorHAnsi" w:eastAsia="Arial" w:hAnsiTheme="minorHAnsi" w:cstheme="minorHAnsi"/>
          <w:b/>
          <w:sz w:val="34"/>
          <w:szCs w:val="34"/>
          <w:lang w:val="ro-RO"/>
        </w:rPr>
        <w:t xml:space="preserve"> </w:t>
      </w:r>
    </w:p>
    <w:p w14:paraId="41C61987" w14:textId="1B089448" w:rsidR="0070737A" w:rsidRPr="00F572AB" w:rsidRDefault="00055508" w:rsidP="008433F3">
      <w:pPr>
        <w:spacing w:line="360" w:lineRule="auto"/>
        <w:jc w:val="center"/>
        <w:rPr>
          <w:rFonts w:asciiTheme="minorHAnsi" w:eastAsia="Arial" w:hAnsiTheme="minorHAnsi" w:cstheme="minorHAnsi"/>
          <w:b/>
          <w:sz w:val="34"/>
          <w:szCs w:val="34"/>
          <w:lang w:val="ro-RO"/>
        </w:rPr>
      </w:pPr>
      <w:r w:rsidRPr="00F572AB">
        <w:rPr>
          <w:rFonts w:asciiTheme="minorHAnsi" w:eastAsia="Arial" w:hAnsiTheme="minorHAnsi" w:cstheme="minorHAnsi"/>
          <w:b/>
          <w:sz w:val="34"/>
          <w:szCs w:val="34"/>
          <w:lang w:val="ro-RO"/>
        </w:rPr>
        <w:t>Anul universitar 202</w:t>
      </w:r>
      <w:r w:rsidR="00997E54" w:rsidRPr="00F572AB">
        <w:rPr>
          <w:rFonts w:asciiTheme="minorHAnsi" w:eastAsia="Arial" w:hAnsiTheme="minorHAnsi" w:cstheme="minorHAnsi"/>
          <w:b/>
          <w:sz w:val="34"/>
          <w:szCs w:val="34"/>
          <w:lang w:val="ro-RO"/>
        </w:rPr>
        <w:t>5</w:t>
      </w:r>
      <w:r w:rsidRPr="00F572AB">
        <w:rPr>
          <w:rFonts w:asciiTheme="minorHAnsi" w:eastAsia="Arial" w:hAnsiTheme="minorHAnsi" w:cstheme="minorHAnsi"/>
          <w:b/>
          <w:sz w:val="34"/>
          <w:szCs w:val="34"/>
          <w:lang w:val="ro-RO"/>
        </w:rPr>
        <w:t>/202</w:t>
      </w:r>
      <w:r w:rsidR="00997E54" w:rsidRPr="00F572AB">
        <w:rPr>
          <w:rFonts w:asciiTheme="minorHAnsi" w:eastAsia="Arial" w:hAnsiTheme="minorHAnsi" w:cstheme="minorHAnsi"/>
          <w:b/>
          <w:sz w:val="34"/>
          <w:szCs w:val="34"/>
          <w:lang w:val="ro-RO"/>
        </w:rPr>
        <w:t>6</w:t>
      </w:r>
    </w:p>
    <w:p w14:paraId="41C61988" w14:textId="77777777" w:rsidR="0070737A" w:rsidRPr="00F572AB" w:rsidRDefault="0070737A" w:rsidP="00F572AB">
      <w:pPr>
        <w:spacing w:line="360" w:lineRule="auto"/>
        <w:jc w:val="center"/>
        <w:rPr>
          <w:rFonts w:asciiTheme="minorHAnsi" w:eastAsia="Arial" w:hAnsiTheme="minorHAnsi" w:cstheme="minorHAnsi"/>
          <w:b/>
          <w:lang w:val="ro-RO"/>
        </w:rPr>
      </w:pPr>
    </w:p>
    <w:p w14:paraId="41C61989" w14:textId="77777777" w:rsidR="0070737A" w:rsidRPr="00F572AB" w:rsidRDefault="00055508" w:rsidP="00F572AB">
      <w:pPr>
        <w:spacing w:line="360" w:lineRule="auto"/>
        <w:jc w:val="both"/>
        <w:rPr>
          <w:rFonts w:asciiTheme="minorHAnsi" w:eastAsia="Arial" w:hAnsiTheme="minorHAnsi" w:cstheme="minorHAnsi"/>
          <w:b/>
          <w:lang w:val="ro-RO"/>
        </w:rPr>
      </w:pPr>
      <w:r w:rsidRPr="00F572AB">
        <w:rPr>
          <w:rFonts w:asciiTheme="minorHAnsi" w:eastAsia="Arial" w:hAnsiTheme="minorHAnsi" w:cstheme="min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F572AB" w14:paraId="41C6198C" w14:textId="77777777">
        <w:trPr>
          <w:jc w:val="center"/>
        </w:trPr>
        <w:tc>
          <w:tcPr>
            <w:tcW w:w="4428" w:type="dxa"/>
            <w:vAlign w:val="center"/>
          </w:tcPr>
          <w:p w14:paraId="41C6198A" w14:textId="58922205" w:rsidR="00337EE0" w:rsidRPr="00F572AB" w:rsidRDefault="00337EE0" w:rsidP="00F572AB">
            <w:pPr>
              <w:spacing w:after="58" w:line="360" w:lineRule="auto"/>
              <w:rPr>
                <w:rFonts w:asciiTheme="minorHAnsi" w:eastAsia="Arial Narrow" w:hAnsiTheme="minorHAnsi" w:cstheme="minorHAnsi"/>
                <w:lang w:val="ro-RO"/>
              </w:rPr>
            </w:pPr>
            <w:r w:rsidRPr="00F572AB">
              <w:rPr>
                <w:rFonts w:asciiTheme="minorHAnsi" w:eastAsia="Arial Narrow" w:hAnsiTheme="minorHAnsi" w:cstheme="minorHAnsi"/>
                <w:lang w:val="ro-RO"/>
              </w:rPr>
              <w:t>1.1. Instituția de Învățământ superior</w:t>
            </w:r>
          </w:p>
        </w:tc>
        <w:tc>
          <w:tcPr>
            <w:tcW w:w="6170" w:type="dxa"/>
          </w:tcPr>
          <w:p w14:paraId="41C6198B" w14:textId="027719B6"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Universitatea București</w:t>
            </w:r>
          </w:p>
        </w:tc>
      </w:tr>
      <w:tr w:rsidR="00337EE0" w:rsidRPr="00F572AB" w14:paraId="41C6198F" w14:textId="77777777">
        <w:trPr>
          <w:jc w:val="center"/>
        </w:trPr>
        <w:tc>
          <w:tcPr>
            <w:tcW w:w="4428" w:type="dxa"/>
            <w:vAlign w:val="center"/>
          </w:tcPr>
          <w:p w14:paraId="41C6198D" w14:textId="7E16FD21" w:rsidR="00337EE0" w:rsidRPr="00F572AB" w:rsidRDefault="00337EE0" w:rsidP="00F572AB">
            <w:pPr>
              <w:spacing w:after="58" w:line="360" w:lineRule="auto"/>
              <w:rPr>
                <w:rFonts w:asciiTheme="minorHAnsi" w:eastAsia="Arial Narrow" w:hAnsiTheme="minorHAnsi" w:cstheme="minorHAnsi"/>
                <w:lang w:val="ro-RO"/>
              </w:rPr>
            </w:pPr>
            <w:r w:rsidRPr="00F572AB">
              <w:rPr>
                <w:rFonts w:asciiTheme="minorHAnsi" w:eastAsia="Arial Narrow" w:hAnsiTheme="minorHAnsi" w:cstheme="minorHAnsi"/>
                <w:lang w:val="ro-RO"/>
              </w:rPr>
              <w:t>1.2. Facultatea</w:t>
            </w:r>
          </w:p>
        </w:tc>
        <w:tc>
          <w:tcPr>
            <w:tcW w:w="6170" w:type="dxa"/>
          </w:tcPr>
          <w:p w14:paraId="41C6198E" w14:textId="41718A96"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 xml:space="preserve">de Teologie Ortodoxă </w:t>
            </w:r>
            <w:r w:rsidRPr="00F572AB">
              <w:rPr>
                <w:rFonts w:asciiTheme="minorHAnsi" w:hAnsiTheme="minorHAnsi" w:cstheme="minorHAnsi"/>
                <w:b/>
                <w:bCs/>
                <w:i/>
                <w:iCs/>
              </w:rPr>
              <w:t>Justinian Patriarhul</w:t>
            </w:r>
          </w:p>
        </w:tc>
      </w:tr>
      <w:tr w:rsidR="00337EE0" w:rsidRPr="00F572AB" w14:paraId="41C61992" w14:textId="77777777">
        <w:trPr>
          <w:jc w:val="center"/>
        </w:trPr>
        <w:tc>
          <w:tcPr>
            <w:tcW w:w="4428" w:type="dxa"/>
            <w:vAlign w:val="center"/>
          </w:tcPr>
          <w:p w14:paraId="41C61990" w14:textId="77777777" w:rsidR="00337EE0" w:rsidRPr="00F572AB" w:rsidRDefault="00337EE0" w:rsidP="00F572AB">
            <w:pPr>
              <w:spacing w:line="360" w:lineRule="auto"/>
              <w:rPr>
                <w:rFonts w:asciiTheme="minorHAnsi" w:eastAsia="Arial Narrow" w:hAnsiTheme="minorHAnsi" w:cstheme="minorHAnsi"/>
                <w:lang w:val="ro-RO"/>
              </w:rPr>
            </w:pPr>
            <w:r w:rsidRPr="00F572AB">
              <w:rPr>
                <w:rFonts w:asciiTheme="minorHAnsi" w:eastAsia="Arial Narrow" w:hAnsiTheme="minorHAnsi" w:cstheme="minorHAnsi"/>
                <w:lang w:val="ro-RO"/>
              </w:rPr>
              <w:t>1.3. Departamentul</w:t>
            </w:r>
          </w:p>
        </w:tc>
        <w:tc>
          <w:tcPr>
            <w:tcW w:w="6170" w:type="dxa"/>
          </w:tcPr>
          <w:p w14:paraId="41C61991" w14:textId="5F149111"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de Teologie Sistematică, Liturgică şi Artă Sacră</w:t>
            </w:r>
          </w:p>
        </w:tc>
      </w:tr>
      <w:tr w:rsidR="00337EE0" w:rsidRPr="00F572AB" w14:paraId="41C61995" w14:textId="77777777">
        <w:trPr>
          <w:jc w:val="center"/>
        </w:trPr>
        <w:tc>
          <w:tcPr>
            <w:tcW w:w="4428" w:type="dxa"/>
          </w:tcPr>
          <w:p w14:paraId="41C61993"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1.4. Domeniul de studii</w:t>
            </w:r>
          </w:p>
        </w:tc>
        <w:tc>
          <w:tcPr>
            <w:tcW w:w="6170" w:type="dxa"/>
          </w:tcPr>
          <w:p w14:paraId="41C61994" w14:textId="61EBFB33"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Teologie</w:t>
            </w:r>
          </w:p>
        </w:tc>
      </w:tr>
      <w:tr w:rsidR="00337EE0" w:rsidRPr="00F572AB" w14:paraId="41C61998" w14:textId="77777777">
        <w:trPr>
          <w:jc w:val="center"/>
        </w:trPr>
        <w:tc>
          <w:tcPr>
            <w:tcW w:w="4428" w:type="dxa"/>
          </w:tcPr>
          <w:p w14:paraId="41C61996"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1.5. Ciclul de studii</w:t>
            </w:r>
          </w:p>
        </w:tc>
        <w:tc>
          <w:tcPr>
            <w:tcW w:w="6170" w:type="dxa"/>
          </w:tcPr>
          <w:p w14:paraId="41C61997" w14:textId="5F361A05"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Licenţă</w:t>
            </w:r>
          </w:p>
        </w:tc>
      </w:tr>
      <w:tr w:rsidR="00337EE0" w:rsidRPr="00F572AB" w14:paraId="41C6199B" w14:textId="77777777">
        <w:trPr>
          <w:trHeight w:val="58"/>
          <w:jc w:val="center"/>
        </w:trPr>
        <w:tc>
          <w:tcPr>
            <w:tcW w:w="4428" w:type="dxa"/>
          </w:tcPr>
          <w:p w14:paraId="41C61999"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1.6. Programul de studii</w:t>
            </w:r>
          </w:p>
        </w:tc>
        <w:tc>
          <w:tcPr>
            <w:tcW w:w="6170" w:type="dxa"/>
          </w:tcPr>
          <w:p w14:paraId="41C6199A" w14:textId="0706EE3D" w:rsidR="00337EE0" w:rsidRPr="00F572AB" w:rsidRDefault="00337EE0" w:rsidP="00F572AB">
            <w:pPr>
              <w:spacing w:line="360" w:lineRule="auto"/>
              <w:jc w:val="both"/>
              <w:rPr>
                <w:rFonts w:asciiTheme="minorHAnsi" w:eastAsia="Arial Narrow" w:hAnsiTheme="minorHAnsi" w:cstheme="minorHAnsi"/>
                <w:bCs/>
                <w:lang w:val="ro-RO"/>
              </w:rPr>
            </w:pPr>
            <w:r w:rsidRPr="00F572AB">
              <w:rPr>
                <w:rFonts w:asciiTheme="minorHAnsi" w:hAnsiTheme="minorHAnsi" w:cstheme="minorHAnsi"/>
                <w:b/>
                <w:bCs/>
              </w:rPr>
              <w:t>Artă Sacră</w:t>
            </w:r>
          </w:p>
        </w:tc>
      </w:tr>
    </w:tbl>
    <w:p w14:paraId="41C6199C" w14:textId="77777777" w:rsidR="0070737A" w:rsidRPr="00F572AB" w:rsidRDefault="0070737A" w:rsidP="00F572AB">
      <w:pPr>
        <w:spacing w:line="360" w:lineRule="auto"/>
        <w:jc w:val="center"/>
        <w:rPr>
          <w:rFonts w:asciiTheme="minorHAnsi" w:eastAsia="Arial" w:hAnsiTheme="minorHAnsi" w:cstheme="minorHAnsi"/>
          <w:b/>
          <w:lang w:val="ro-RO"/>
        </w:rPr>
      </w:pPr>
    </w:p>
    <w:p w14:paraId="41C6199D" w14:textId="77777777"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657"/>
        <w:gridCol w:w="411"/>
        <w:gridCol w:w="2219"/>
        <w:gridCol w:w="545"/>
        <w:gridCol w:w="2188"/>
        <w:gridCol w:w="1107"/>
        <w:gridCol w:w="11"/>
      </w:tblGrid>
      <w:tr w:rsidR="0070737A" w:rsidRPr="00F572AB" w14:paraId="41C619A0" w14:textId="77777777">
        <w:trPr>
          <w:jc w:val="center"/>
        </w:trPr>
        <w:tc>
          <w:tcPr>
            <w:tcW w:w="2589" w:type="dxa"/>
            <w:gridSpan w:val="2"/>
          </w:tcPr>
          <w:p w14:paraId="41C6199E"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2.1. Denumirea disciplinei</w:t>
            </w:r>
          </w:p>
        </w:tc>
        <w:tc>
          <w:tcPr>
            <w:tcW w:w="8027" w:type="dxa"/>
            <w:gridSpan w:val="8"/>
          </w:tcPr>
          <w:p w14:paraId="41C6199F" w14:textId="50B65103" w:rsidR="0070737A" w:rsidRPr="00F572AB" w:rsidRDefault="00B6562A"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b/>
                <w:bCs/>
                <w:lang w:val="ro-RO"/>
              </w:rPr>
              <w:t>Desen proiectiv și de perspectivă</w:t>
            </w:r>
          </w:p>
        </w:tc>
      </w:tr>
      <w:tr w:rsidR="0070737A" w:rsidRPr="00F572AB" w14:paraId="41C619A3" w14:textId="77777777">
        <w:trPr>
          <w:jc w:val="center"/>
        </w:trPr>
        <w:tc>
          <w:tcPr>
            <w:tcW w:w="3478" w:type="dxa"/>
            <w:gridSpan w:val="3"/>
          </w:tcPr>
          <w:p w14:paraId="41C619A1" w14:textId="37B0F27B"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2.2. Titularul </w:t>
            </w:r>
            <w:r w:rsidR="006B32F7" w:rsidRPr="00F572AB">
              <w:rPr>
                <w:rFonts w:asciiTheme="minorHAnsi" w:eastAsia="Arial Narrow" w:hAnsiTheme="minorHAnsi" w:cstheme="minorHAnsi"/>
                <w:lang w:val="ro-RO"/>
              </w:rPr>
              <w:t>activităților</w:t>
            </w:r>
            <w:r w:rsidRPr="00F572AB">
              <w:rPr>
                <w:rFonts w:asciiTheme="minorHAnsi" w:eastAsia="Arial Narrow" w:hAnsiTheme="minorHAnsi" w:cstheme="minorHAnsi"/>
                <w:lang w:val="ro-RO"/>
              </w:rPr>
              <w:t xml:space="preserve"> de curs</w:t>
            </w:r>
          </w:p>
        </w:tc>
        <w:tc>
          <w:tcPr>
            <w:tcW w:w="7138" w:type="dxa"/>
            <w:gridSpan w:val="7"/>
          </w:tcPr>
          <w:p w14:paraId="41C619A2" w14:textId="7CFD1CB9" w:rsidR="0070737A"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b/>
                <w:bCs/>
                <w:lang w:val="ro-RO"/>
              </w:rPr>
              <w:t>Rusu Ovidiu George</w:t>
            </w:r>
          </w:p>
        </w:tc>
      </w:tr>
      <w:tr w:rsidR="00337EE0" w:rsidRPr="00F572AB" w14:paraId="41C619A6" w14:textId="77777777">
        <w:trPr>
          <w:jc w:val="center"/>
        </w:trPr>
        <w:tc>
          <w:tcPr>
            <w:tcW w:w="3478" w:type="dxa"/>
            <w:gridSpan w:val="3"/>
          </w:tcPr>
          <w:p w14:paraId="41C619A4" w14:textId="05448AAA"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2.3. Titularul activităților de seminar</w:t>
            </w:r>
          </w:p>
        </w:tc>
        <w:tc>
          <w:tcPr>
            <w:tcW w:w="7138" w:type="dxa"/>
            <w:gridSpan w:val="7"/>
          </w:tcPr>
          <w:p w14:paraId="41C619A5" w14:textId="2C7973C5"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b/>
                <w:bCs/>
                <w:lang w:val="ro-RO"/>
              </w:rPr>
              <w:t>Rusu Ovidiu George</w:t>
            </w:r>
          </w:p>
        </w:tc>
      </w:tr>
      <w:tr w:rsidR="00337EE0" w:rsidRPr="00F572AB" w14:paraId="41C619AF" w14:textId="77777777" w:rsidTr="00FD6D56">
        <w:trPr>
          <w:gridAfter w:val="1"/>
          <w:wAfter w:w="11" w:type="dxa"/>
          <w:jc w:val="center"/>
        </w:trPr>
        <w:tc>
          <w:tcPr>
            <w:tcW w:w="2208" w:type="dxa"/>
          </w:tcPr>
          <w:p w14:paraId="41C619A7"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2.4. Anul de studiu</w:t>
            </w:r>
          </w:p>
        </w:tc>
        <w:tc>
          <w:tcPr>
            <w:tcW w:w="381" w:type="dxa"/>
          </w:tcPr>
          <w:p w14:paraId="41C619A8" w14:textId="29F7520F" w:rsidR="00337EE0"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E3673A"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I</w:t>
            </w:r>
          </w:p>
        </w:tc>
        <w:tc>
          <w:tcPr>
            <w:tcW w:w="1546" w:type="dxa"/>
            <w:gridSpan w:val="2"/>
          </w:tcPr>
          <w:p w14:paraId="41C619A9"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2.5. Semestrul</w:t>
            </w:r>
          </w:p>
        </w:tc>
        <w:tc>
          <w:tcPr>
            <w:tcW w:w="411" w:type="dxa"/>
          </w:tcPr>
          <w:p w14:paraId="41C619AA" w14:textId="2D249B0A" w:rsidR="00337EE0" w:rsidRPr="00F572AB" w:rsidRDefault="00E3673A"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b/>
                <w:bCs/>
                <w:lang w:val="ro-RO"/>
              </w:rPr>
              <w:t>I</w:t>
            </w:r>
            <w:r w:rsidR="00A70239">
              <w:rPr>
                <w:rFonts w:asciiTheme="minorHAnsi" w:eastAsia="Arial Narrow" w:hAnsiTheme="minorHAnsi" w:cstheme="minorHAnsi"/>
                <w:b/>
                <w:bCs/>
                <w:lang w:val="ro-RO"/>
              </w:rPr>
              <w:t>I</w:t>
            </w:r>
          </w:p>
        </w:tc>
        <w:tc>
          <w:tcPr>
            <w:tcW w:w="2219" w:type="dxa"/>
          </w:tcPr>
          <w:p w14:paraId="41C619AB"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2.6. Tipul de evaluare</w:t>
            </w:r>
          </w:p>
        </w:tc>
        <w:tc>
          <w:tcPr>
            <w:tcW w:w="545" w:type="dxa"/>
          </w:tcPr>
          <w:p w14:paraId="41C619AC" w14:textId="666F7385" w:rsidR="00337EE0"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E</w:t>
            </w:r>
          </w:p>
        </w:tc>
        <w:tc>
          <w:tcPr>
            <w:tcW w:w="2188" w:type="dxa"/>
          </w:tcPr>
          <w:p w14:paraId="41C619AD"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2.7.Regimul disciplinei</w:t>
            </w:r>
          </w:p>
        </w:tc>
        <w:tc>
          <w:tcPr>
            <w:tcW w:w="1107" w:type="dxa"/>
          </w:tcPr>
          <w:p w14:paraId="41C619AE" w14:textId="6CC85EEA" w:rsidR="00337EE0"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O</w:t>
            </w:r>
            <w:r w:rsidR="00F61C7A"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p</w:t>
            </w:r>
          </w:p>
        </w:tc>
      </w:tr>
    </w:tbl>
    <w:p w14:paraId="41C619B0"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9B1" w14:textId="77777777"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F572AB" w14:paraId="41C619B8" w14:textId="77777777">
        <w:trPr>
          <w:jc w:val="center"/>
        </w:trPr>
        <w:tc>
          <w:tcPr>
            <w:tcW w:w="3525" w:type="dxa"/>
            <w:tcBorders>
              <w:bottom w:val="single" w:sz="4" w:space="0" w:color="000000"/>
            </w:tcBorders>
          </w:tcPr>
          <w:p w14:paraId="41C619B2"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3.1. Număr de ore pe săptămână</w:t>
            </w:r>
          </w:p>
        </w:tc>
        <w:tc>
          <w:tcPr>
            <w:tcW w:w="540" w:type="dxa"/>
            <w:tcBorders>
              <w:bottom w:val="single" w:sz="4" w:space="0" w:color="000000"/>
            </w:tcBorders>
          </w:tcPr>
          <w:p w14:paraId="41C619B3" w14:textId="5B941AAE"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2</w:t>
            </w:r>
          </w:p>
        </w:tc>
        <w:tc>
          <w:tcPr>
            <w:tcW w:w="1620" w:type="dxa"/>
            <w:tcBorders>
              <w:bottom w:val="single" w:sz="4" w:space="0" w:color="000000"/>
            </w:tcBorders>
          </w:tcPr>
          <w:p w14:paraId="41C619B4"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3.2. Din care Curs</w:t>
            </w:r>
          </w:p>
        </w:tc>
        <w:tc>
          <w:tcPr>
            <w:tcW w:w="540" w:type="dxa"/>
            <w:tcBorders>
              <w:bottom w:val="single" w:sz="4" w:space="0" w:color="000000"/>
            </w:tcBorders>
          </w:tcPr>
          <w:p w14:paraId="41C619B5" w14:textId="48592543"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w:t>
            </w:r>
          </w:p>
        </w:tc>
        <w:tc>
          <w:tcPr>
            <w:tcW w:w="3335" w:type="dxa"/>
            <w:tcBorders>
              <w:bottom w:val="single" w:sz="4" w:space="0" w:color="000000"/>
            </w:tcBorders>
          </w:tcPr>
          <w:p w14:paraId="41C619B6" w14:textId="73637346"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3.3. Seminar</w:t>
            </w:r>
          </w:p>
        </w:tc>
        <w:tc>
          <w:tcPr>
            <w:tcW w:w="819" w:type="dxa"/>
            <w:tcBorders>
              <w:bottom w:val="single" w:sz="4" w:space="0" w:color="000000"/>
            </w:tcBorders>
          </w:tcPr>
          <w:p w14:paraId="41C619B7" w14:textId="14A4F3B1"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w:t>
            </w:r>
          </w:p>
        </w:tc>
      </w:tr>
      <w:tr w:rsidR="0070737A" w:rsidRPr="00F572AB" w14:paraId="41C619BF" w14:textId="77777777">
        <w:trPr>
          <w:jc w:val="center"/>
        </w:trPr>
        <w:tc>
          <w:tcPr>
            <w:tcW w:w="3525" w:type="dxa"/>
            <w:shd w:val="clear" w:color="auto" w:fill="E0E0E0"/>
          </w:tcPr>
          <w:p w14:paraId="41C619B9" w14:textId="56D5B123"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3.4. Total ore din planul de </w:t>
            </w:r>
            <w:r w:rsidR="006B32F7" w:rsidRPr="00F572AB">
              <w:rPr>
                <w:rFonts w:asciiTheme="minorHAnsi" w:eastAsia="Arial Narrow" w:hAnsiTheme="minorHAnsi" w:cstheme="minorHAnsi"/>
                <w:lang w:val="ro-RO"/>
              </w:rPr>
              <w:t>învățământ</w:t>
            </w:r>
          </w:p>
        </w:tc>
        <w:tc>
          <w:tcPr>
            <w:tcW w:w="540" w:type="dxa"/>
            <w:shd w:val="clear" w:color="auto" w:fill="E0E0E0"/>
          </w:tcPr>
          <w:p w14:paraId="41C619BA" w14:textId="4274E45E"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28</w:t>
            </w:r>
          </w:p>
        </w:tc>
        <w:tc>
          <w:tcPr>
            <w:tcW w:w="1620" w:type="dxa"/>
            <w:shd w:val="clear" w:color="auto" w:fill="E0E0E0"/>
          </w:tcPr>
          <w:p w14:paraId="41C619BB"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3.5. Din care Curs</w:t>
            </w:r>
          </w:p>
        </w:tc>
        <w:tc>
          <w:tcPr>
            <w:tcW w:w="540" w:type="dxa"/>
            <w:shd w:val="clear" w:color="auto" w:fill="E0E0E0"/>
          </w:tcPr>
          <w:p w14:paraId="41C619BC" w14:textId="19E8AF5A"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14</w:t>
            </w:r>
          </w:p>
        </w:tc>
        <w:tc>
          <w:tcPr>
            <w:tcW w:w="3335" w:type="dxa"/>
            <w:shd w:val="clear" w:color="auto" w:fill="E0E0E0"/>
          </w:tcPr>
          <w:p w14:paraId="41C619BD" w14:textId="12E00CD3"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3.6. Seminar</w:t>
            </w:r>
          </w:p>
        </w:tc>
        <w:tc>
          <w:tcPr>
            <w:tcW w:w="819" w:type="dxa"/>
            <w:shd w:val="clear" w:color="auto" w:fill="E0E0E0"/>
          </w:tcPr>
          <w:p w14:paraId="41C619BE" w14:textId="50508087"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14</w:t>
            </w:r>
          </w:p>
        </w:tc>
      </w:tr>
      <w:tr w:rsidR="0070737A" w:rsidRPr="00F572AB" w14:paraId="41C619C2" w14:textId="77777777">
        <w:trPr>
          <w:jc w:val="center"/>
        </w:trPr>
        <w:tc>
          <w:tcPr>
            <w:tcW w:w="9560" w:type="dxa"/>
            <w:gridSpan w:val="5"/>
          </w:tcPr>
          <w:p w14:paraId="41C619C0" w14:textId="425010DC" w:rsidR="0070737A" w:rsidRPr="00F572AB" w:rsidRDefault="00BA5DB9"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Distribuția</w:t>
            </w:r>
            <w:r w:rsidR="00055508" w:rsidRPr="00F572AB">
              <w:rPr>
                <w:rFonts w:asciiTheme="minorHAnsi" w:eastAsia="Arial Narrow" w:hAnsiTheme="minorHAnsi" w:cstheme="minorHAnsi"/>
                <w:lang w:val="ro-RO"/>
              </w:rPr>
              <w:t xml:space="preserve"> fondului de timp</w:t>
            </w:r>
          </w:p>
        </w:tc>
        <w:tc>
          <w:tcPr>
            <w:tcW w:w="819" w:type="dxa"/>
          </w:tcPr>
          <w:p w14:paraId="41C619C1" w14:textId="4D3B2885" w:rsidR="0070737A" w:rsidRPr="00F572AB" w:rsidRDefault="004258E3"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rPr>
              <w:t>ore</w:t>
            </w:r>
          </w:p>
        </w:tc>
      </w:tr>
      <w:tr w:rsidR="00CF1606" w:rsidRPr="00F572AB" w14:paraId="41C619C5" w14:textId="77777777">
        <w:trPr>
          <w:jc w:val="center"/>
        </w:trPr>
        <w:tc>
          <w:tcPr>
            <w:tcW w:w="9560" w:type="dxa"/>
            <w:gridSpan w:val="5"/>
          </w:tcPr>
          <w:p w14:paraId="41C619C3"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Studiul după manual, suport de curs, bibliografie şi notiţe</w:t>
            </w:r>
          </w:p>
        </w:tc>
        <w:tc>
          <w:tcPr>
            <w:tcW w:w="819" w:type="dxa"/>
          </w:tcPr>
          <w:p w14:paraId="41C619C4" w14:textId="631AE30C" w:rsidR="00CF1606" w:rsidRPr="00F572AB" w:rsidRDefault="00A70239" w:rsidP="00F572AB">
            <w:pPr>
              <w:spacing w:line="360" w:lineRule="auto"/>
              <w:jc w:val="center"/>
              <w:rPr>
                <w:rFonts w:asciiTheme="minorHAnsi" w:eastAsia="Arial Narrow" w:hAnsiTheme="minorHAnsi" w:cstheme="minorHAnsi"/>
                <w:lang w:val="ro-RO"/>
              </w:rPr>
            </w:pPr>
            <w:r w:rsidRPr="008433F3">
              <w:rPr>
                <w:rFonts w:asciiTheme="minorHAnsi" w:eastAsia="Arial Narrow" w:hAnsiTheme="minorHAnsi" w:cstheme="minorHAnsi"/>
                <w:lang w:val="ro-RO"/>
              </w:rPr>
              <w:t>14</w:t>
            </w:r>
          </w:p>
        </w:tc>
      </w:tr>
      <w:tr w:rsidR="00CF1606" w:rsidRPr="00F572AB" w14:paraId="41C619C8" w14:textId="77777777">
        <w:trPr>
          <w:jc w:val="center"/>
        </w:trPr>
        <w:tc>
          <w:tcPr>
            <w:tcW w:w="9560" w:type="dxa"/>
            <w:gridSpan w:val="5"/>
          </w:tcPr>
          <w:p w14:paraId="41C619C6"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Documentare suplimentară în bibliotecă, pe platformele electronice de specialitate şi pe teren</w:t>
            </w:r>
          </w:p>
        </w:tc>
        <w:tc>
          <w:tcPr>
            <w:tcW w:w="819" w:type="dxa"/>
          </w:tcPr>
          <w:p w14:paraId="41C619C7" w14:textId="252AE344" w:rsidR="00CF1606" w:rsidRPr="00F572AB" w:rsidRDefault="00A70239" w:rsidP="00F572AB">
            <w:pPr>
              <w:spacing w:line="360" w:lineRule="auto"/>
              <w:jc w:val="center"/>
              <w:rPr>
                <w:rFonts w:asciiTheme="minorHAnsi" w:eastAsia="Arial Narrow" w:hAnsiTheme="minorHAnsi" w:cstheme="minorHAnsi"/>
                <w:lang w:val="ro-RO"/>
              </w:rPr>
            </w:pPr>
            <w:r w:rsidRPr="008433F3">
              <w:rPr>
                <w:rFonts w:asciiTheme="minorHAnsi" w:eastAsia="Arial Narrow" w:hAnsiTheme="minorHAnsi" w:cstheme="minorHAnsi"/>
                <w:lang w:val="ro-RO"/>
              </w:rPr>
              <w:t>14</w:t>
            </w:r>
          </w:p>
        </w:tc>
      </w:tr>
      <w:tr w:rsidR="00CF1606" w:rsidRPr="00F572AB" w14:paraId="41C619CB" w14:textId="77777777">
        <w:trPr>
          <w:jc w:val="center"/>
        </w:trPr>
        <w:tc>
          <w:tcPr>
            <w:tcW w:w="9560" w:type="dxa"/>
            <w:gridSpan w:val="5"/>
          </w:tcPr>
          <w:p w14:paraId="41C619C9" w14:textId="6AC1B04F"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Pregătire seminare/ laborator, teme, referate, portofolii şi eseuri</w:t>
            </w:r>
          </w:p>
        </w:tc>
        <w:tc>
          <w:tcPr>
            <w:tcW w:w="819" w:type="dxa"/>
          </w:tcPr>
          <w:p w14:paraId="41C619CA" w14:textId="12035166" w:rsidR="00CF1606" w:rsidRPr="00F572AB" w:rsidRDefault="00A70239" w:rsidP="00F572AB">
            <w:pPr>
              <w:spacing w:line="360" w:lineRule="auto"/>
              <w:jc w:val="center"/>
              <w:rPr>
                <w:rFonts w:asciiTheme="minorHAnsi" w:eastAsia="Arial Narrow" w:hAnsiTheme="minorHAnsi" w:cstheme="minorHAnsi"/>
                <w:lang w:val="ro-RO"/>
              </w:rPr>
            </w:pPr>
            <w:r w:rsidRPr="008433F3">
              <w:rPr>
                <w:rFonts w:asciiTheme="minorHAnsi" w:eastAsia="Arial Narrow" w:hAnsiTheme="minorHAnsi" w:cstheme="minorHAnsi"/>
                <w:lang w:val="ro-RO"/>
              </w:rPr>
              <w:t>14</w:t>
            </w:r>
          </w:p>
        </w:tc>
      </w:tr>
      <w:tr w:rsidR="00CF1606" w:rsidRPr="00F572AB" w14:paraId="41C619CE" w14:textId="77777777">
        <w:trPr>
          <w:jc w:val="center"/>
        </w:trPr>
        <w:tc>
          <w:tcPr>
            <w:tcW w:w="9560" w:type="dxa"/>
            <w:gridSpan w:val="5"/>
          </w:tcPr>
          <w:p w14:paraId="41C619CC" w14:textId="1E84AF48"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lastRenderedPageBreak/>
              <w:t>Tutorat</w:t>
            </w:r>
          </w:p>
        </w:tc>
        <w:tc>
          <w:tcPr>
            <w:tcW w:w="819" w:type="dxa"/>
          </w:tcPr>
          <w:p w14:paraId="41C619CD" w14:textId="5E50E495" w:rsidR="00CF1606" w:rsidRPr="00F572AB" w:rsidRDefault="00CF1606" w:rsidP="00F572AB">
            <w:pPr>
              <w:spacing w:line="360" w:lineRule="auto"/>
              <w:jc w:val="center"/>
              <w:rPr>
                <w:rFonts w:asciiTheme="minorHAnsi" w:eastAsia="Arial Narrow" w:hAnsiTheme="minorHAnsi" w:cstheme="minorHAnsi"/>
                <w:lang w:val="ro-RO"/>
              </w:rPr>
            </w:pPr>
          </w:p>
        </w:tc>
      </w:tr>
      <w:tr w:rsidR="00CF1606" w:rsidRPr="00F572AB" w14:paraId="41C619D4" w14:textId="77777777">
        <w:trPr>
          <w:jc w:val="center"/>
        </w:trPr>
        <w:tc>
          <w:tcPr>
            <w:tcW w:w="9560" w:type="dxa"/>
            <w:gridSpan w:val="5"/>
            <w:tcBorders>
              <w:bottom w:val="single" w:sz="4" w:space="0" w:color="000000"/>
            </w:tcBorders>
          </w:tcPr>
          <w:p w14:paraId="41C619D2" w14:textId="6478E7E6"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Alte activități</w:t>
            </w:r>
          </w:p>
        </w:tc>
        <w:tc>
          <w:tcPr>
            <w:tcW w:w="819" w:type="dxa"/>
          </w:tcPr>
          <w:p w14:paraId="41C619D3" w14:textId="20FBE503" w:rsidR="00CF1606" w:rsidRPr="00F572AB" w:rsidRDefault="00A70239" w:rsidP="00F572AB">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5</w:t>
            </w:r>
          </w:p>
        </w:tc>
      </w:tr>
      <w:tr w:rsidR="00CF1606" w:rsidRPr="00F572AB" w14:paraId="41C619D7" w14:textId="77777777" w:rsidTr="000754C4">
        <w:trPr>
          <w:jc w:val="center"/>
        </w:trPr>
        <w:tc>
          <w:tcPr>
            <w:tcW w:w="9560" w:type="dxa"/>
            <w:gridSpan w:val="5"/>
            <w:shd w:val="clear" w:color="auto" w:fill="E0E0E0"/>
          </w:tcPr>
          <w:p w14:paraId="41C619D5"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3.7. Total ore de studiu individual</w:t>
            </w:r>
          </w:p>
        </w:tc>
        <w:tc>
          <w:tcPr>
            <w:tcW w:w="819" w:type="dxa"/>
            <w:shd w:val="clear" w:color="auto" w:fill="FFFFFF" w:themeFill="background1"/>
          </w:tcPr>
          <w:p w14:paraId="41C619D6" w14:textId="765F5C68" w:rsidR="00CF1606" w:rsidRPr="00F572AB" w:rsidRDefault="00FD6D56"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44</w:t>
            </w:r>
          </w:p>
        </w:tc>
      </w:tr>
      <w:tr w:rsidR="00CF1606" w:rsidRPr="00F572AB" w14:paraId="41C619DA" w14:textId="77777777" w:rsidTr="000754C4">
        <w:trPr>
          <w:jc w:val="center"/>
        </w:trPr>
        <w:tc>
          <w:tcPr>
            <w:tcW w:w="9560" w:type="dxa"/>
            <w:gridSpan w:val="5"/>
            <w:shd w:val="clear" w:color="auto" w:fill="E0E0E0"/>
          </w:tcPr>
          <w:p w14:paraId="41C619D8"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3.8. Total ore pe semestru</w:t>
            </w:r>
          </w:p>
        </w:tc>
        <w:tc>
          <w:tcPr>
            <w:tcW w:w="819" w:type="dxa"/>
            <w:shd w:val="clear" w:color="auto" w:fill="FFFFFF" w:themeFill="background1"/>
          </w:tcPr>
          <w:p w14:paraId="41C619D9" w14:textId="4FD47075" w:rsidR="00CF1606" w:rsidRPr="00F572AB" w:rsidRDefault="00A70239" w:rsidP="00F572AB">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75</w:t>
            </w:r>
          </w:p>
        </w:tc>
      </w:tr>
      <w:tr w:rsidR="00CF1606" w:rsidRPr="00F572AB" w14:paraId="41C619DD" w14:textId="77777777" w:rsidTr="000754C4">
        <w:trPr>
          <w:jc w:val="center"/>
        </w:trPr>
        <w:tc>
          <w:tcPr>
            <w:tcW w:w="9560" w:type="dxa"/>
            <w:gridSpan w:val="5"/>
            <w:shd w:val="clear" w:color="auto" w:fill="E0E0E0"/>
          </w:tcPr>
          <w:p w14:paraId="41C619DB"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3.9. Număr de credite</w:t>
            </w:r>
          </w:p>
        </w:tc>
        <w:tc>
          <w:tcPr>
            <w:tcW w:w="819" w:type="dxa"/>
            <w:shd w:val="clear" w:color="auto" w:fill="FFFFFF" w:themeFill="background1"/>
          </w:tcPr>
          <w:p w14:paraId="41C619DC" w14:textId="2D5BFFC5" w:rsidR="00CF1606" w:rsidRPr="00F572AB" w:rsidRDefault="00A70239" w:rsidP="00F572AB">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3</w:t>
            </w:r>
          </w:p>
        </w:tc>
      </w:tr>
    </w:tbl>
    <w:p w14:paraId="41C619DE"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9DF" w14:textId="77777777"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4. Precondiţii (acolo unde este cazul)</w:t>
      </w:r>
    </w:p>
    <w:p w14:paraId="41C619E0"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F572AB" w14:paraId="41C619E3" w14:textId="77777777">
        <w:trPr>
          <w:jc w:val="center"/>
        </w:trPr>
        <w:tc>
          <w:tcPr>
            <w:tcW w:w="5935" w:type="dxa"/>
          </w:tcPr>
          <w:p w14:paraId="41C619E1" w14:textId="519F3B87" w:rsidR="001C5CC6" w:rsidRPr="00F572AB" w:rsidRDefault="001C5CC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4.1. de curriculum</w:t>
            </w:r>
          </w:p>
        </w:tc>
        <w:tc>
          <w:tcPr>
            <w:tcW w:w="4394" w:type="dxa"/>
          </w:tcPr>
          <w:p w14:paraId="41C619E2" w14:textId="0ED48489" w:rsidR="001C5CC6" w:rsidRPr="00F572AB" w:rsidRDefault="001C5CC6" w:rsidP="00F572AB">
            <w:pPr>
              <w:spacing w:line="360" w:lineRule="auto"/>
              <w:jc w:val="both"/>
              <w:rPr>
                <w:rFonts w:asciiTheme="minorHAnsi" w:eastAsia="Arial Narrow" w:hAnsiTheme="minorHAnsi" w:cstheme="minorHAnsi"/>
                <w:lang w:val="ro-RO"/>
              </w:rPr>
            </w:pPr>
          </w:p>
        </w:tc>
      </w:tr>
      <w:tr w:rsidR="001C5CC6" w:rsidRPr="00F572AB" w14:paraId="41C619E6" w14:textId="77777777">
        <w:trPr>
          <w:jc w:val="center"/>
        </w:trPr>
        <w:tc>
          <w:tcPr>
            <w:tcW w:w="5935" w:type="dxa"/>
          </w:tcPr>
          <w:p w14:paraId="41C619E4" w14:textId="4751D4BE" w:rsidR="001C5CC6" w:rsidRPr="00F572AB" w:rsidRDefault="001C5CC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4.2. de competențe</w:t>
            </w:r>
          </w:p>
        </w:tc>
        <w:tc>
          <w:tcPr>
            <w:tcW w:w="4394" w:type="dxa"/>
          </w:tcPr>
          <w:p w14:paraId="41C619E5" w14:textId="70EB6AED" w:rsidR="001C5CC6" w:rsidRPr="00F572AB" w:rsidRDefault="001C5CC6" w:rsidP="00F572AB">
            <w:pPr>
              <w:spacing w:line="360" w:lineRule="auto"/>
              <w:rPr>
                <w:rFonts w:asciiTheme="minorHAnsi" w:eastAsia="Arial Narrow" w:hAnsiTheme="minorHAnsi" w:cstheme="minorHAnsi"/>
                <w:lang w:val="ro-RO"/>
              </w:rPr>
            </w:pPr>
          </w:p>
        </w:tc>
      </w:tr>
    </w:tbl>
    <w:p w14:paraId="41C619E7" w14:textId="2847F605"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9E8" w14:textId="2423A2F2"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 xml:space="preserve">5. </w:t>
      </w:r>
      <w:r w:rsidR="006B32F7" w:rsidRPr="00F572AB">
        <w:rPr>
          <w:rFonts w:asciiTheme="minorHAnsi" w:eastAsia="Arial Narrow" w:hAnsiTheme="minorHAnsi" w:cstheme="minorHAnsi"/>
          <w:b/>
          <w:lang w:val="ro-RO"/>
        </w:rPr>
        <w:t>Condiții</w:t>
      </w:r>
      <w:r w:rsidRPr="00F572AB">
        <w:rPr>
          <w:rFonts w:asciiTheme="minorHAnsi" w:eastAsia="Arial Narrow" w:hAnsiTheme="minorHAnsi" w:cstheme="min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F572AB" w14:paraId="41C619EC" w14:textId="77777777">
        <w:trPr>
          <w:jc w:val="center"/>
        </w:trPr>
        <w:tc>
          <w:tcPr>
            <w:tcW w:w="4428" w:type="dxa"/>
          </w:tcPr>
          <w:p w14:paraId="41C619E9" w14:textId="0193CBCE"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5.1. de desfășurare a cursului</w:t>
            </w:r>
          </w:p>
        </w:tc>
        <w:tc>
          <w:tcPr>
            <w:tcW w:w="5901" w:type="dxa"/>
          </w:tcPr>
          <w:p w14:paraId="41C619EB" w14:textId="13B2EE74"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i/>
                <w:iCs/>
              </w:rPr>
              <w:t>Sală dotată cu tablă, proiector</w:t>
            </w:r>
          </w:p>
        </w:tc>
      </w:tr>
      <w:tr w:rsidR="004258E3" w:rsidRPr="00F572AB" w14:paraId="41C619F1" w14:textId="77777777">
        <w:trPr>
          <w:jc w:val="center"/>
        </w:trPr>
        <w:tc>
          <w:tcPr>
            <w:tcW w:w="4428" w:type="dxa"/>
          </w:tcPr>
          <w:p w14:paraId="41C619ED" w14:textId="3FFB21D0"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5.2. de desfășurare a seminarului/ laboratorului</w:t>
            </w:r>
          </w:p>
        </w:tc>
        <w:tc>
          <w:tcPr>
            <w:tcW w:w="5901" w:type="dxa"/>
          </w:tcPr>
          <w:p w14:paraId="41C619F0" w14:textId="6847EECE"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i/>
                <w:iCs/>
              </w:rPr>
              <w:t>Sală dotată cu tablă, proiector, șevalete, planșete</w:t>
            </w:r>
          </w:p>
        </w:tc>
      </w:tr>
    </w:tbl>
    <w:p w14:paraId="48302709" w14:textId="77777777" w:rsidR="0046552F" w:rsidRPr="00F572AB" w:rsidRDefault="0046552F" w:rsidP="00F572AB">
      <w:pPr>
        <w:spacing w:line="360" w:lineRule="auto"/>
        <w:ind w:left="-426" w:firstLine="426"/>
        <w:jc w:val="both"/>
        <w:rPr>
          <w:rFonts w:asciiTheme="minorHAnsi" w:eastAsia="Arial Narrow" w:hAnsiTheme="minorHAnsi" w:cstheme="minorHAnsi"/>
          <w:b/>
          <w:lang w:val="ro-RO"/>
        </w:rPr>
      </w:pPr>
    </w:p>
    <w:p w14:paraId="41C619F4" w14:textId="3F9F617E"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 xml:space="preserve">6. </w:t>
      </w:r>
      <w:r w:rsidR="0046552F" w:rsidRPr="00F572AB">
        <w:rPr>
          <w:rFonts w:asciiTheme="minorHAnsi" w:eastAsia="Arial Narrow" w:hAnsiTheme="minorHAnsi" w:cstheme="minorHAnsi"/>
          <w:b/>
          <w:lang w:val="ro-RO"/>
        </w:rPr>
        <w:t xml:space="preserve">Rezultatele învățării </w:t>
      </w:r>
    </w:p>
    <w:p w14:paraId="41C61A04" w14:textId="77777777" w:rsidR="0070737A" w:rsidRPr="00F572AB" w:rsidRDefault="0070737A" w:rsidP="00F572AB">
      <w:pPr>
        <w:spacing w:line="360" w:lineRule="auto"/>
        <w:ind w:left="-426" w:firstLine="426"/>
        <w:jc w:val="both"/>
        <w:rPr>
          <w:rFonts w:asciiTheme="minorHAnsi" w:eastAsia="Arial Narrow" w:hAnsiTheme="minorHAnsi" w:cstheme="min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F572AB"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F572AB" w:rsidRDefault="00605227" w:rsidP="00F572AB">
            <w:pPr>
              <w:spacing w:line="360" w:lineRule="auto"/>
              <w:ind w:left="57"/>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F572AB" w:rsidRDefault="00605227" w:rsidP="00F572AB">
            <w:pPr>
              <w:spacing w:line="360" w:lineRule="auto"/>
              <w:jc w:val="center"/>
              <w:rPr>
                <w:rFonts w:asciiTheme="minorHAnsi" w:eastAsia="Arial Narrow" w:hAnsiTheme="minorHAnsi" w:cstheme="minorHAnsi"/>
                <w:b/>
                <w:lang w:val="ro-RO"/>
              </w:rPr>
            </w:pPr>
            <w:r w:rsidRPr="00F572AB">
              <w:rPr>
                <w:rFonts w:asciiTheme="minorHAnsi" w:eastAsia="Arial Narrow" w:hAnsiTheme="minorHAnsi" w:cstheme="minorHAnsi"/>
                <w:b/>
                <w:lang w:val="ro-RO"/>
              </w:rPr>
              <w:t>REZULTATELE ÎNVĂȚĂRII</w:t>
            </w:r>
          </w:p>
        </w:tc>
      </w:tr>
      <w:tr w:rsidR="00605227" w:rsidRPr="00F572AB"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F572AB" w:rsidRDefault="00605227" w:rsidP="00F572AB">
            <w:pPr>
              <w:spacing w:line="360" w:lineRule="auto"/>
              <w:ind w:left="57"/>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Responsabilitate și autonomie</w:t>
            </w:r>
          </w:p>
        </w:tc>
      </w:tr>
      <w:tr w:rsidR="00A02899" w:rsidRPr="00F572AB"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E247D6A"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t>R9</w:t>
            </w:r>
          </w:p>
        </w:tc>
        <w:tc>
          <w:tcPr>
            <w:tcW w:w="2577" w:type="dxa"/>
            <w:tcBorders>
              <w:top w:val="single" w:sz="4" w:space="0" w:color="auto"/>
              <w:left w:val="single" w:sz="4" w:space="0" w:color="auto"/>
              <w:bottom w:val="single" w:sz="4" w:space="0" w:color="auto"/>
              <w:right w:val="single" w:sz="4" w:space="0" w:color="auto"/>
            </w:tcBorders>
          </w:tcPr>
          <w:p w14:paraId="41E868C8" w14:textId="13CF569F"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31119FC7" w14:textId="77777777" w:rsidR="00A02899" w:rsidRPr="00F572AB" w:rsidRDefault="00A02899" w:rsidP="00F572AB">
            <w:pPr>
              <w:spacing w:line="360" w:lineRule="auto"/>
              <w:rPr>
                <w:rFonts w:asciiTheme="minorHAnsi" w:hAnsiTheme="minorHAnsi" w:cstheme="minorHAnsi"/>
              </w:rPr>
            </w:pPr>
            <w:r w:rsidRPr="00F572AB">
              <w:rPr>
                <w:rFonts w:asciiTheme="minorHAnsi" w:hAnsiTheme="minorHAnsi" w:cstheme="minorHAnsi"/>
              </w:rPr>
              <w:t>Studentul/absolventul justifică propria abordare artistică; Studentul/absolventul pregătește condițiile și suportul tehnic dezvoltării proiectelor artistice;</w:t>
            </w:r>
          </w:p>
          <w:p w14:paraId="0C08AB35" w14:textId="0C2B5DC1"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 xml:space="preserve">Studentul/absolventul schițează și creează </w:t>
            </w:r>
            <w:r w:rsidRPr="00F572AB">
              <w:rPr>
                <w:rFonts w:asciiTheme="minorHAnsi" w:hAnsiTheme="minorHAnsi" w:cstheme="minorHAnsi"/>
              </w:rPr>
              <w:lastRenderedPageBreak/>
              <w:t>proiecte/ lucrări artistice.</w:t>
            </w:r>
          </w:p>
        </w:tc>
        <w:tc>
          <w:tcPr>
            <w:tcW w:w="2976" w:type="dxa"/>
            <w:tcBorders>
              <w:top w:val="single" w:sz="4" w:space="0" w:color="auto"/>
              <w:left w:val="single" w:sz="4" w:space="0" w:color="auto"/>
              <w:bottom w:val="single" w:sz="4" w:space="0" w:color="auto"/>
              <w:right w:val="single" w:sz="4" w:space="0" w:color="auto"/>
            </w:tcBorders>
          </w:tcPr>
          <w:p w14:paraId="1988F1F0" w14:textId="77777777" w:rsidR="00A02899" w:rsidRPr="00F572AB" w:rsidRDefault="00A02899" w:rsidP="00F572AB">
            <w:pPr>
              <w:spacing w:line="360" w:lineRule="auto"/>
              <w:rPr>
                <w:rFonts w:asciiTheme="minorHAnsi" w:hAnsiTheme="minorHAnsi" w:cstheme="minorHAnsi"/>
              </w:rPr>
            </w:pPr>
            <w:r w:rsidRPr="00F572AB">
              <w:rPr>
                <w:rFonts w:asciiTheme="minorHAnsi" w:hAnsiTheme="minorHAnsi" w:cstheme="minorHAnsi"/>
              </w:rPr>
              <w:lastRenderedPageBreak/>
              <w:t>Studentul/absolventul analizează activitatea anterioară și experiența universală și proprie, identificând componentele semnăturii creative. Studentul/absolventul dezvoltă în mod autonom viziuni artistice unice.</w:t>
            </w:r>
          </w:p>
          <w:p w14:paraId="439CCEF8" w14:textId="35B6484C"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lastRenderedPageBreak/>
              <w:t>Studentul/absolventul explorează și rafinează stilul personal, integrând experiențele proprii. Studentul/absolventul generează o semnătură creativă distinctă.</w:t>
            </w:r>
          </w:p>
        </w:tc>
      </w:tr>
      <w:tr w:rsidR="00A02899" w:rsidRPr="00F572AB"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03E49715"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3FBD7771" w14:textId="4437EA67"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629C0B9B" w14:textId="172C1A0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1776262F" w14:textId="0890CDAA"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02899" w:rsidRPr="00F572AB"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3513EFD5"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t>R11</w:t>
            </w:r>
          </w:p>
        </w:tc>
        <w:tc>
          <w:tcPr>
            <w:tcW w:w="2577" w:type="dxa"/>
            <w:tcBorders>
              <w:top w:val="single" w:sz="4" w:space="0" w:color="auto"/>
              <w:left w:val="single" w:sz="4" w:space="0" w:color="auto"/>
              <w:bottom w:val="single" w:sz="4" w:space="0" w:color="auto"/>
              <w:right w:val="single" w:sz="4" w:space="0" w:color="auto"/>
            </w:tcBorders>
          </w:tcPr>
          <w:p w14:paraId="59160BFD" w14:textId="5614DDFA"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 xml:space="preserve">Absolventul cunoaște metodologia teoretică utilizată în cercetarea științifică ce constă în efectuarea de cercetări de fond, construirea unei ipoteze, testarea acesteia, analizarea </w:t>
            </w:r>
            <w:r w:rsidRPr="00F572AB">
              <w:rPr>
                <w:rFonts w:asciiTheme="minorHAnsi" w:hAnsiTheme="minorHAnsi" w:cstheme="minorHAnsi"/>
                <w:iCs/>
              </w:rPr>
              <w:lastRenderedPageBreak/>
              <w:t>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3DD6DFF9" w14:textId="58AECDD6"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lastRenderedPageBreak/>
              <w:t xml:space="preserve">Absolventul dezvoltă alianțe, contacte sau parteneriate și realizează schimburi de informații cu alte persoane. Promovează colaborările integrate și deschise în cadrul cărora diferite părți interesate </w:t>
            </w:r>
            <w:r w:rsidRPr="00F572AB">
              <w:rPr>
                <w:rFonts w:asciiTheme="minorHAnsi" w:hAnsiTheme="minorHAnsi" w:cstheme="minorHAnsi"/>
              </w:rPr>
              <w:lastRenderedPageBreak/>
              <w:t>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85E693F" w14:textId="77777777" w:rsidR="00A02899" w:rsidRPr="00F572AB" w:rsidRDefault="00A02899" w:rsidP="00F572AB">
            <w:pPr>
              <w:spacing w:line="360" w:lineRule="auto"/>
              <w:rPr>
                <w:rFonts w:asciiTheme="minorHAnsi" w:hAnsiTheme="minorHAnsi" w:cstheme="minorHAnsi"/>
              </w:rPr>
            </w:pPr>
            <w:r w:rsidRPr="00F572AB">
              <w:rPr>
                <w:rFonts w:asciiTheme="minorHAnsi" w:hAnsiTheme="minorHAnsi" w:cstheme="minorHAnsi"/>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75B1EFB" w14:textId="68F878DD"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lastRenderedPageBreak/>
              <w:t>Redactează și editează texte științifice, academice sau administrative pe diferite teme, cu rigoare deontologică.</w:t>
            </w:r>
          </w:p>
        </w:tc>
      </w:tr>
      <w:tr w:rsidR="00A02899" w:rsidRPr="00F572AB"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36B50E93"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67BA6E9A" w14:textId="3501FE91"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631F0E5" w14:textId="3262A441"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74F3710E" w14:textId="0A7D7BBD"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reflectează în mod independent asupra progresului artistic; Studentul/absolventul ajustează și perfecționează constant componentele stilului și abordării artistice.</w:t>
            </w:r>
          </w:p>
        </w:tc>
      </w:tr>
      <w:tr w:rsidR="00A02899" w:rsidRPr="00F572AB"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377F16E0"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t>R13</w:t>
            </w:r>
          </w:p>
        </w:tc>
        <w:tc>
          <w:tcPr>
            <w:tcW w:w="2577" w:type="dxa"/>
            <w:tcBorders>
              <w:top w:val="single" w:sz="4" w:space="0" w:color="auto"/>
              <w:left w:val="single" w:sz="4" w:space="0" w:color="auto"/>
              <w:bottom w:val="single" w:sz="4" w:space="0" w:color="auto"/>
              <w:right w:val="single" w:sz="4" w:space="0" w:color="auto"/>
            </w:tcBorders>
          </w:tcPr>
          <w:p w14:paraId="4E79B797" w14:textId="2EA956DA"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2E84F9F7" w14:textId="0CB6EE3B"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3E7657F7" w14:textId="40F24F8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 xml:space="preserve">Studentul/absolventul pregătește resursele pentru procesul creativ; Studentul/absolventul evaluează caracteristicile materialelor; Studentul/absolventul selectează materiale de referință; Studentul/absolventul planifică și îndrumă </w:t>
            </w:r>
            <w:r w:rsidRPr="00F572AB">
              <w:rPr>
                <w:rFonts w:asciiTheme="minorHAnsi" w:hAnsiTheme="minorHAnsi" w:cstheme="minorHAnsi"/>
              </w:rPr>
              <w:lastRenderedPageBreak/>
              <w:t>utilizarea materialelor destinate operei de artă sau restaurare în situații de intervenție a unor lucrători calificați sau procese specifice de producție.</w:t>
            </w:r>
          </w:p>
        </w:tc>
      </w:tr>
      <w:tr w:rsidR="00A02899" w:rsidRPr="00F572AB"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1DC74C3A"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lastRenderedPageBreak/>
              <w:t>R14</w:t>
            </w:r>
          </w:p>
        </w:tc>
        <w:tc>
          <w:tcPr>
            <w:tcW w:w="2577" w:type="dxa"/>
            <w:tcBorders>
              <w:top w:val="single" w:sz="4" w:space="0" w:color="auto"/>
              <w:left w:val="single" w:sz="4" w:space="0" w:color="auto"/>
              <w:bottom w:val="single" w:sz="4" w:space="0" w:color="auto"/>
              <w:right w:val="single" w:sz="4" w:space="0" w:color="auto"/>
            </w:tcBorders>
          </w:tcPr>
          <w:p w14:paraId="4488A3D9" w14:textId="5A77C87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490283B0" w14:textId="1AFE1DE9"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0082D833" w14:textId="01432DF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7BF65DC7"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p>
    <w:p w14:paraId="41C61A10" w14:textId="77777777" w:rsidR="0070737A" w:rsidRPr="00F572AB" w:rsidRDefault="0070737A" w:rsidP="00F572AB">
      <w:pPr>
        <w:spacing w:line="360" w:lineRule="auto"/>
        <w:ind w:left="-426" w:firstLine="426"/>
        <w:jc w:val="both"/>
        <w:rPr>
          <w:rFonts w:asciiTheme="minorHAnsi" w:eastAsia="Arial Narrow" w:hAnsiTheme="minorHAnsi" w:cstheme="minorHAnsi"/>
          <w:b/>
          <w:color w:val="FF0000"/>
          <w:lang w:val="ro-RO"/>
        </w:rPr>
      </w:pPr>
    </w:p>
    <w:p w14:paraId="41C61A11" w14:textId="08CDB040" w:rsidR="0070737A" w:rsidRPr="00F572AB" w:rsidRDefault="0046552F"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lastRenderedPageBreak/>
        <w:t>7</w:t>
      </w:r>
      <w:r w:rsidR="00055508" w:rsidRPr="00F572AB">
        <w:rPr>
          <w:rFonts w:asciiTheme="minorHAnsi" w:eastAsia="Arial Narrow" w:hAnsiTheme="minorHAnsi" w:cstheme="minorHAnsi"/>
          <w:b/>
          <w:lang w:val="ro-RO"/>
        </w:rPr>
        <w:t>. Conţinuturi</w:t>
      </w:r>
    </w:p>
    <w:p w14:paraId="41C61A12" w14:textId="77777777" w:rsidR="0070737A" w:rsidRPr="00F572AB" w:rsidRDefault="0070737A" w:rsidP="00F572AB">
      <w:pPr>
        <w:spacing w:line="360" w:lineRule="auto"/>
        <w:ind w:left="-426" w:firstLine="426"/>
        <w:jc w:val="both"/>
        <w:rPr>
          <w:rFonts w:asciiTheme="minorHAnsi" w:eastAsia="Arial Narrow" w:hAnsiTheme="minorHAnsi" w:cstheme="min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F572AB" w14:paraId="41C61A17" w14:textId="77777777">
        <w:trPr>
          <w:jc w:val="center"/>
        </w:trPr>
        <w:tc>
          <w:tcPr>
            <w:tcW w:w="5651" w:type="dxa"/>
          </w:tcPr>
          <w:p w14:paraId="41C61A13" w14:textId="58B4E053" w:rsidR="0070737A" w:rsidRPr="00F572AB" w:rsidRDefault="0046552F"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7</w:t>
            </w:r>
            <w:r w:rsidR="00055508" w:rsidRPr="00F572AB">
              <w:rPr>
                <w:rFonts w:asciiTheme="minorHAnsi" w:eastAsia="Arial Narrow" w:hAnsiTheme="minorHAnsi" w:cstheme="minorHAnsi"/>
                <w:b/>
                <w:lang w:val="ro-RO"/>
              </w:rPr>
              <w:t>.1. Curs</w:t>
            </w:r>
          </w:p>
        </w:tc>
        <w:tc>
          <w:tcPr>
            <w:tcW w:w="2396" w:type="dxa"/>
          </w:tcPr>
          <w:p w14:paraId="41C61A14"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Metode de predare</w:t>
            </w:r>
          </w:p>
          <w:p w14:paraId="41C61A15"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1857" w:type="dxa"/>
          </w:tcPr>
          <w:p w14:paraId="41C61A16"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 xml:space="preserve">Observaţii </w:t>
            </w:r>
          </w:p>
        </w:tc>
      </w:tr>
      <w:tr w:rsidR="007A0D5B" w:rsidRPr="00F572AB" w14:paraId="4E43748A" w14:textId="77777777">
        <w:trPr>
          <w:trHeight w:val="310"/>
          <w:jc w:val="center"/>
        </w:trPr>
        <w:tc>
          <w:tcPr>
            <w:tcW w:w="5651" w:type="dxa"/>
          </w:tcPr>
          <w:p w14:paraId="2612B0C5" w14:textId="524794C9" w:rsidR="007A0D5B" w:rsidRDefault="007A0D5B" w:rsidP="007A0D5B">
            <w:pPr>
              <w:spacing w:line="360" w:lineRule="auto"/>
            </w:pPr>
            <w:r w:rsidRPr="00F63028">
              <w:t xml:space="preserve">Noțiuni </w:t>
            </w:r>
            <w:r>
              <w:t xml:space="preserve">de </w:t>
            </w:r>
            <w:r w:rsidRPr="00F63028">
              <w:t xml:space="preserve">perspectivă liniară </w:t>
            </w:r>
            <w:r>
              <w:t xml:space="preserve"> </w:t>
            </w:r>
          </w:p>
        </w:tc>
        <w:tc>
          <w:tcPr>
            <w:tcW w:w="2396" w:type="dxa"/>
            <w:vMerge w:val="restart"/>
          </w:tcPr>
          <w:p w14:paraId="3614467D" w14:textId="520286CA" w:rsidR="007A0D5B" w:rsidRPr="00F572AB" w:rsidRDefault="00B8732F" w:rsidP="007A0D5B">
            <w:pPr>
              <w:spacing w:line="360" w:lineRule="auto"/>
              <w:rPr>
                <w:rFonts w:asciiTheme="minorHAnsi" w:hAnsiTheme="minorHAnsi" w:cstheme="minorHAnsi"/>
                <w:lang w:val="it-IT"/>
              </w:rPr>
            </w:pPr>
            <w:r w:rsidRPr="008433F3">
              <w:rPr>
                <w:rFonts w:asciiTheme="minorHAnsi" w:hAnsiTheme="minorHAnsi" w:cstheme="minorHAnsi"/>
                <w:lang w:val="it-IT"/>
              </w:rPr>
              <w:t>Expunere, desen, dialog</w:t>
            </w:r>
          </w:p>
        </w:tc>
        <w:tc>
          <w:tcPr>
            <w:tcW w:w="1857" w:type="dxa"/>
          </w:tcPr>
          <w:p w14:paraId="42E109D8" w14:textId="2CF4E581" w:rsidR="007A0D5B" w:rsidRPr="00F572AB" w:rsidRDefault="00B8732F" w:rsidP="007A0D5B">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1</w:t>
            </w:r>
            <w:r w:rsidR="007A0D5B" w:rsidRPr="00F572AB">
              <w:rPr>
                <w:rFonts w:asciiTheme="minorHAnsi" w:eastAsia="Arial Narrow" w:hAnsiTheme="minorHAnsi" w:cstheme="minorHAnsi"/>
                <w:lang w:val="ro-RO"/>
              </w:rPr>
              <w:t xml:space="preserve"> curs</w:t>
            </w:r>
          </w:p>
        </w:tc>
      </w:tr>
      <w:tr w:rsidR="007A0D5B" w:rsidRPr="00F572AB" w14:paraId="3919577F" w14:textId="77777777">
        <w:trPr>
          <w:trHeight w:val="310"/>
          <w:jc w:val="center"/>
        </w:trPr>
        <w:tc>
          <w:tcPr>
            <w:tcW w:w="5651" w:type="dxa"/>
          </w:tcPr>
          <w:p w14:paraId="70C5F27A" w14:textId="680EEC8F" w:rsidR="007A0D5B" w:rsidRDefault="007A0D5B" w:rsidP="007A0D5B">
            <w:pPr>
              <w:spacing w:line="360" w:lineRule="auto"/>
              <w:rPr>
                <w:rStyle w:val="Robust"/>
                <w:b w:val="0"/>
                <w:bCs w:val="0"/>
              </w:rPr>
            </w:pPr>
            <w:r>
              <w:rPr>
                <w:rStyle w:val="Robust"/>
                <w:b w:val="0"/>
                <w:bCs w:val="0"/>
              </w:rPr>
              <w:t>Perspectiva</w:t>
            </w:r>
            <w:r w:rsidRPr="007A0D5B">
              <w:rPr>
                <w:rStyle w:val="Robust"/>
                <w:b w:val="0"/>
                <w:bCs w:val="0"/>
              </w:rPr>
              <w:t xml:space="preserve"> în iconografia bizantină</w:t>
            </w:r>
            <w:r>
              <w:rPr>
                <w:rStyle w:val="Robust"/>
                <w:b w:val="0"/>
                <w:bCs w:val="0"/>
              </w:rPr>
              <w:t xml:space="preserve"> - </w:t>
            </w:r>
            <w:r>
              <w:t>Perspectiva inversă – principii și aplicații</w:t>
            </w:r>
            <w:r>
              <w:rPr>
                <w:rStyle w:val="Robust"/>
                <w:b w:val="0"/>
                <w:bCs w:val="0"/>
              </w:rPr>
              <w:t xml:space="preserve">  </w:t>
            </w:r>
          </w:p>
        </w:tc>
        <w:tc>
          <w:tcPr>
            <w:tcW w:w="2396" w:type="dxa"/>
            <w:vMerge/>
          </w:tcPr>
          <w:p w14:paraId="74F42EC6" w14:textId="77777777" w:rsidR="007A0D5B" w:rsidRPr="00F572AB" w:rsidRDefault="007A0D5B" w:rsidP="007A0D5B">
            <w:pPr>
              <w:spacing w:line="360" w:lineRule="auto"/>
              <w:rPr>
                <w:rFonts w:asciiTheme="minorHAnsi" w:hAnsiTheme="minorHAnsi" w:cstheme="minorHAnsi"/>
                <w:lang w:val="it-IT"/>
              </w:rPr>
            </w:pPr>
          </w:p>
        </w:tc>
        <w:tc>
          <w:tcPr>
            <w:tcW w:w="1857" w:type="dxa"/>
          </w:tcPr>
          <w:p w14:paraId="56B356E4" w14:textId="2CB57FBA" w:rsidR="007A0D5B" w:rsidRDefault="00B8732F" w:rsidP="007A0D5B">
            <w:pPr>
              <w:spacing w:line="360" w:lineRule="auto"/>
              <w:jc w:val="both"/>
              <w:rPr>
                <w:rStyle w:val="Robust"/>
                <w:b w:val="0"/>
                <w:bCs w:val="0"/>
              </w:rPr>
            </w:pPr>
            <w:r>
              <w:rPr>
                <w:rFonts w:asciiTheme="minorHAnsi" w:eastAsia="Arial Narrow" w:hAnsiTheme="minorHAnsi" w:cstheme="minorHAnsi"/>
                <w:lang w:val="ro-RO"/>
              </w:rPr>
              <w:t>1</w:t>
            </w:r>
            <w:r w:rsidR="007A0D5B" w:rsidRPr="00F572AB">
              <w:rPr>
                <w:rFonts w:asciiTheme="minorHAnsi" w:eastAsia="Arial Narrow" w:hAnsiTheme="minorHAnsi" w:cstheme="minorHAnsi"/>
                <w:lang w:val="ro-RO"/>
              </w:rPr>
              <w:t xml:space="preserve"> curs</w:t>
            </w:r>
          </w:p>
        </w:tc>
      </w:tr>
      <w:tr w:rsidR="007A0D5B" w:rsidRPr="00F572AB" w14:paraId="41C61A1B" w14:textId="77777777">
        <w:trPr>
          <w:trHeight w:val="310"/>
          <w:jc w:val="center"/>
        </w:trPr>
        <w:tc>
          <w:tcPr>
            <w:tcW w:w="5651" w:type="dxa"/>
          </w:tcPr>
          <w:p w14:paraId="41C61A18" w14:textId="3D460C4C" w:rsidR="007A0D5B" w:rsidRPr="00F572AB" w:rsidRDefault="007A0D5B" w:rsidP="007A0D5B">
            <w:pPr>
              <w:spacing w:line="360" w:lineRule="auto"/>
              <w:rPr>
                <w:rFonts w:asciiTheme="minorHAnsi" w:hAnsiTheme="minorHAnsi" w:cstheme="minorHAnsi"/>
              </w:rPr>
            </w:pPr>
            <w:r w:rsidRPr="00F572AB">
              <w:rPr>
                <w:rFonts w:asciiTheme="minorHAnsi" w:hAnsiTheme="minorHAnsi" w:cstheme="minorHAnsi"/>
                <w:lang w:eastAsia="ro-RO"/>
              </w:rPr>
              <w:t xml:space="preserve">Redarea spațiului în arta </w:t>
            </w:r>
            <w:r>
              <w:rPr>
                <w:rFonts w:asciiTheme="minorHAnsi" w:hAnsiTheme="minorHAnsi" w:cstheme="minorHAnsi"/>
                <w:lang w:eastAsia="ro-RO"/>
              </w:rPr>
              <w:t>c</w:t>
            </w:r>
            <w:r w:rsidRPr="00F572AB">
              <w:rPr>
                <w:rFonts w:asciiTheme="minorHAnsi" w:hAnsiTheme="minorHAnsi" w:cstheme="minorHAnsi"/>
                <w:lang w:eastAsia="ro-RO"/>
              </w:rPr>
              <w:t xml:space="preserve">reștină - sec. </w:t>
            </w:r>
            <w:r>
              <w:rPr>
                <w:rFonts w:asciiTheme="minorHAnsi" w:hAnsiTheme="minorHAnsi" w:cstheme="minorHAnsi"/>
                <w:lang w:eastAsia="ro-RO"/>
              </w:rPr>
              <w:t>XI</w:t>
            </w:r>
          </w:p>
        </w:tc>
        <w:tc>
          <w:tcPr>
            <w:tcW w:w="2396" w:type="dxa"/>
            <w:vMerge/>
          </w:tcPr>
          <w:p w14:paraId="41C61A19" w14:textId="1109E2F2" w:rsidR="007A0D5B" w:rsidRPr="00F572AB" w:rsidRDefault="007A0D5B" w:rsidP="007A0D5B">
            <w:pPr>
              <w:spacing w:line="360" w:lineRule="auto"/>
              <w:rPr>
                <w:rFonts w:asciiTheme="minorHAnsi" w:eastAsia="Arial Narrow" w:hAnsiTheme="minorHAnsi" w:cstheme="minorHAnsi"/>
                <w:lang w:val="ro-RO"/>
              </w:rPr>
            </w:pPr>
          </w:p>
        </w:tc>
        <w:tc>
          <w:tcPr>
            <w:tcW w:w="1857" w:type="dxa"/>
          </w:tcPr>
          <w:p w14:paraId="41C61A1A" w14:textId="73696AF5" w:rsidR="007A0D5B" w:rsidRPr="00F572AB" w:rsidRDefault="00B8732F" w:rsidP="007A0D5B">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2</w:t>
            </w:r>
            <w:r w:rsidR="007A0D5B" w:rsidRPr="00F572AB">
              <w:rPr>
                <w:rFonts w:asciiTheme="minorHAnsi" w:eastAsia="Arial Narrow" w:hAnsiTheme="minorHAnsi" w:cstheme="minorHAnsi"/>
                <w:lang w:val="ro-RO"/>
              </w:rPr>
              <w:t xml:space="preserve"> </w:t>
            </w:r>
            <w:r w:rsidR="00105EA7" w:rsidRPr="00F572AB">
              <w:rPr>
                <w:rFonts w:asciiTheme="minorHAnsi" w:eastAsia="Arial Narrow" w:hAnsiTheme="minorHAnsi" w:cstheme="minorHAnsi"/>
                <w:lang w:val="ro-RO"/>
              </w:rPr>
              <w:t>cursuri</w:t>
            </w:r>
          </w:p>
        </w:tc>
      </w:tr>
      <w:tr w:rsidR="007A0D5B" w:rsidRPr="00F572AB" w14:paraId="1C913EA0" w14:textId="77777777" w:rsidTr="00592542">
        <w:trPr>
          <w:trHeight w:val="310"/>
          <w:jc w:val="center"/>
        </w:trPr>
        <w:tc>
          <w:tcPr>
            <w:tcW w:w="5651" w:type="dxa"/>
          </w:tcPr>
          <w:p w14:paraId="50682101" w14:textId="43528358" w:rsidR="007A0D5B" w:rsidRPr="00F572AB" w:rsidRDefault="007A0D5B" w:rsidP="007A0D5B">
            <w:pPr>
              <w:spacing w:line="360" w:lineRule="auto"/>
              <w:rPr>
                <w:rFonts w:asciiTheme="minorHAnsi" w:hAnsiTheme="minorHAnsi" w:cstheme="minorHAnsi"/>
                <w:lang w:eastAsia="ro-RO"/>
              </w:rPr>
            </w:pPr>
            <w:r w:rsidRPr="00F572AB">
              <w:rPr>
                <w:rFonts w:asciiTheme="minorHAnsi" w:hAnsiTheme="minorHAnsi" w:cstheme="minorHAnsi"/>
                <w:lang w:eastAsia="ro-RO"/>
              </w:rPr>
              <w:t xml:space="preserve">Redarea spațiului în arta </w:t>
            </w:r>
            <w:r>
              <w:rPr>
                <w:rFonts w:asciiTheme="minorHAnsi" w:hAnsiTheme="minorHAnsi" w:cstheme="minorHAnsi"/>
                <w:lang w:eastAsia="ro-RO"/>
              </w:rPr>
              <w:t>c</w:t>
            </w:r>
            <w:r w:rsidRPr="00F572AB">
              <w:rPr>
                <w:rFonts w:asciiTheme="minorHAnsi" w:hAnsiTheme="minorHAnsi" w:cstheme="minorHAnsi"/>
                <w:lang w:eastAsia="ro-RO"/>
              </w:rPr>
              <w:t xml:space="preserve">reștină - sec. </w:t>
            </w:r>
            <w:r>
              <w:rPr>
                <w:rFonts w:asciiTheme="minorHAnsi" w:hAnsiTheme="minorHAnsi" w:cstheme="minorHAnsi"/>
                <w:lang w:eastAsia="ro-RO"/>
              </w:rPr>
              <w:t>XII</w:t>
            </w:r>
          </w:p>
        </w:tc>
        <w:tc>
          <w:tcPr>
            <w:tcW w:w="2396" w:type="dxa"/>
            <w:vMerge/>
          </w:tcPr>
          <w:p w14:paraId="45C715EE" w14:textId="77777777" w:rsidR="007A0D5B" w:rsidRPr="00F572AB" w:rsidRDefault="007A0D5B" w:rsidP="007A0D5B">
            <w:pPr>
              <w:spacing w:line="360" w:lineRule="auto"/>
              <w:rPr>
                <w:rFonts w:asciiTheme="minorHAnsi" w:eastAsia="Arial Narrow" w:hAnsiTheme="minorHAnsi" w:cstheme="minorHAnsi"/>
                <w:lang w:val="ro-RO"/>
              </w:rPr>
            </w:pPr>
          </w:p>
        </w:tc>
        <w:tc>
          <w:tcPr>
            <w:tcW w:w="1857" w:type="dxa"/>
          </w:tcPr>
          <w:p w14:paraId="01A11AE4" w14:textId="5C95B3E9" w:rsidR="007A0D5B" w:rsidRPr="00F572AB" w:rsidRDefault="00B8732F" w:rsidP="007A0D5B">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2</w:t>
            </w:r>
            <w:r w:rsidR="007A0D5B" w:rsidRPr="00F572AB">
              <w:rPr>
                <w:rFonts w:asciiTheme="minorHAnsi" w:eastAsia="Arial Narrow" w:hAnsiTheme="minorHAnsi" w:cstheme="minorHAnsi"/>
                <w:lang w:val="ro-RO"/>
              </w:rPr>
              <w:t xml:space="preserve"> cursuri</w:t>
            </w:r>
          </w:p>
        </w:tc>
      </w:tr>
      <w:tr w:rsidR="007A0D5B" w:rsidRPr="00F572AB" w14:paraId="399C1BEB" w14:textId="77777777">
        <w:trPr>
          <w:trHeight w:val="310"/>
          <w:jc w:val="center"/>
        </w:trPr>
        <w:tc>
          <w:tcPr>
            <w:tcW w:w="5651" w:type="dxa"/>
          </w:tcPr>
          <w:p w14:paraId="482B77EC" w14:textId="4F85A89A" w:rsidR="007A0D5B" w:rsidRPr="00F572AB" w:rsidRDefault="007A0D5B" w:rsidP="007A0D5B">
            <w:pPr>
              <w:spacing w:line="360" w:lineRule="auto"/>
              <w:rPr>
                <w:rFonts w:asciiTheme="minorHAnsi" w:hAnsiTheme="minorHAnsi" w:cstheme="minorHAnsi"/>
              </w:rPr>
            </w:pPr>
            <w:r w:rsidRPr="00F572AB">
              <w:rPr>
                <w:rFonts w:asciiTheme="minorHAnsi" w:hAnsiTheme="minorHAnsi" w:cstheme="minorHAnsi"/>
                <w:lang w:eastAsia="ro-RO"/>
              </w:rPr>
              <w:t xml:space="preserve">Redarea spațiului în arta </w:t>
            </w:r>
            <w:r>
              <w:rPr>
                <w:rFonts w:asciiTheme="minorHAnsi" w:hAnsiTheme="minorHAnsi" w:cstheme="minorHAnsi"/>
                <w:lang w:eastAsia="ro-RO"/>
              </w:rPr>
              <w:t>c</w:t>
            </w:r>
            <w:r w:rsidRPr="00F572AB">
              <w:rPr>
                <w:rFonts w:asciiTheme="minorHAnsi" w:hAnsiTheme="minorHAnsi" w:cstheme="minorHAnsi"/>
                <w:lang w:eastAsia="ro-RO"/>
              </w:rPr>
              <w:t xml:space="preserve">reștină - sec. </w:t>
            </w:r>
            <w:r>
              <w:rPr>
                <w:rFonts w:asciiTheme="minorHAnsi" w:hAnsiTheme="minorHAnsi" w:cstheme="minorHAnsi"/>
                <w:lang w:eastAsia="ro-RO"/>
              </w:rPr>
              <w:t>XIII</w:t>
            </w:r>
          </w:p>
        </w:tc>
        <w:tc>
          <w:tcPr>
            <w:tcW w:w="2396" w:type="dxa"/>
            <w:vMerge/>
          </w:tcPr>
          <w:p w14:paraId="46A470C6" w14:textId="77777777" w:rsidR="007A0D5B" w:rsidRPr="00F572AB" w:rsidRDefault="007A0D5B" w:rsidP="007A0D5B">
            <w:pPr>
              <w:spacing w:line="360" w:lineRule="auto"/>
              <w:rPr>
                <w:rFonts w:asciiTheme="minorHAnsi" w:eastAsia="Arial Narrow" w:hAnsiTheme="minorHAnsi" w:cstheme="minorHAnsi"/>
                <w:lang w:val="ro-RO"/>
              </w:rPr>
            </w:pPr>
          </w:p>
        </w:tc>
        <w:tc>
          <w:tcPr>
            <w:tcW w:w="1857" w:type="dxa"/>
          </w:tcPr>
          <w:p w14:paraId="2D87462E" w14:textId="564AC554" w:rsidR="007A0D5B" w:rsidRPr="00F572AB" w:rsidRDefault="00B8732F" w:rsidP="007A0D5B">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2</w:t>
            </w:r>
            <w:r w:rsidR="007A0D5B" w:rsidRPr="00F572AB">
              <w:rPr>
                <w:rFonts w:asciiTheme="minorHAnsi" w:eastAsia="Arial Narrow" w:hAnsiTheme="minorHAnsi" w:cstheme="minorHAnsi"/>
                <w:lang w:val="ro-RO"/>
              </w:rPr>
              <w:t xml:space="preserve"> cursuri</w:t>
            </w:r>
          </w:p>
        </w:tc>
      </w:tr>
      <w:tr w:rsidR="007A0D5B" w:rsidRPr="00F572AB" w14:paraId="77ADCCEE" w14:textId="77777777">
        <w:trPr>
          <w:trHeight w:val="310"/>
          <w:jc w:val="center"/>
        </w:trPr>
        <w:tc>
          <w:tcPr>
            <w:tcW w:w="5651" w:type="dxa"/>
          </w:tcPr>
          <w:p w14:paraId="4F66A4E5" w14:textId="5F08ACBB" w:rsidR="007A0D5B" w:rsidRPr="00F572AB" w:rsidRDefault="007A0D5B" w:rsidP="007A0D5B">
            <w:pPr>
              <w:spacing w:line="360" w:lineRule="auto"/>
              <w:rPr>
                <w:rFonts w:asciiTheme="minorHAnsi" w:hAnsiTheme="minorHAnsi" w:cstheme="minorHAnsi"/>
              </w:rPr>
            </w:pPr>
            <w:r w:rsidRPr="00F572AB">
              <w:rPr>
                <w:rFonts w:asciiTheme="minorHAnsi" w:hAnsiTheme="minorHAnsi" w:cstheme="minorHAnsi"/>
                <w:lang w:eastAsia="ro-RO"/>
              </w:rPr>
              <w:t xml:space="preserve">Redarea spațiului în arta </w:t>
            </w:r>
            <w:r>
              <w:rPr>
                <w:rFonts w:asciiTheme="minorHAnsi" w:hAnsiTheme="minorHAnsi" w:cstheme="minorHAnsi"/>
                <w:lang w:eastAsia="ro-RO"/>
              </w:rPr>
              <w:t>c</w:t>
            </w:r>
            <w:r w:rsidRPr="00F572AB">
              <w:rPr>
                <w:rFonts w:asciiTheme="minorHAnsi" w:hAnsiTheme="minorHAnsi" w:cstheme="minorHAnsi"/>
                <w:lang w:eastAsia="ro-RO"/>
              </w:rPr>
              <w:t xml:space="preserve">reștină - sec. </w:t>
            </w:r>
            <w:r>
              <w:rPr>
                <w:rFonts w:asciiTheme="minorHAnsi" w:hAnsiTheme="minorHAnsi" w:cstheme="minorHAnsi"/>
                <w:lang w:eastAsia="ro-RO"/>
              </w:rPr>
              <w:t>XIV</w:t>
            </w:r>
          </w:p>
        </w:tc>
        <w:tc>
          <w:tcPr>
            <w:tcW w:w="2396" w:type="dxa"/>
            <w:vMerge/>
          </w:tcPr>
          <w:p w14:paraId="2FD0BA63" w14:textId="77777777" w:rsidR="007A0D5B" w:rsidRPr="00F572AB" w:rsidRDefault="007A0D5B" w:rsidP="007A0D5B">
            <w:pPr>
              <w:spacing w:line="360" w:lineRule="auto"/>
              <w:rPr>
                <w:rFonts w:asciiTheme="minorHAnsi" w:eastAsia="Arial Narrow" w:hAnsiTheme="minorHAnsi" w:cstheme="minorHAnsi"/>
                <w:lang w:val="ro-RO"/>
              </w:rPr>
            </w:pPr>
          </w:p>
        </w:tc>
        <w:tc>
          <w:tcPr>
            <w:tcW w:w="1857" w:type="dxa"/>
          </w:tcPr>
          <w:p w14:paraId="758B2F98" w14:textId="0F0D7046" w:rsidR="007A0D5B" w:rsidRPr="00F572AB" w:rsidRDefault="007A0D5B"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7A0D5B" w:rsidRPr="00F572AB" w14:paraId="592D1694" w14:textId="77777777">
        <w:trPr>
          <w:trHeight w:val="310"/>
          <w:jc w:val="center"/>
        </w:trPr>
        <w:tc>
          <w:tcPr>
            <w:tcW w:w="5651" w:type="dxa"/>
          </w:tcPr>
          <w:p w14:paraId="1633A7E2" w14:textId="1B7B2EA9" w:rsidR="007A0D5B" w:rsidRPr="007A0D5B" w:rsidRDefault="007A0D5B" w:rsidP="007A0D5B">
            <w:pPr>
              <w:spacing w:line="360" w:lineRule="auto"/>
              <w:rPr>
                <w:rFonts w:asciiTheme="minorHAnsi" w:hAnsiTheme="minorHAnsi" w:cstheme="minorHAnsi"/>
                <w:b/>
                <w:bCs/>
                <w:lang w:eastAsia="ro-RO"/>
              </w:rPr>
            </w:pPr>
            <w:r w:rsidRPr="00F572AB">
              <w:rPr>
                <w:rFonts w:asciiTheme="minorHAnsi" w:hAnsiTheme="minorHAnsi" w:cstheme="minorHAnsi"/>
                <w:lang w:eastAsia="ro-RO"/>
              </w:rPr>
              <w:t xml:space="preserve">Redarea spațiului în </w:t>
            </w:r>
            <w:r>
              <w:rPr>
                <w:rFonts w:asciiTheme="minorHAnsi" w:hAnsiTheme="minorHAnsi" w:cstheme="minorHAnsi"/>
                <w:lang w:eastAsia="ro-RO"/>
              </w:rPr>
              <w:t>tradiția postbizantină</w:t>
            </w:r>
            <w:r w:rsidRPr="00F572AB">
              <w:rPr>
                <w:rFonts w:asciiTheme="minorHAnsi" w:hAnsiTheme="minorHAnsi" w:cstheme="minorHAnsi"/>
                <w:lang w:eastAsia="ro-RO"/>
              </w:rPr>
              <w:t xml:space="preserve"> - sec. </w:t>
            </w:r>
            <w:r>
              <w:rPr>
                <w:rFonts w:asciiTheme="minorHAnsi" w:hAnsiTheme="minorHAnsi" w:cstheme="minorHAnsi"/>
                <w:lang w:eastAsia="ro-RO"/>
              </w:rPr>
              <w:t>XV - XVIII</w:t>
            </w:r>
          </w:p>
        </w:tc>
        <w:tc>
          <w:tcPr>
            <w:tcW w:w="2396" w:type="dxa"/>
            <w:vMerge/>
          </w:tcPr>
          <w:p w14:paraId="56BC43C5" w14:textId="77777777" w:rsidR="007A0D5B" w:rsidRPr="00F572AB" w:rsidRDefault="007A0D5B" w:rsidP="007A0D5B">
            <w:pPr>
              <w:spacing w:line="360" w:lineRule="auto"/>
              <w:rPr>
                <w:rFonts w:asciiTheme="minorHAnsi" w:eastAsia="Arial Narrow" w:hAnsiTheme="minorHAnsi" w:cstheme="minorHAnsi"/>
                <w:lang w:val="ro-RO"/>
              </w:rPr>
            </w:pPr>
          </w:p>
        </w:tc>
        <w:tc>
          <w:tcPr>
            <w:tcW w:w="1857" w:type="dxa"/>
          </w:tcPr>
          <w:p w14:paraId="0F80BF07" w14:textId="69A0DA28" w:rsidR="007A0D5B" w:rsidRPr="00F572AB" w:rsidRDefault="009B055E" w:rsidP="007A0D5B">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3</w:t>
            </w:r>
            <w:r w:rsidR="007A0D5B" w:rsidRPr="00F572AB">
              <w:rPr>
                <w:rFonts w:asciiTheme="minorHAnsi" w:eastAsia="Arial Narrow" w:hAnsiTheme="minorHAnsi" w:cstheme="minorHAnsi"/>
                <w:lang w:val="ro-RO"/>
              </w:rPr>
              <w:t xml:space="preserve"> cursuri</w:t>
            </w:r>
          </w:p>
        </w:tc>
      </w:tr>
      <w:tr w:rsidR="007A0D5B" w:rsidRPr="00F572AB" w14:paraId="2CAA9B5F" w14:textId="77777777">
        <w:trPr>
          <w:trHeight w:val="310"/>
          <w:jc w:val="center"/>
        </w:trPr>
        <w:tc>
          <w:tcPr>
            <w:tcW w:w="5651" w:type="dxa"/>
          </w:tcPr>
          <w:p w14:paraId="10D057D1" w14:textId="5CA83D57" w:rsidR="007A0D5B" w:rsidRPr="00F572AB" w:rsidRDefault="007A0D5B" w:rsidP="007A0D5B">
            <w:pPr>
              <w:spacing w:line="360" w:lineRule="auto"/>
              <w:rPr>
                <w:rFonts w:asciiTheme="minorHAnsi" w:hAnsiTheme="minorHAnsi" w:cstheme="minorHAnsi"/>
                <w:lang w:eastAsia="ro-RO"/>
              </w:rPr>
            </w:pPr>
            <w:r w:rsidRPr="00F572AB">
              <w:rPr>
                <w:rFonts w:asciiTheme="minorHAnsi" w:hAnsiTheme="minorHAnsi" w:cstheme="minorHAnsi"/>
                <w:lang w:eastAsia="ro-RO"/>
              </w:rPr>
              <w:t xml:space="preserve">Redarea spațiului în arta </w:t>
            </w:r>
            <w:r>
              <w:rPr>
                <w:rFonts w:asciiTheme="minorHAnsi" w:hAnsiTheme="minorHAnsi" w:cstheme="minorHAnsi"/>
                <w:lang w:eastAsia="ro-RO"/>
              </w:rPr>
              <w:t>c</w:t>
            </w:r>
            <w:r w:rsidRPr="00F572AB">
              <w:rPr>
                <w:rFonts w:asciiTheme="minorHAnsi" w:hAnsiTheme="minorHAnsi" w:cstheme="minorHAnsi"/>
                <w:lang w:eastAsia="ro-RO"/>
              </w:rPr>
              <w:t>reștină</w:t>
            </w:r>
            <w:r>
              <w:rPr>
                <w:rFonts w:asciiTheme="minorHAnsi" w:hAnsiTheme="minorHAnsi" w:cstheme="minorHAnsi"/>
                <w:lang w:eastAsia="ro-RO"/>
              </w:rPr>
              <w:t xml:space="preserve"> contemporană </w:t>
            </w:r>
          </w:p>
        </w:tc>
        <w:tc>
          <w:tcPr>
            <w:tcW w:w="2396" w:type="dxa"/>
            <w:vMerge/>
          </w:tcPr>
          <w:p w14:paraId="23C59E9B" w14:textId="77777777" w:rsidR="007A0D5B" w:rsidRPr="00F572AB" w:rsidRDefault="007A0D5B" w:rsidP="007A0D5B">
            <w:pPr>
              <w:spacing w:line="360" w:lineRule="auto"/>
              <w:rPr>
                <w:rFonts w:asciiTheme="minorHAnsi" w:eastAsia="Arial Narrow" w:hAnsiTheme="minorHAnsi" w:cstheme="minorHAnsi"/>
                <w:lang w:val="ro-RO"/>
              </w:rPr>
            </w:pPr>
          </w:p>
        </w:tc>
        <w:tc>
          <w:tcPr>
            <w:tcW w:w="1857" w:type="dxa"/>
          </w:tcPr>
          <w:p w14:paraId="6F626431" w14:textId="7729DB78" w:rsidR="007A0D5B" w:rsidRPr="00F572AB" w:rsidRDefault="009B055E" w:rsidP="007A0D5B">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1</w:t>
            </w:r>
            <w:r w:rsidR="007A0D5B" w:rsidRPr="00F572AB">
              <w:rPr>
                <w:rFonts w:asciiTheme="minorHAnsi" w:eastAsia="Arial Narrow" w:hAnsiTheme="minorHAnsi" w:cstheme="minorHAnsi"/>
                <w:lang w:val="ro-RO"/>
              </w:rPr>
              <w:t xml:space="preserve"> curs</w:t>
            </w:r>
          </w:p>
        </w:tc>
      </w:tr>
      <w:tr w:rsidR="007A0D5B" w:rsidRPr="00F572AB" w14:paraId="41C61A69" w14:textId="77777777">
        <w:trPr>
          <w:jc w:val="center"/>
        </w:trPr>
        <w:tc>
          <w:tcPr>
            <w:tcW w:w="9904" w:type="dxa"/>
            <w:gridSpan w:val="3"/>
          </w:tcPr>
          <w:p w14:paraId="1FEBB4C8" w14:textId="77777777" w:rsidR="00213087" w:rsidRPr="00363125" w:rsidRDefault="00213087" w:rsidP="00213087">
            <w:pPr>
              <w:spacing w:line="360" w:lineRule="auto"/>
              <w:rPr>
                <w:rFonts w:asciiTheme="minorHAnsi" w:eastAsia="Arial Narrow" w:hAnsiTheme="minorHAnsi" w:cstheme="minorHAnsi"/>
                <w:b/>
                <w:lang w:val="ro-RO"/>
              </w:rPr>
            </w:pPr>
            <w:r w:rsidRPr="00363125">
              <w:rPr>
                <w:rFonts w:asciiTheme="minorHAnsi" w:eastAsia="Arial Narrow" w:hAnsiTheme="minorHAnsi" w:cstheme="minorHAnsi"/>
                <w:b/>
                <w:lang w:val="ro-RO"/>
              </w:rPr>
              <w:t>Bibliografie:</w:t>
            </w:r>
          </w:p>
          <w:p w14:paraId="30832DE1" w14:textId="77777777" w:rsidR="00213087" w:rsidRPr="00363125" w:rsidRDefault="00213087" w:rsidP="00213087">
            <w:pPr>
              <w:spacing w:line="360" w:lineRule="auto"/>
              <w:rPr>
                <w:rFonts w:asciiTheme="minorHAnsi" w:hAnsiTheme="minorHAnsi" w:cstheme="minorHAnsi"/>
              </w:rPr>
            </w:pPr>
            <w:r w:rsidRPr="00363125">
              <w:rPr>
                <w:rStyle w:val="Robust"/>
                <w:rFonts w:asciiTheme="minorHAnsi" w:hAnsiTheme="minorHAnsi" w:cstheme="minorHAnsi"/>
              </w:rPr>
              <w:t>Ching, Francis D.K.</w:t>
            </w:r>
            <w:r w:rsidRPr="00363125">
              <w:rPr>
                <w:rFonts w:asciiTheme="minorHAnsi" w:hAnsiTheme="minorHAnsi" w:cstheme="minorHAnsi"/>
              </w:rPr>
              <w:t xml:space="preserve"> – </w:t>
            </w:r>
            <w:r w:rsidRPr="00363125">
              <w:rPr>
                <w:rStyle w:val="Accentuat"/>
                <w:rFonts w:asciiTheme="minorHAnsi" w:hAnsiTheme="minorHAnsi" w:cstheme="minorHAnsi"/>
              </w:rPr>
              <w:t>Architecture: Form, Space, and Order</w:t>
            </w:r>
            <w:r w:rsidRPr="00363125">
              <w:rPr>
                <w:rFonts w:asciiTheme="minorHAnsi" w:hAnsiTheme="minorHAnsi" w:cstheme="minorHAnsi"/>
              </w:rPr>
              <w:t>, John Wiley &amp; Sons, 2014.</w:t>
            </w:r>
          </w:p>
          <w:p w14:paraId="3383E6AF" w14:textId="77777777" w:rsidR="00213087" w:rsidRPr="00363125" w:rsidRDefault="00213087" w:rsidP="00213087">
            <w:pPr>
              <w:spacing w:line="360" w:lineRule="auto"/>
              <w:rPr>
                <w:rFonts w:asciiTheme="minorHAnsi" w:eastAsia="Arial Narrow" w:hAnsiTheme="minorHAnsi" w:cstheme="minorHAnsi"/>
                <w:b/>
                <w:lang w:val="ro-RO"/>
              </w:rPr>
            </w:pPr>
            <w:r w:rsidRPr="00363125">
              <w:rPr>
                <w:rStyle w:val="Robust"/>
                <w:rFonts w:asciiTheme="minorHAnsi" w:hAnsiTheme="minorHAnsi" w:cstheme="minorHAnsi"/>
              </w:rPr>
              <w:t>Jirousek, Charlotte</w:t>
            </w:r>
            <w:r w:rsidRPr="00363125">
              <w:rPr>
                <w:rFonts w:asciiTheme="minorHAnsi" w:hAnsiTheme="minorHAnsi" w:cstheme="minorHAnsi"/>
              </w:rPr>
              <w:t xml:space="preserve"> – </w:t>
            </w:r>
            <w:r w:rsidRPr="00363125">
              <w:rPr>
                <w:rStyle w:val="Accentuat"/>
                <w:rFonts w:asciiTheme="minorHAnsi" w:hAnsiTheme="minorHAnsi" w:cstheme="minorHAnsi"/>
              </w:rPr>
              <w:t>Art, Design and Visual Thinking</w:t>
            </w:r>
            <w:r w:rsidRPr="00363125">
              <w:rPr>
                <w:rFonts w:asciiTheme="minorHAnsi" w:hAnsiTheme="minorHAnsi" w:cstheme="minorHAnsi"/>
              </w:rPr>
              <w:t>, Cornell University, 1995–2010.</w:t>
            </w:r>
          </w:p>
          <w:p w14:paraId="66358829" w14:textId="77777777" w:rsidR="00213087" w:rsidRPr="00363125" w:rsidRDefault="00213087" w:rsidP="00213087">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Norling, Ernest R.</w:t>
            </w:r>
            <w:r w:rsidRPr="00363125">
              <w:rPr>
                <w:rFonts w:asciiTheme="minorHAnsi" w:hAnsiTheme="minorHAnsi" w:cstheme="minorHAnsi"/>
              </w:rPr>
              <w:t xml:space="preserve"> – </w:t>
            </w:r>
            <w:r w:rsidRPr="00363125">
              <w:rPr>
                <w:rStyle w:val="Accentuat"/>
                <w:rFonts w:asciiTheme="minorHAnsi" w:hAnsiTheme="minorHAnsi" w:cstheme="minorHAnsi"/>
              </w:rPr>
              <w:t>Perspective Made Easy</w:t>
            </w:r>
            <w:r w:rsidRPr="00363125">
              <w:rPr>
                <w:rFonts w:asciiTheme="minorHAnsi" w:hAnsiTheme="minorHAnsi" w:cstheme="minorHAnsi"/>
              </w:rPr>
              <w:t>, Dover Publications, 1999.</w:t>
            </w:r>
          </w:p>
          <w:p w14:paraId="2EB57CC4" w14:textId="77777777" w:rsidR="00213087" w:rsidRPr="00363125" w:rsidRDefault="00213087" w:rsidP="00213087">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Cormack, Robin</w:t>
            </w:r>
            <w:r w:rsidRPr="00363125">
              <w:rPr>
                <w:rFonts w:asciiTheme="minorHAnsi" w:hAnsiTheme="minorHAnsi" w:cstheme="minorHAnsi"/>
              </w:rPr>
              <w:t xml:space="preserve"> – </w:t>
            </w:r>
            <w:r w:rsidRPr="00363125">
              <w:rPr>
                <w:rStyle w:val="Accentuat"/>
                <w:rFonts w:asciiTheme="minorHAnsi" w:hAnsiTheme="minorHAnsi" w:cstheme="minorHAnsi"/>
              </w:rPr>
              <w:t>Byzantine Art</w:t>
            </w:r>
            <w:r w:rsidRPr="00363125">
              <w:rPr>
                <w:rFonts w:asciiTheme="minorHAnsi" w:hAnsiTheme="minorHAnsi" w:cstheme="minorHAnsi"/>
              </w:rPr>
              <w:t>, Oxford University Press, 2000.</w:t>
            </w:r>
          </w:p>
          <w:p w14:paraId="41C61A68" w14:textId="038025F3" w:rsidR="007A0D5B" w:rsidRPr="00F572AB" w:rsidRDefault="00213087" w:rsidP="00213087">
            <w:pPr>
              <w:spacing w:line="360" w:lineRule="auto"/>
              <w:rPr>
                <w:rFonts w:asciiTheme="minorHAnsi" w:hAnsiTheme="minorHAnsi" w:cstheme="minorHAnsi"/>
              </w:rPr>
            </w:pPr>
            <w:r w:rsidRPr="00363125">
              <w:rPr>
                <w:rStyle w:val="Robust"/>
                <w:rFonts w:asciiTheme="minorHAnsi" w:hAnsiTheme="minorHAnsi" w:cstheme="minorHAnsi"/>
              </w:rPr>
              <w:t>Beckwith, John</w:t>
            </w:r>
            <w:r w:rsidRPr="00363125">
              <w:rPr>
                <w:rFonts w:asciiTheme="minorHAnsi" w:hAnsiTheme="minorHAnsi" w:cstheme="minorHAnsi"/>
              </w:rPr>
              <w:t xml:space="preserve"> – </w:t>
            </w:r>
            <w:r w:rsidRPr="00363125">
              <w:rPr>
                <w:rStyle w:val="Accentuat"/>
                <w:rFonts w:asciiTheme="minorHAnsi" w:hAnsiTheme="minorHAnsi" w:cstheme="minorHAnsi"/>
              </w:rPr>
              <w:t>Early Christian and Byzantine Art</w:t>
            </w:r>
            <w:r w:rsidRPr="00363125">
              <w:rPr>
                <w:rFonts w:asciiTheme="minorHAnsi" w:hAnsiTheme="minorHAnsi" w:cstheme="minorHAnsi"/>
              </w:rPr>
              <w:t>, Yale University Press, 1993 (reed. după ed. 1970)</w:t>
            </w:r>
          </w:p>
        </w:tc>
      </w:tr>
      <w:tr w:rsidR="007A0D5B" w:rsidRPr="00F572AB" w14:paraId="41C61A6D" w14:textId="77777777">
        <w:trPr>
          <w:jc w:val="center"/>
        </w:trPr>
        <w:tc>
          <w:tcPr>
            <w:tcW w:w="5651" w:type="dxa"/>
          </w:tcPr>
          <w:p w14:paraId="41C61A6A" w14:textId="038547FC" w:rsidR="007A0D5B" w:rsidRPr="00F572AB" w:rsidRDefault="007A0D5B" w:rsidP="007A0D5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7.2 Seminar</w:t>
            </w:r>
          </w:p>
        </w:tc>
        <w:tc>
          <w:tcPr>
            <w:tcW w:w="2396" w:type="dxa"/>
          </w:tcPr>
          <w:p w14:paraId="41C61A6B" w14:textId="77777777" w:rsidR="007A0D5B" w:rsidRPr="00F572AB" w:rsidRDefault="007A0D5B" w:rsidP="007A0D5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Metode de predare</w:t>
            </w:r>
          </w:p>
        </w:tc>
        <w:tc>
          <w:tcPr>
            <w:tcW w:w="1857" w:type="dxa"/>
          </w:tcPr>
          <w:p w14:paraId="41C61A6C" w14:textId="77777777" w:rsidR="007A0D5B" w:rsidRPr="00F572AB" w:rsidRDefault="007A0D5B" w:rsidP="007A0D5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Observaţii</w:t>
            </w:r>
          </w:p>
        </w:tc>
      </w:tr>
      <w:tr w:rsidR="00F26AD5" w:rsidRPr="00F572AB" w14:paraId="41C61A71" w14:textId="77777777">
        <w:trPr>
          <w:jc w:val="center"/>
        </w:trPr>
        <w:tc>
          <w:tcPr>
            <w:tcW w:w="5651" w:type="dxa"/>
          </w:tcPr>
          <w:p w14:paraId="41C61A6E" w14:textId="62F508A1" w:rsidR="00F26AD5" w:rsidRPr="00F572AB" w:rsidRDefault="00F26AD5" w:rsidP="007A0D5B">
            <w:pPr>
              <w:pStyle w:val="Default"/>
              <w:spacing w:line="360" w:lineRule="auto"/>
              <w:rPr>
                <w:rFonts w:asciiTheme="minorHAnsi" w:hAnsiTheme="minorHAnsi" w:cstheme="minorHAnsi"/>
              </w:rPr>
            </w:pPr>
            <w:r w:rsidRPr="00F572AB">
              <w:rPr>
                <w:rFonts w:asciiTheme="minorHAnsi" w:hAnsiTheme="minorHAnsi" w:cstheme="minorHAnsi"/>
              </w:rPr>
              <w:t xml:space="preserve">Reprezentări vizuale: </w:t>
            </w:r>
            <w:r>
              <w:rPr>
                <w:rFonts w:asciiTheme="minorHAnsi" w:hAnsiTheme="minorHAnsi" w:cstheme="minorHAnsi"/>
              </w:rPr>
              <w:t xml:space="preserve">Perspectiva </w:t>
            </w:r>
            <w:r w:rsidRPr="00F63028">
              <w:t xml:space="preserve">liniară </w:t>
            </w:r>
            <w:r>
              <w:t xml:space="preserve"> </w:t>
            </w:r>
          </w:p>
        </w:tc>
        <w:tc>
          <w:tcPr>
            <w:tcW w:w="2396" w:type="dxa"/>
            <w:vMerge w:val="restart"/>
          </w:tcPr>
          <w:p w14:paraId="41C61A6F" w14:textId="58FB1217" w:rsidR="00F26AD5" w:rsidRPr="00F572AB" w:rsidRDefault="00F26AD5" w:rsidP="007A0D5B">
            <w:pPr>
              <w:spacing w:line="360" w:lineRule="auto"/>
              <w:rPr>
                <w:rFonts w:asciiTheme="minorHAnsi" w:eastAsia="Arial Narrow" w:hAnsiTheme="minorHAnsi" w:cstheme="minorHAnsi"/>
                <w:lang w:val="ro-RO"/>
              </w:rPr>
            </w:pPr>
            <w:r w:rsidRPr="00F572AB">
              <w:rPr>
                <w:rFonts w:asciiTheme="minorHAnsi" w:eastAsia="Arial Unicode MS" w:hAnsiTheme="minorHAnsi" w:cstheme="minorHAnsi"/>
                <w:color w:val="000000"/>
                <w:u w:color="000000"/>
                <w14:textOutline w14:w="0" w14:cap="flat" w14:cmpd="sng" w14:algn="ctr">
                  <w14:noFill/>
                  <w14:prstDash w14:val="solid"/>
                  <w14:bevel/>
                </w14:textOutline>
              </w:rPr>
              <w:t>Desen, corectură</w:t>
            </w:r>
          </w:p>
        </w:tc>
        <w:tc>
          <w:tcPr>
            <w:tcW w:w="1857" w:type="dxa"/>
          </w:tcPr>
          <w:p w14:paraId="41C61A70" w14:textId="6448A378"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oră atelier</w:t>
            </w:r>
          </w:p>
        </w:tc>
      </w:tr>
      <w:tr w:rsidR="00F26AD5" w:rsidRPr="00F572AB" w14:paraId="41C61A75" w14:textId="77777777">
        <w:trPr>
          <w:jc w:val="center"/>
        </w:trPr>
        <w:tc>
          <w:tcPr>
            <w:tcW w:w="5651" w:type="dxa"/>
          </w:tcPr>
          <w:p w14:paraId="41C61A72" w14:textId="356BE185"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 xml:space="preserve">Reprezentări vizuale: </w:t>
            </w:r>
            <w:r>
              <w:rPr>
                <w:rStyle w:val="Robust"/>
                <w:b w:val="0"/>
                <w:bCs w:val="0"/>
              </w:rPr>
              <w:t>Perspectiva</w:t>
            </w:r>
            <w:r w:rsidRPr="007A0D5B">
              <w:rPr>
                <w:rStyle w:val="Robust"/>
                <w:b w:val="0"/>
                <w:bCs w:val="0"/>
              </w:rPr>
              <w:t xml:space="preserve"> în iconografia bizantină</w:t>
            </w:r>
            <w:r>
              <w:rPr>
                <w:rStyle w:val="Robust"/>
                <w:b w:val="0"/>
                <w:bCs w:val="0"/>
              </w:rPr>
              <w:t xml:space="preserve"> - </w:t>
            </w:r>
            <w:r>
              <w:t>principii și aplicații</w:t>
            </w:r>
            <w:r>
              <w:rPr>
                <w:rStyle w:val="Robust"/>
                <w:b w:val="0"/>
                <w:bCs w:val="0"/>
              </w:rPr>
              <w:t xml:space="preserve">  </w:t>
            </w:r>
          </w:p>
        </w:tc>
        <w:tc>
          <w:tcPr>
            <w:tcW w:w="2396" w:type="dxa"/>
            <w:vMerge/>
          </w:tcPr>
          <w:p w14:paraId="41C61A73" w14:textId="11A0FF09" w:rsidR="00F26AD5" w:rsidRPr="00F572AB" w:rsidRDefault="00F26AD5" w:rsidP="007A0D5B">
            <w:pPr>
              <w:spacing w:line="360" w:lineRule="auto"/>
              <w:rPr>
                <w:rFonts w:asciiTheme="minorHAnsi" w:eastAsia="Arial Narrow" w:hAnsiTheme="minorHAnsi" w:cstheme="minorHAnsi"/>
                <w:lang w:val="ro-RO"/>
              </w:rPr>
            </w:pPr>
          </w:p>
        </w:tc>
        <w:tc>
          <w:tcPr>
            <w:tcW w:w="1857" w:type="dxa"/>
          </w:tcPr>
          <w:p w14:paraId="41C61A74" w14:textId="05B21474"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oră atelier</w:t>
            </w:r>
          </w:p>
        </w:tc>
      </w:tr>
      <w:tr w:rsidR="00F26AD5" w:rsidRPr="00F572AB" w14:paraId="28217771" w14:textId="77777777">
        <w:trPr>
          <w:jc w:val="center"/>
        </w:trPr>
        <w:tc>
          <w:tcPr>
            <w:tcW w:w="5651" w:type="dxa"/>
          </w:tcPr>
          <w:p w14:paraId="17773310" w14:textId="39B85970"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 xml:space="preserve">Reprezentări vizuale: Spațiul în arta reștină - sec. </w:t>
            </w:r>
            <w:r>
              <w:rPr>
                <w:rFonts w:asciiTheme="minorHAnsi" w:hAnsiTheme="minorHAnsi" w:cstheme="minorHAnsi"/>
                <w:lang w:eastAsia="ro-RO"/>
              </w:rPr>
              <w:t>XI</w:t>
            </w:r>
          </w:p>
        </w:tc>
        <w:tc>
          <w:tcPr>
            <w:tcW w:w="2396" w:type="dxa"/>
            <w:vMerge/>
          </w:tcPr>
          <w:p w14:paraId="52EEB8A4" w14:textId="77777777" w:rsidR="00F26AD5" w:rsidRPr="00F572AB" w:rsidRDefault="00F26AD5" w:rsidP="007A0D5B">
            <w:pPr>
              <w:spacing w:line="360" w:lineRule="auto"/>
              <w:rPr>
                <w:rFonts w:asciiTheme="minorHAnsi" w:eastAsia="Arial Narrow" w:hAnsiTheme="minorHAnsi" w:cstheme="minorHAnsi"/>
                <w:lang w:val="ro-RO"/>
              </w:rPr>
            </w:pPr>
          </w:p>
        </w:tc>
        <w:tc>
          <w:tcPr>
            <w:tcW w:w="1857" w:type="dxa"/>
          </w:tcPr>
          <w:p w14:paraId="2B2E3E86" w14:textId="0A64E623"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2 ore atelier </w:t>
            </w:r>
          </w:p>
        </w:tc>
      </w:tr>
      <w:tr w:rsidR="00F26AD5" w:rsidRPr="00F572AB" w14:paraId="0B16FE9A" w14:textId="77777777">
        <w:trPr>
          <w:jc w:val="center"/>
        </w:trPr>
        <w:tc>
          <w:tcPr>
            <w:tcW w:w="5651" w:type="dxa"/>
          </w:tcPr>
          <w:p w14:paraId="2B2060E7" w14:textId="66860A51"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 xml:space="preserve">Reprezentări vizuale: Spațiul în arta reștină - sec. </w:t>
            </w:r>
            <w:r>
              <w:rPr>
                <w:rFonts w:asciiTheme="minorHAnsi" w:hAnsiTheme="minorHAnsi" w:cstheme="minorHAnsi"/>
                <w:lang w:eastAsia="ro-RO"/>
              </w:rPr>
              <w:t>XII</w:t>
            </w:r>
          </w:p>
        </w:tc>
        <w:tc>
          <w:tcPr>
            <w:tcW w:w="2396" w:type="dxa"/>
            <w:vMerge/>
          </w:tcPr>
          <w:p w14:paraId="14323538" w14:textId="77777777" w:rsidR="00F26AD5" w:rsidRPr="00F572AB" w:rsidRDefault="00F26AD5" w:rsidP="007A0D5B">
            <w:pPr>
              <w:spacing w:line="360" w:lineRule="auto"/>
              <w:rPr>
                <w:rFonts w:asciiTheme="minorHAnsi" w:eastAsia="Arial Narrow" w:hAnsiTheme="minorHAnsi" w:cstheme="minorHAnsi"/>
                <w:lang w:val="ro-RO"/>
              </w:rPr>
            </w:pPr>
          </w:p>
        </w:tc>
        <w:tc>
          <w:tcPr>
            <w:tcW w:w="1857" w:type="dxa"/>
          </w:tcPr>
          <w:p w14:paraId="65305AC4" w14:textId="5C7FFE7A"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2 ore atelier </w:t>
            </w:r>
          </w:p>
        </w:tc>
      </w:tr>
      <w:tr w:rsidR="00F26AD5" w:rsidRPr="00F572AB" w14:paraId="32D708A5" w14:textId="77777777">
        <w:trPr>
          <w:jc w:val="center"/>
        </w:trPr>
        <w:tc>
          <w:tcPr>
            <w:tcW w:w="5651" w:type="dxa"/>
          </w:tcPr>
          <w:p w14:paraId="2B2953DA" w14:textId="1E067DAA" w:rsidR="00F26AD5" w:rsidRPr="00F572AB" w:rsidRDefault="00F26AD5" w:rsidP="007A0D5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 xml:space="preserve">Reprezentări vizuale: Spațiul în arta reștină - sec. </w:t>
            </w:r>
            <w:r>
              <w:rPr>
                <w:rFonts w:asciiTheme="minorHAnsi" w:hAnsiTheme="minorHAnsi" w:cstheme="minorHAnsi"/>
                <w:lang w:eastAsia="ro-RO"/>
              </w:rPr>
              <w:t>XIII</w:t>
            </w:r>
          </w:p>
        </w:tc>
        <w:tc>
          <w:tcPr>
            <w:tcW w:w="2396" w:type="dxa"/>
            <w:vMerge/>
          </w:tcPr>
          <w:p w14:paraId="6B829926" w14:textId="77777777" w:rsidR="00F26AD5" w:rsidRPr="00F572AB" w:rsidRDefault="00F26AD5" w:rsidP="007A0D5B">
            <w:pPr>
              <w:spacing w:line="360" w:lineRule="auto"/>
              <w:rPr>
                <w:rFonts w:asciiTheme="minorHAnsi" w:eastAsia="Arial Narrow" w:hAnsiTheme="minorHAnsi" w:cstheme="minorHAnsi"/>
                <w:lang w:val="ro-RO"/>
              </w:rPr>
            </w:pPr>
          </w:p>
        </w:tc>
        <w:tc>
          <w:tcPr>
            <w:tcW w:w="1857" w:type="dxa"/>
          </w:tcPr>
          <w:p w14:paraId="0C3A4789" w14:textId="3A60A5CB"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2 ore atelier </w:t>
            </w:r>
          </w:p>
        </w:tc>
      </w:tr>
      <w:tr w:rsidR="00F26AD5" w:rsidRPr="00F572AB" w14:paraId="600A0399" w14:textId="77777777">
        <w:trPr>
          <w:jc w:val="center"/>
        </w:trPr>
        <w:tc>
          <w:tcPr>
            <w:tcW w:w="5651" w:type="dxa"/>
          </w:tcPr>
          <w:p w14:paraId="03816748" w14:textId="294505FD" w:rsidR="00F26AD5" w:rsidRPr="00F572AB" w:rsidRDefault="00F26AD5" w:rsidP="007A0D5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 xml:space="preserve">Reprezentări vizuale: Spațiul în arta reștină - sec. </w:t>
            </w:r>
            <w:r>
              <w:rPr>
                <w:rFonts w:asciiTheme="minorHAnsi" w:hAnsiTheme="minorHAnsi" w:cstheme="minorHAnsi"/>
                <w:lang w:eastAsia="ro-RO"/>
              </w:rPr>
              <w:t>XIV</w:t>
            </w:r>
          </w:p>
        </w:tc>
        <w:tc>
          <w:tcPr>
            <w:tcW w:w="2396" w:type="dxa"/>
            <w:vMerge/>
          </w:tcPr>
          <w:p w14:paraId="1663E796" w14:textId="77777777" w:rsidR="00F26AD5" w:rsidRPr="00F572AB" w:rsidRDefault="00F26AD5" w:rsidP="007A0D5B">
            <w:pPr>
              <w:spacing w:line="360" w:lineRule="auto"/>
              <w:rPr>
                <w:rFonts w:asciiTheme="minorHAnsi" w:eastAsia="Arial Narrow" w:hAnsiTheme="minorHAnsi" w:cstheme="minorHAnsi"/>
                <w:lang w:val="ro-RO"/>
              </w:rPr>
            </w:pPr>
          </w:p>
        </w:tc>
        <w:tc>
          <w:tcPr>
            <w:tcW w:w="1857" w:type="dxa"/>
          </w:tcPr>
          <w:p w14:paraId="11B82256" w14:textId="2FD1D56B" w:rsidR="00F26AD5" w:rsidRPr="00F572AB" w:rsidRDefault="00F26AD5" w:rsidP="007A0D5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2 ore atelier </w:t>
            </w:r>
          </w:p>
        </w:tc>
      </w:tr>
      <w:tr w:rsidR="00F26AD5" w:rsidRPr="00F572AB" w14:paraId="7F97967B" w14:textId="77777777">
        <w:trPr>
          <w:jc w:val="center"/>
        </w:trPr>
        <w:tc>
          <w:tcPr>
            <w:tcW w:w="5651" w:type="dxa"/>
          </w:tcPr>
          <w:p w14:paraId="48E18CCF" w14:textId="54C76191" w:rsidR="00F26AD5" w:rsidRPr="00F572AB" w:rsidRDefault="00F26AD5" w:rsidP="007A0D5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 xml:space="preserve">Reprezentări vizuale: Spațiul în </w:t>
            </w:r>
            <w:r>
              <w:rPr>
                <w:rFonts w:asciiTheme="minorHAnsi" w:hAnsiTheme="minorHAnsi" w:cstheme="minorHAnsi"/>
                <w:lang w:eastAsia="ro-RO"/>
              </w:rPr>
              <w:t>tradiția postbizantină</w:t>
            </w:r>
            <w:r w:rsidRPr="00F572AB">
              <w:rPr>
                <w:rFonts w:asciiTheme="minorHAnsi" w:hAnsiTheme="minorHAnsi" w:cstheme="minorHAnsi"/>
                <w:lang w:eastAsia="ro-RO"/>
              </w:rPr>
              <w:t xml:space="preserve"> - sec. </w:t>
            </w:r>
            <w:r>
              <w:rPr>
                <w:rFonts w:asciiTheme="minorHAnsi" w:hAnsiTheme="minorHAnsi" w:cstheme="minorHAnsi"/>
                <w:lang w:eastAsia="ro-RO"/>
              </w:rPr>
              <w:t>XV - XVIII</w:t>
            </w:r>
          </w:p>
        </w:tc>
        <w:tc>
          <w:tcPr>
            <w:tcW w:w="2396" w:type="dxa"/>
            <w:vMerge/>
          </w:tcPr>
          <w:p w14:paraId="0FE3C83B" w14:textId="77777777" w:rsidR="00F26AD5" w:rsidRPr="00F572AB" w:rsidRDefault="00F26AD5" w:rsidP="007A0D5B">
            <w:pPr>
              <w:spacing w:line="360" w:lineRule="auto"/>
              <w:rPr>
                <w:rFonts w:asciiTheme="minorHAnsi" w:eastAsia="Arial Narrow" w:hAnsiTheme="minorHAnsi" w:cstheme="minorHAnsi"/>
                <w:lang w:val="ro-RO"/>
              </w:rPr>
            </w:pPr>
          </w:p>
        </w:tc>
        <w:tc>
          <w:tcPr>
            <w:tcW w:w="1857" w:type="dxa"/>
          </w:tcPr>
          <w:p w14:paraId="3085298B" w14:textId="0684AACE" w:rsidR="00F26AD5" w:rsidRPr="00F572AB" w:rsidRDefault="00F26AD5" w:rsidP="007A0D5B">
            <w:pPr>
              <w:spacing w:line="360" w:lineRule="auto"/>
              <w:jc w:val="both"/>
              <w:rPr>
                <w:rFonts w:asciiTheme="minorHAnsi" w:eastAsia="Arial Narrow" w:hAnsiTheme="minorHAnsi" w:cstheme="minorHAnsi"/>
                <w:b/>
                <w:bCs/>
                <w:lang w:val="ro-RO"/>
              </w:rPr>
            </w:pPr>
            <w:r>
              <w:rPr>
                <w:rFonts w:asciiTheme="minorHAnsi" w:eastAsia="Arial Narrow" w:hAnsiTheme="minorHAnsi" w:cstheme="minorHAnsi"/>
                <w:lang w:val="ro-RO"/>
              </w:rPr>
              <w:t>3 ore</w:t>
            </w:r>
            <w:r w:rsidRPr="00F572AB">
              <w:rPr>
                <w:rFonts w:asciiTheme="minorHAnsi" w:eastAsia="Arial Narrow" w:hAnsiTheme="minorHAnsi" w:cstheme="minorHAnsi"/>
                <w:lang w:val="ro-RO"/>
              </w:rPr>
              <w:t xml:space="preserve"> atelier </w:t>
            </w:r>
          </w:p>
        </w:tc>
      </w:tr>
      <w:tr w:rsidR="00F26AD5" w:rsidRPr="00F572AB" w14:paraId="6D3DCC65" w14:textId="77777777">
        <w:trPr>
          <w:jc w:val="center"/>
        </w:trPr>
        <w:tc>
          <w:tcPr>
            <w:tcW w:w="5651" w:type="dxa"/>
          </w:tcPr>
          <w:p w14:paraId="65134C1C" w14:textId="3FB30B71" w:rsidR="00F26AD5" w:rsidRPr="00F572AB" w:rsidRDefault="00F26AD5" w:rsidP="00F26AD5">
            <w:pPr>
              <w:spacing w:line="360" w:lineRule="auto"/>
              <w:jc w:val="both"/>
              <w:rPr>
                <w:rFonts w:asciiTheme="minorHAnsi" w:hAnsiTheme="minorHAnsi" w:cstheme="minorHAnsi"/>
                <w:lang w:eastAsia="ro-RO"/>
              </w:rPr>
            </w:pPr>
            <w:r w:rsidRPr="00F572AB">
              <w:rPr>
                <w:rFonts w:asciiTheme="minorHAnsi" w:hAnsiTheme="minorHAnsi" w:cstheme="minorHAnsi"/>
                <w:lang w:eastAsia="ro-RO"/>
              </w:rPr>
              <w:lastRenderedPageBreak/>
              <w:t xml:space="preserve">Reprezentări vizuale: Spațiul în arta </w:t>
            </w:r>
            <w:r>
              <w:rPr>
                <w:rFonts w:asciiTheme="minorHAnsi" w:hAnsiTheme="minorHAnsi" w:cstheme="minorHAnsi"/>
                <w:lang w:eastAsia="ro-RO"/>
              </w:rPr>
              <w:t>c</w:t>
            </w:r>
            <w:r w:rsidRPr="00F572AB">
              <w:rPr>
                <w:rFonts w:asciiTheme="minorHAnsi" w:hAnsiTheme="minorHAnsi" w:cstheme="minorHAnsi"/>
                <w:lang w:eastAsia="ro-RO"/>
              </w:rPr>
              <w:t>reștină</w:t>
            </w:r>
            <w:r>
              <w:rPr>
                <w:rFonts w:asciiTheme="minorHAnsi" w:hAnsiTheme="minorHAnsi" w:cstheme="minorHAnsi"/>
                <w:lang w:eastAsia="ro-RO"/>
              </w:rPr>
              <w:t xml:space="preserve"> contemporană</w:t>
            </w:r>
          </w:p>
        </w:tc>
        <w:tc>
          <w:tcPr>
            <w:tcW w:w="2396" w:type="dxa"/>
            <w:vMerge/>
          </w:tcPr>
          <w:p w14:paraId="305BC1F0" w14:textId="77777777" w:rsidR="00F26AD5" w:rsidRPr="00F572AB" w:rsidRDefault="00F26AD5" w:rsidP="00F26AD5">
            <w:pPr>
              <w:spacing w:line="360" w:lineRule="auto"/>
              <w:rPr>
                <w:rFonts w:asciiTheme="minorHAnsi" w:eastAsia="Arial Narrow" w:hAnsiTheme="minorHAnsi" w:cstheme="minorHAnsi"/>
                <w:lang w:val="ro-RO"/>
              </w:rPr>
            </w:pPr>
          </w:p>
        </w:tc>
        <w:tc>
          <w:tcPr>
            <w:tcW w:w="1857" w:type="dxa"/>
          </w:tcPr>
          <w:p w14:paraId="4B2BE004" w14:textId="0B8C37A3" w:rsidR="00F26AD5" w:rsidRDefault="00F26AD5" w:rsidP="00F26AD5">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oră atelier</w:t>
            </w:r>
          </w:p>
        </w:tc>
      </w:tr>
      <w:tr w:rsidR="00F26AD5" w:rsidRPr="00F572AB" w14:paraId="41C61AAD" w14:textId="77777777">
        <w:trPr>
          <w:jc w:val="center"/>
        </w:trPr>
        <w:tc>
          <w:tcPr>
            <w:tcW w:w="9904" w:type="dxa"/>
            <w:gridSpan w:val="3"/>
          </w:tcPr>
          <w:p w14:paraId="1E2719C1" w14:textId="77777777" w:rsidR="00213087" w:rsidRPr="00363125" w:rsidRDefault="00213087" w:rsidP="00213087">
            <w:pPr>
              <w:spacing w:line="360" w:lineRule="auto"/>
              <w:rPr>
                <w:rFonts w:asciiTheme="minorHAnsi" w:eastAsia="Arial Narrow" w:hAnsiTheme="minorHAnsi" w:cstheme="minorHAnsi"/>
                <w:b/>
                <w:lang w:val="ro-RO"/>
              </w:rPr>
            </w:pPr>
            <w:r w:rsidRPr="00363125">
              <w:rPr>
                <w:rFonts w:asciiTheme="minorHAnsi" w:eastAsia="Arial Narrow" w:hAnsiTheme="minorHAnsi" w:cstheme="minorHAnsi"/>
                <w:b/>
                <w:lang w:val="ro-RO"/>
              </w:rPr>
              <w:t>Bibliografie:</w:t>
            </w:r>
          </w:p>
          <w:p w14:paraId="5D13C3CC" w14:textId="77777777" w:rsidR="00213087" w:rsidRPr="00363125" w:rsidRDefault="00213087" w:rsidP="00213087">
            <w:pPr>
              <w:spacing w:line="360" w:lineRule="auto"/>
              <w:rPr>
                <w:rFonts w:asciiTheme="minorHAnsi" w:hAnsiTheme="minorHAnsi" w:cstheme="minorHAnsi"/>
              </w:rPr>
            </w:pPr>
            <w:r w:rsidRPr="00363125">
              <w:rPr>
                <w:rStyle w:val="Robust"/>
                <w:rFonts w:asciiTheme="minorHAnsi" w:hAnsiTheme="minorHAnsi" w:cstheme="minorHAnsi"/>
              </w:rPr>
              <w:t>Ching, Francis D.K.</w:t>
            </w:r>
            <w:r w:rsidRPr="00363125">
              <w:rPr>
                <w:rFonts w:asciiTheme="minorHAnsi" w:hAnsiTheme="minorHAnsi" w:cstheme="minorHAnsi"/>
              </w:rPr>
              <w:t xml:space="preserve"> – </w:t>
            </w:r>
            <w:r w:rsidRPr="00363125">
              <w:rPr>
                <w:rStyle w:val="Accentuat"/>
                <w:rFonts w:asciiTheme="minorHAnsi" w:hAnsiTheme="minorHAnsi" w:cstheme="minorHAnsi"/>
              </w:rPr>
              <w:t>Architecture: Form, Space, and Order</w:t>
            </w:r>
            <w:r w:rsidRPr="00363125">
              <w:rPr>
                <w:rFonts w:asciiTheme="minorHAnsi" w:hAnsiTheme="minorHAnsi" w:cstheme="minorHAnsi"/>
              </w:rPr>
              <w:t>, John Wiley &amp; Sons, 2014.</w:t>
            </w:r>
          </w:p>
          <w:p w14:paraId="5A4B5C46" w14:textId="77777777" w:rsidR="00213087" w:rsidRPr="00363125" w:rsidRDefault="00213087" w:rsidP="00213087">
            <w:pPr>
              <w:spacing w:line="360" w:lineRule="auto"/>
              <w:rPr>
                <w:rFonts w:asciiTheme="minorHAnsi" w:eastAsia="Arial Narrow" w:hAnsiTheme="minorHAnsi" w:cstheme="minorHAnsi"/>
                <w:b/>
                <w:lang w:val="ro-RO"/>
              </w:rPr>
            </w:pPr>
            <w:r w:rsidRPr="00363125">
              <w:rPr>
                <w:rStyle w:val="Robust"/>
                <w:rFonts w:asciiTheme="minorHAnsi" w:hAnsiTheme="minorHAnsi" w:cstheme="minorHAnsi"/>
              </w:rPr>
              <w:t>Jirousek, Charlotte</w:t>
            </w:r>
            <w:r w:rsidRPr="00363125">
              <w:rPr>
                <w:rFonts w:asciiTheme="minorHAnsi" w:hAnsiTheme="minorHAnsi" w:cstheme="minorHAnsi"/>
              </w:rPr>
              <w:t xml:space="preserve"> – </w:t>
            </w:r>
            <w:r w:rsidRPr="00363125">
              <w:rPr>
                <w:rStyle w:val="Accentuat"/>
                <w:rFonts w:asciiTheme="minorHAnsi" w:hAnsiTheme="minorHAnsi" w:cstheme="minorHAnsi"/>
              </w:rPr>
              <w:t>Art, Design and Visual Thinking</w:t>
            </w:r>
            <w:r w:rsidRPr="00363125">
              <w:rPr>
                <w:rFonts w:asciiTheme="minorHAnsi" w:hAnsiTheme="minorHAnsi" w:cstheme="minorHAnsi"/>
              </w:rPr>
              <w:t>, Cornell University, 1995–2010.</w:t>
            </w:r>
          </w:p>
          <w:p w14:paraId="181FCA3D" w14:textId="77777777" w:rsidR="00213087" w:rsidRPr="00363125" w:rsidRDefault="00213087" w:rsidP="00213087">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Norling, Ernest R.</w:t>
            </w:r>
            <w:r w:rsidRPr="00363125">
              <w:rPr>
                <w:rFonts w:asciiTheme="minorHAnsi" w:hAnsiTheme="minorHAnsi" w:cstheme="minorHAnsi"/>
              </w:rPr>
              <w:t xml:space="preserve"> – </w:t>
            </w:r>
            <w:r w:rsidRPr="00363125">
              <w:rPr>
                <w:rStyle w:val="Accentuat"/>
                <w:rFonts w:asciiTheme="minorHAnsi" w:hAnsiTheme="minorHAnsi" w:cstheme="minorHAnsi"/>
              </w:rPr>
              <w:t>Perspective Made Easy</w:t>
            </w:r>
            <w:r w:rsidRPr="00363125">
              <w:rPr>
                <w:rFonts w:asciiTheme="minorHAnsi" w:hAnsiTheme="minorHAnsi" w:cstheme="minorHAnsi"/>
              </w:rPr>
              <w:t>, Dover Publications, 1999.</w:t>
            </w:r>
          </w:p>
          <w:p w14:paraId="169E53B7" w14:textId="77777777" w:rsidR="00213087" w:rsidRPr="00363125" w:rsidRDefault="00213087" w:rsidP="00213087">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Cormack, Robin</w:t>
            </w:r>
            <w:r w:rsidRPr="00363125">
              <w:rPr>
                <w:rFonts w:asciiTheme="minorHAnsi" w:hAnsiTheme="minorHAnsi" w:cstheme="minorHAnsi"/>
              </w:rPr>
              <w:t xml:space="preserve"> – </w:t>
            </w:r>
            <w:r w:rsidRPr="00363125">
              <w:rPr>
                <w:rStyle w:val="Accentuat"/>
                <w:rFonts w:asciiTheme="minorHAnsi" w:hAnsiTheme="minorHAnsi" w:cstheme="minorHAnsi"/>
              </w:rPr>
              <w:t>Byzantine Art</w:t>
            </w:r>
            <w:r w:rsidRPr="00363125">
              <w:rPr>
                <w:rFonts w:asciiTheme="minorHAnsi" w:hAnsiTheme="minorHAnsi" w:cstheme="minorHAnsi"/>
              </w:rPr>
              <w:t>, Oxford University Press, 2000.</w:t>
            </w:r>
          </w:p>
          <w:p w14:paraId="41C61AAC" w14:textId="52FE46E1" w:rsidR="00F26AD5" w:rsidRPr="00F572AB" w:rsidRDefault="00213087" w:rsidP="00213087">
            <w:pPr>
              <w:autoSpaceDE w:val="0"/>
              <w:autoSpaceDN w:val="0"/>
              <w:adjustRightInd w:val="0"/>
              <w:spacing w:line="360" w:lineRule="auto"/>
              <w:rPr>
                <w:rFonts w:asciiTheme="minorHAnsi" w:hAnsiTheme="minorHAnsi" w:cstheme="minorHAnsi"/>
                <w:lang w:eastAsia="ro-RO"/>
              </w:rPr>
            </w:pPr>
            <w:r w:rsidRPr="00363125">
              <w:rPr>
                <w:rStyle w:val="Robust"/>
                <w:rFonts w:asciiTheme="minorHAnsi" w:hAnsiTheme="minorHAnsi" w:cstheme="minorHAnsi"/>
              </w:rPr>
              <w:t>Beckwith, John</w:t>
            </w:r>
            <w:r w:rsidRPr="00363125">
              <w:rPr>
                <w:rFonts w:asciiTheme="minorHAnsi" w:hAnsiTheme="minorHAnsi" w:cstheme="minorHAnsi"/>
              </w:rPr>
              <w:t xml:space="preserve"> – </w:t>
            </w:r>
            <w:r w:rsidRPr="00363125">
              <w:rPr>
                <w:rStyle w:val="Accentuat"/>
                <w:rFonts w:asciiTheme="minorHAnsi" w:hAnsiTheme="minorHAnsi" w:cstheme="minorHAnsi"/>
              </w:rPr>
              <w:t>Early Christian and Byzantine Art</w:t>
            </w:r>
            <w:r w:rsidRPr="00363125">
              <w:rPr>
                <w:rFonts w:asciiTheme="minorHAnsi" w:hAnsiTheme="minorHAnsi" w:cstheme="minorHAnsi"/>
              </w:rPr>
              <w:t>, Yale University Press, 1993 (reed. după ed. 1970)</w:t>
            </w:r>
          </w:p>
        </w:tc>
      </w:tr>
    </w:tbl>
    <w:p w14:paraId="41C61AAE"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AAF" w14:textId="1B3C7BF1" w:rsidR="0070737A" w:rsidRPr="00F572AB" w:rsidRDefault="0046552F"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8</w:t>
      </w:r>
      <w:r w:rsidR="00055508" w:rsidRPr="00F572AB">
        <w:rPr>
          <w:rFonts w:asciiTheme="minorHAnsi" w:eastAsia="Arial Narrow" w:hAnsiTheme="minorHAnsi" w:cstheme="minorHAnsi"/>
          <w:b/>
          <w:lang w:val="ro-RO"/>
        </w:rPr>
        <w:t xml:space="preserve">. Coroborarea </w:t>
      </w:r>
      <w:r w:rsidR="006B32F7" w:rsidRPr="00F572AB">
        <w:rPr>
          <w:rFonts w:asciiTheme="minorHAnsi" w:eastAsia="Arial Narrow" w:hAnsiTheme="minorHAnsi" w:cstheme="minorHAnsi"/>
          <w:b/>
          <w:lang w:val="ro-RO"/>
        </w:rPr>
        <w:t>conținuturilor</w:t>
      </w:r>
      <w:r w:rsidR="00055508" w:rsidRPr="00F572AB">
        <w:rPr>
          <w:rFonts w:asciiTheme="minorHAnsi" w:eastAsia="Arial Narrow" w:hAnsiTheme="minorHAnsi" w:cstheme="minorHAnsi"/>
          <w:b/>
          <w:lang w:val="ro-RO"/>
        </w:rPr>
        <w:t xml:space="preserve"> disciplinei cu </w:t>
      </w:r>
      <w:r w:rsidR="006B32F7" w:rsidRPr="00F572AB">
        <w:rPr>
          <w:rFonts w:asciiTheme="minorHAnsi" w:eastAsia="Arial Narrow" w:hAnsiTheme="minorHAnsi" w:cstheme="minorHAnsi"/>
          <w:b/>
          <w:lang w:val="ro-RO"/>
        </w:rPr>
        <w:t>așteptările</w:t>
      </w:r>
      <w:r w:rsidR="00055508" w:rsidRPr="00F572AB">
        <w:rPr>
          <w:rFonts w:asciiTheme="minorHAnsi" w:eastAsia="Arial Narrow" w:hAnsiTheme="minorHAnsi" w:cstheme="minorHAnsi"/>
          <w:b/>
          <w:lang w:val="ro-RO"/>
        </w:rPr>
        <w:t xml:space="preserve"> </w:t>
      </w:r>
      <w:r w:rsidR="006B32F7" w:rsidRPr="00F572AB">
        <w:rPr>
          <w:rFonts w:asciiTheme="minorHAnsi" w:eastAsia="Arial Narrow" w:hAnsiTheme="minorHAnsi" w:cstheme="minorHAnsi"/>
          <w:b/>
          <w:lang w:val="ro-RO"/>
        </w:rPr>
        <w:t>reprezentanților</w:t>
      </w:r>
      <w:r w:rsidR="00055508" w:rsidRPr="00F572AB">
        <w:rPr>
          <w:rFonts w:asciiTheme="minorHAnsi" w:eastAsia="Arial Narrow" w:hAnsiTheme="minorHAnsi" w:cstheme="minorHAnsi"/>
          <w:b/>
          <w:lang w:val="ro-RO"/>
        </w:rPr>
        <w:t xml:space="preserve"> </w:t>
      </w:r>
      <w:r w:rsidR="006B32F7" w:rsidRPr="00F572AB">
        <w:rPr>
          <w:rFonts w:asciiTheme="minorHAnsi" w:eastAsia="Arial Narrow" w:hAnsiTheme="minorHAnsi" w:cstheme="minorHAnsi"/>
          <w:b/>
          <w:lang w:val="ro-RO"/>
        </w:rPr>
        <w:t>comunității</w:t>
      </w:r>
      <w:r w:rsidR="00055508" w:rsidRPr="00F572AB">
        <w:rPr>
          <w:rFonts w:asciiTheme="minorHAnsi" w:eastAsia="Arial Narrow" w:hAnsiTheme="minorHAnsi" w:cstheme="minorHAnsi"/>
          <w:b/>
          <w:lang w:val="ro-RO"/>
        </w:rPr>
        <w:t xml:space="preserve"> epistemice, </w:t>
      </w:r>
      <w:r w:rsidR="006B32F7" w:rsidRPr="00F572AB">
        <w:rPr>
          <w:rFonts w:asciiTheme="minorHAnsi" w:eastAsia="Arial Narrow" w:hAnsiTheme="minorHAnsi" w:cstheme="minorHAnsi"/>
          <w:b/>
          <w:lang w:val="ro-RO"/>
        </w:rPr>
        <w:t>asociațiilor</w:t>
      </w:r>
      <w:r w:rsidR="00055508" w:rsidRPr="00F572AB">
        <w:rPr>
          <w:rFonts w:asciiTheme="minorHAnsi" w:eastAsia="Arial Narrow" w:hAnsiTheme="minorHAnsi" w:cstheme="minorHAnsi"/>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F572AB" w14:paraId="41C61AB1" w14:textId="77777777">
        <w:trPr>
          <w:jc w:val="center"/>
        </w:trPr>
        <w:tc>
          <w:tcPr>
            <w:tcW w:w="9791" w:type="dxa"/>
          </w:tcPr>
          <w:p w14:paraId="4FF61903"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Conţinutul disciplinei este în concordanţă cu ceea ce se face în alte centre universitare din ţară şi</w:t>
            </w:r>
          </w:p>
          <w:p w14:paraId="41C61AB0" w14:textId="3249682E" w:rsidR="0070737A"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din străinătate. Pentru o mai bună adaptare la cerinţele pieţei muncii a conţinutului disciplinei se stabilesc</w:t>
            </w:r>
            <w:r w:rsidR="002D2945" w:rsidRPr="00F572AB">
              <w:rPr>
                <w:rFonts w:asciiTheme="minorHAnsi" w:hAnsiTheme="minorHAnsi" w:cstheme="minorHAnsi"/>
                <w:lang w:eastAsia="ro-RO"/>
              </w:rPr>
              <w:t xml:space="preserve"> </w:t>
            </w:r>
            <w:r w:rsidRPr="00F572AB">
              <w:rPr>
                <w:rFonts w:asciiTheme="minorHAnsi" w:hAnsiTheme="minorHAnsi" w:cstheme="minorHAnsi"/>
                <w:lang w:eastAsia="ro-RO"/>
              </w:rPr>
              <w:t>întâlniri cu reprezentaţi ai deţinătorilor obiectivelor şi bunurilor de patrimoniu din mediul eclezial şi laic.</w:t>
            </w:r>
          </w:p>
        </w:tc>
      </w:tr>
    </w:tbl>
    <w:p w14:paraId="41C61AB2"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AB3" w14:textId="75B000F6" w:rsidR="0070737A" w:rsidRPr="00F572AB" w:rsidRDefault="0046552F"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 Evaluare</w:t>
      </w:r>
    </w:p>
    <w:p w14:paraId="41C61AB4"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F572AB" w14:paraId="41C61AB9" w14:textId="77777777">
        <w:trPr>
          <w:jc w:val="center"/>
        </w:trPr>
        <w:tc>
          <w:tcPr>
            <w:tcW w:w="2566" w:type="dxa"/>
          </w:tcPr>
          <w:p w14:paraId="41C61AB5"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Tip de activitate</w:t>
            </w:r>
          </w:p>
        </w:tc>
        <w:tc>
          <w:tcPr>
            <w:tcW w:w="3402" w:type="dxa"/>
          </w:tcPr>
          <w:p w14:paraId="41C61AB6" w14:textId="49DFF820" w:rsidR="0070737A" w:rsidRPr="00F572AB" w:rsidRDefault="0046552F"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.1. Criterii de evaluare</w:t>
            </w:r>
          </w:p>
        </w:tc>
        <w:tc>
          <w:tcPr>
            <w:tcW w:w="1985" w:type="dxa"/>
          </w:tcPr>
          <w:p w14:paraId="41C61AB7" w14:textId="594D7276" w:rsidR="0070737A" w:rsidRPr="00F572AB" w:rsidRDefault="0046552F" w:rsidP="00F572AB">
            <w:pPr>
              <w:spacing w:line="360" w:lineRule="auto"/>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.2. Metode de evaluare</w:t>
            </w:r>
          </w:p>
        </w:tc>
        <w:tc>
          <w:tcPr>
            <w:tcW w:w="2126" w:type="dxa"/>
          </w:tcPr>
          <w:p w14:paraId="41C61AB8" w14:textId="478F3B9E" w:rsidR="0070737A" w:rsidRPr="00F572AB" w:rsidRDefault="0046552F"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.3. Pondere din nota finală</w:t>
            </w:r>
          </w:p>
        </w:tc>
      </w:tr>
      <w:tr w:rsidR="00A508B2" w:rsidRPr="00F572AB" w14:paraId="41C61AC0" w14:textId="77777777">
        <w:trPr>
          <w:jc w:val="center"/>
        </w:trPr>
        <w:tc>
          <w:tcPr>
            <w:tcW w:w="2566" w:type="dxa"/>
            <w:vMerge w:val="restart"/>
          </w:tcPr>
          <w:p w14:paraId="41C61ABA" w14:textId="27577ADB" w:rsidR="00A508B2" w:rsidRPr="00F572AB" w:rsidRDefault="00A508B2"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9.4. Curs</w:t>
            </w:r>
          </w:p>
        </w:tc>
        <w:tc>
          <w:tcPr>
            <w:tcW w:w="3402" w:type="dxa"/>
          </w:tcPr>
          <w:p w14:paraId="1E08F095" w14:textId="56199F81"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corectitudinea si completitudinea</w:t>
            </w:r>
          </w:p>
          <w:p w14:paraId="5802343B"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cunostinţelor.</w:t>
            </w:r>
          </w:p>
          <w:p w14:paraId="679AACCC"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coerenţa logică.</w:t>
            </w:r>
          </w:p>
          <w:p w14:paraId="33E4077F"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gradul de asimilare al limbajului de</w:t>
            </w:r>
          </w:p>
          <w:p w14:paraId="41C61ABD" w14:textId="03F66C82" w:rsidR="00A508B2" w:rsidRPr="00F572AB" w:rsidRDefault="00A508B2" w:rsidP="00F572A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specialitate.</w:t>
            </w:r>
          </w:p>
        </w:tc>
        <w:tc>
          <w:tcPr>
            <w:tcW w:w="1985" w:type="dxa"/>
          </w:tcPr>
          <w:p w14:paraId="096CD359" w14:textId="09466F44"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Evaluare practică</w:t>
            </w:r>
          </w:p>
          <w:p w14:paraId="2EF4A100" w14:textId="6F51F5D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(finală, în sesiunea de examene)</w:t>
            </w:r>
            <w:r w:rsidR="00A02899" w:rsidRPr="00F572AB">
              <w:rPr>
                <w:rFonts w:asciiTheme="minorHAnsi" w:hAnsiTheme="minorHAnsi" w:cstheme="minorHAnsi"/>
                <w:lang w:eastAsia="ro-RO"/>
              </w:rPr>
              <w:t>;</w:t>
            </w:r>
          </w:p>
          <w:p w14:paraId="79D14228" w14:textId="36513D5B"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Evaluare practică parţială</w:t>
            </w:r>
          </w:p>
          <w:p w14:paraId="41C61ABE" w14:textId="6BE3EB78"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(opţională).</w:t>
            </w:r>
          </w:p>
        </w:tc>
        <w:tc>
          <w:tcPr>
            <w:tcW w:w="2126" w:type="dxa"/>
          </w:tcPr>
          <w:p w14:paraId="41C61ABF" w14:textId="79B227CE" w:rsidR="00A508B2" w:rsidRPr="00F572AB" w:rsidRDefault="00A508B2"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20%</w:t>
            </w:r>
          </w:p>
        </w:tc>
      </w:tr>
      <w:tr w:rsidR="00A508B2" w:rsidRPr="00F572AB" w14:paraId="3D396DDF" w14:textId="77777777">
        <w:trPr>
          <w:jc w:val="center"/>
        </w:trPr>
        <w:tc>
          <w:tcPr>
            <w:tcW w:w="2566" w:type="dxa"/>
            <w:vMerge/>
          </w:tcPr>
          <w:p w14:paraId="7CBB1C73" w14:textId="77777777" w:rsidR="00A508B2" w:rsidRPr="00F572AB" w:rsidRDefault="00A508B2" w:rsidP="00F572AB">
            <w:pPr>
              <w:spacing w:line="360" w:lineRule="auto"/>
              <w:jc w:val="both"/>
              <w:rPr>
                <w:rFonts w:asciiTheme="minorHAnsi" w:eastAsia="Arial Narrow" w:hAnsiTheme="minorHAnsi" w:cstheme="minorHAnsi"/>
                <w:b/>
                <w:lang w:val="ro-RO"/>
              </w:rPr>
            </w:pPr>
          </w:p>
        </w:tc>
        <w:tc>
          <w:tcPr>
            <w:tcW w:w="3402" w:type="dxa"/>
          </w:tcPr>
          <w:p w14:paraId="7E67FB3B" w14:textId="6F2441BB"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criterii ce vizează aspectele</w:t>
            </w:r>
          </w:p>
          <w:p w14:paraId="761E11F2"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atitudinale: conştiinciozitatea,</w:t>
            </w:r>
          </w:p>
          <w:p w14:paraId="313F5F4A" w14:textId="7AA37981"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lastRenderedPageBreak/>
              <w:t>interesul pentru studiul individual.</w:t>
            </w:r>
          </w:p>
        </w:tc>
        <w:tc>
          <w:tcPr>
            <w:tcW w:w="1985" w:type="dxa"/>
          </w:tcPr>
          <w:p w14:paraId="673768EE" w14:textId="5C102DA7"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lastRenderedPageBreak/>
              <w:t>Participarea activă la cursuri.</w:t>
            </w:r>
          </w:p>
        </w:tc>
        <w:tc>
          <w:tcPr>
            <w:tcW w:w="2126" w:type="dxa"/>
          </w:tcPr>
          <w:p w14:paraId="53C16480" w14:textId="1494B600" w:rsidR="00A508B2" w:rsidRPr="00F572AB" w:rsidRDefault="00F70E38"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2</w:t>
            </w:r>
            <w:r w:rsidR="00A508B2" w:rsidRPr="00F572AB">
              <w:rPr>
                <w:rFonts w:asciiTheme="minorHAnsi" w:hAnsiTheme="minorHAnsi" w:cstheme="minorHAnsi"/>
                <w:lang w:eastAsia="ro-RO"/>
              </w:rPr>
              <w:t>0%</w:t>
            </w:r>
          </w:p>
        </w:tc>
      </w:tr>
      <w:tr w:rsidR="00A508B2" w:rsidRPr="00F572AB" w14:paraId="41C61AC5" w14:textId="77777777">
        <w:trPr>
          <w:jc w:val="center"/>
        </w:trPr>
        <w:tc>
          <w:tcPr>
            <w:tcW w:w="2566" w:type="dxa"/>
          </w:tcPr>
          <w:p w14:paraId="41C61AC1" w14:textId="2AFBEE4B" w:rsidR="00A508B2" w:rsidRPr="00F572AB" w:rsidRDefault="00A508B2" w:rsidP="00F572AB">
            <w:pPr>
              <w:spacing w:line="360" w:lineRule="auto"/>
              <w:rPr>
                <w:rFonts w:asciiTheme="minorHAnsi" w:eastAsia="Arial Narrow" w:hAnsiTheme="minorHAnsi" w:cstheme="minorHAnsi"/>
                <w:b/>
                <w:lang w:val="ro-RO"/>
              </w:rPr>
            </w:pPr>
            <w:r w:rsidRPr="00F572AB">
              <w:rPr>
                <w:rFonts w:asciiTheme="minorHAnsi" w:eastAsia="Arial Narrow" w:hAnsiTheme="minorHAnsi" w:cstheme="minorHAnsi"/>
                <w:b/>
                <w:lang w:val="ro-RO"/>
              </w:rPr>
              <w:t>9.5. Seminar</w:t>
            </w:r>
          </w:p>
        </w:tc>
        <w:tc>
          <w:tcPr>
            <w:tcW w:w="3402" w:type="dxa"/>
          </w:tcPr>
          <w:p w14:paraId="17CCD730" w14:textId="0F6665F2"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capacitatea de a opera cu</w:t>
            </w:r>
          </w:p>
          <w:p w14:paraId="2867FFD7"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cunoştinţele asimilate prin punerea</w:t>
            </w:r>
          </w:p>
          <w:p w14:paraId="38CEA5CF"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lor în practică.</w:t>
            </w:r>
          </w:p>
          <w:p w14:paraId="6ABBD3B5"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cunostinţele asimilate;</w:t>
            </w:r>
          </w:p>
          <w:p w14:paraId="41C61AC2" w14:textId="42B5BAF8"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 capacitatea de aplicare în practică.</w:t>
            </w:r>
          </w:p>
        </w:tc>
        <w:tc>
          <w:tcPr>
            <w:tcW w:w="1985" w:type="dxa"/>
          </w:tcPr>
          <w:p w14:paraId="24E7464C" w14:textId="255158D9"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Lucrări practice curente:</w:t>
            </w:r>
          </w:p>
          <w:p w14:paraId="41C61AC3" w14:textId="578099EA"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teme, proiecte.</w:t>
            </w:r>
          </w:p>
        </w:tc>
        <w:tc>
          <w:tcPr>
            <w:tcW w:w="2126" w:type="dxa"/>
          </w:tcPr>
          <w:p w14:paraId="41C61AC4" w14:textId="0D7D91DC" w:rsidR="00A508B2" w:rsidRPr="00F572AB" w:rsidRDefault="00F70E38"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6</w:t>
            </w:r>
            <w:r w:rsidR="00A508B2" w:rsidRPr="00F572AB">
              <w:rPr>
                <w:rFonts w:asciiTheme="minorHAnsi" w:hAnsiTheme="minorHAnsi" w:cstheme="minorHAnsi"/>
                <w:lang w:eastAsia="ro-RO"/>
              </w:rPr>
              <w:t>0%</w:t>
            </w:r>
          </w:p>
        </w:tc>
      </w:tr>
      <w:tr w:rsidR="00A508B2" w:rsidRPr="00F572AB" w14:paraId="41C61ACD" w14:textId="77777777">
        <w:trPr>
          <w:jc w:val="center"/>
        </w:trPr>
        <w:tc>
          <w:tcPr>
            <w:tcW w:w="2566" w:type="dxa"/>
          </w:tcPr>
          <w:p w14:paraId="41C61ACB" w14:textId="2C7607D7" w:rsidR="00A508B2" w:rsidRPr="00F572AB" w:rsidRDefault="00A508B2" w:rsidP="00F572AB">
            <w:pPr>
              <w:spacing w:line="360" w:lineRule="auto"/>
              <w:rPr>
                <w:rFonts w:asciiTheme="minorHAnsi" w:eastAsia="Arial Narrow" w:hAnsiTheme="minorHAnsi" w:cstheme="minorHAnsi"/>
                <w:b/>
                <w:lang w:val="ro-RO"/>
              </w:rPr>
            </w:pPr>
            <w:r w:rsidRPr="00F572AB">
              <w:rPr>
                <w:rFonts w:asciiTheme="minorHAnsi" w:eastAsia="Arial Narrow" w:hAnsiTheme="minorHAnsi" w:cstheme="minorHAnsi"/>
                <w:b/>
                <w:lang w:val="ro-RO"/>
              </w:rPr>
              <w:t>Standard minimum de performanță</w:t>
            </w:r>
          </w:p>
        </w:tc>
        <w:tc>
          <w:tcPr>
            <w:tcW w:w="7513" w:type="dxa"/>
            <w:gridSpan w:val="3"/>
          </w:tcPr>
          <w:p w14:paraId="41C61ACC" w14:textId="4E04D3F6" w:rsidR="00A508B2" w:rsidRPr="00F572AB" w:rsidRDefault="00A508B2" w:rsidP="00F572AB">
            <w:pPr>
              <w:spacing w:line="360" w:lineRule="auto"/>
              <w:jc w:val="both"/>
              <w:rPr>
                <w:rFonts w:asciiTheme="minorHAnsi" w:eastAsia="Arial Narrow" w:hAnsiTheme="minorHAnsi" w:cstheme="minorHAnsi"/>
                <w:b/>
                <w:lang w:val="ro-RO"/>
              </w:rPr>
            </w:pPr>
          </w:p>
        </w:tc>
      </w:tr>
      <w:tr w:rsidR="00A508B2" w:rsidRPr="00F572AB" w14:paraId="41C61AD0" w14:textId="77777777">
        <w:trPr>
          <w:jc w:val="center"/>
        </w:trPr>
        <w:tc>
          <w:tcPr>
            <w:tcW w:w="10079" w:type="dxa"/>
            <w:gridSpan w:val="4"/>
          </w:tcPr>
          <w:p w14:paraId="41C61ACF" w14:textId="4D5D40CA" w:rsidR="00A508B2" w:rsidRPr="00F572AB" w:rsidRDefault="00A508B2"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Cunoaşterea elementelor fundamentale de teorie şi reprezentare plastică.</w:t>
            </w:r>
          </w:p>
        </w:tc>
      </w:tr>
    </w:tbl>
    <w:p w14:paraId="41C61AD1"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AD3"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F572AB" w14:paraId="41C61ADA" w14:textId="77777777">
        <w:tc>
          <w:tcPr>
            <w:tcW w:w="2185" w:type="dxa"/>
          </w:tcPr>
          <w:p w14:paraId="41C61AD4"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Data Completării</w:t>
            </w:r>
          </w:p>
          <w:p w14:paraId="41C61AD5" w14:textId="6E8FDDD1" w:rsidR="0070737A" w:rsidRPr="00F572AB" w:rsidRDefault="00A94128" w:rsidP="00F572AB">
            <w:pPr>
              <w:pStyle w:val="Listparagraf"/>
              <w:spacing w:line="360" w:lineRule="auto"/>
              <w:jc w:val="both"/>
              <w:rPr>
                <w:rFonts w:asciiTheme="minorHAnsi" w:eastAsia="Arial Narrow" w:hAnsiTheme="minorHAnsi" w:cstheme="minorHAnsi"/>
                <w:b/>
                <w:lang w:val="ro-RO"/>
              </w:rPr>
            </w:pPr>
            <w:r w:rsidRPr="00A94128">
              <w:rPr>
                <w:rFonts w:asciiTheme="minorHAnsi" w:eastAsia="Arial Narrow" w:hAnsiTheme="minorHAnsi" w:cstheme="minorHAnsi"/>
                <w:b/>
                <w:lang w:val="ro-RO"/>
              </w:rPr>
              <w:t>30.09.2025</w:t>
            </w:r>
          </w:p>
        </w:tc>
        <w:tc>
          <w:tcPr>
            <w:tcW w:w="4475" w:type="dxa"/>
          </w:tcPr>
          <w:p w14:paraId="41C61AD6" w14:textId="77777777" w:rsidR="0070737A" w:rsidRPr="00F572AB" w:rsidRDefault="00055508" w:rsidP="00F572AB">
            <w:pPr>
              <w:spacing w:line="360" w:lineRule="auto"/>
              <w:ind w:left="48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Semnătura titularului de curs</w:t>
            </w:r>
          </w:p>
          <w:p w14:paraId="41C61AD7" w14:textId="5A08A286" w:rsidR="0070737A" w:rsidRPr="00F572AB" w:rsidRDefault="0070737A" w:rsidP="00F572AB">
            <w:pPr>
              <w:spacing w:line="360" w:lineRule="auto"/>
              <w:jc w:val="both"/>
              <w:rPr>
                <w:rFonts w:asciiTheme="minorHAnsi" w:eastAsia="Arial Narrow" w:hAnsiTheme="minorHAnsi" w:cstheme="minorHAnsi"/>
                <w:b/>
                <w:lang w:val="ro-RO"/>
              </w:rPr>
            </w:pPr>
          </w:p>
        </w:tc>
        <w:tc>
          <w:tcPr>
            <w:tcW w:w="3528" w:type="dxa"/>
          </w:tcPr>
          <w:p w14:paraId="41C61AD8" w14:textId="1AA0A944"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Semnătura titularului de seminar</w:t>
            </w:r>
          </w:p>
          <w:p w14:paraId="5FD21668" w14:textId="184FCC58" w:rsidR="0070737A" w:rsidRPr="00F572AB" w:rsidRDefault="0070737A" w:rsidP="00F572AB">
            <w:pPr>
              <w:spacing w:line="360" w:lineRule="auto"/>
              <w:jc w:val="both"/>
              <w:rPr>
                <w:rFonts w:asciiTheme="minorHAnsi" w:eastAsia="Arial Narrow" w:hAnsiTheme="minorHAnsi" w:cstheme="minorHAnsi"/>
                <w:b/>
                <w:lang w:val="ro-RO"/>
              </w:rPr>
            </w:pPr>
          </w:p>
          <w:p w14:paraId="21234E01" w14:textId="50F973B6" w:rsidR="00AA20C4" w:rsidRPr="00F572AB" w:rsidRDefault="00AA20C4" w:rsidP="00F572AB">
            <w:pPr>
              <w:spacing w:line="360" w:lineRule="auto"/>
              <w:jc w:val="both"/>
              <w:rPr>
                <w:rFonts w:asciiTheme="minorHAnsi" w:eastAsia="Arial Narrow" w:hAnsiTheme="minorHAnsi" w:cstheme="minorHAnsi"/>
                <w:b/>
                <w:lang w:val="ro-RO"/>
              </w:rPr>
            </w:pPr>
          </w:p>
          <w:p w14:paraId="41C61AD9" w14:textId="4CBEDA50" w:rsidR="00AA20C4" w:rsidRPr="00F572AB" w:rsidRDefault="00AA20C4" w:rsidP="00F572AB">
            <w:pPr>
              <w:spacing w:line="360" w:lineRule="auto"/>
              <w:jc w:val="both"/>
              <w:rPr>
                <w:rFonts w:asciiTheme="minorHAnsi" w:eastAsia="Arial Narrow" w:hAnsiTheme="minorHAnsi" w:cstheme="minorHAnsi"/>
                <w:b/>
                <w:lang w:val="ro-RO"/>
              </w:rPr>
            </w:pPr>
          </w:p>
        </w:tc>
      </w:tr>
      <w:tr w:rsidR="0070737A" w:rsidRPr="00F572AB" w14:paraId="41C61ADE" w14:textId="77777777">
        <w:tc>
          <w:tcPr>
            <w:tcW w:w="2185" w:type="dxa"/>
          </w:tcPr>
          <w:p w14:paraId="41C61ADB"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4475" w:type="dxa"/>
          </w:tcPr>
          <w:p w14:paraId="41C61ADC"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3528" w:type="dxa"/>
          </w:tcPr>
          <w:p w14:paraId="41C61ADD" w14:textId="77777777" w:rsidR="0070737A" w:rsidRPr="00F572AB" w:rsidRDefault="0070737A" w:rsidP="00F572AB">
            <w:pPr>
              <w:spacing w:line="360" w:lineRule="auto"/>
              <w:jc w:val="both"/>
              <w:rPr>
                <w:rFonts w:asciiTheme="minorHAnsi" w:eastAsia="Arial Narrow" w:hAnsiTheme="minorHAnsi" w:cstheme="minorHAnsi"/>
                <w:b/>
                <w:lang w:val="ro-RO"/>
              </w:rPr>
            </w:pPr>
          </w:p>
        </w:tc>
      </w:tr>
      <w:tr w:rsidR="0070737A" w:rsidRPr="00F572AB" w14:paraId="41C61AE4" w14:textId="77777777">
        <w:tc>
          <w:tcPr>
            <w:tcW w:w="2185" w:type="dxa"/>
          </w:tcPr>
          <w:p w14:paraId="41C61ADF"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Data avizării în departament</w:t>
            </w:r>
          </w:p>
          <w:p w14:paraId="41C61AE0" w14:textId="1FC92DEA" w:rsidR="0070737A" w:rsidRPr="00F572AB" w:rsidRDefault="00812360" w:rsidP="00F572AB">
            <w:pPr>
              <w:spacing w:line="360" w:lineRule="auto"/>
              <w:jc w:val="both"/>
              <w:rPr>
                <w:rFonts w:asciiTheme="minorHAnsi" w:eastAsia="Arial Narrow" w:hAnsiTheme="minorHAnsi" w:cstheme="minorHAnsi"/>
                <w:b/>
                <w:lang w:val="ro-RO"/>
              </w:rPr>
            </w:pPr>
            <w:r>
              <w:rPr>
                <w:rFonts w:asciiTheme="minorHAnsi" w:eastAsia="Arial Narrow" w:hAnsiTheme="minorHAnsi" w:cstheme="minorHAnsi"/>
                <w:b/>
                <w:lang w:val="ro-RO"/>
              </w:rPr>
              <w:t>01.10.2025</w:t>
            </w:r>
          </w:p>
        </w:tc>
        <w:tc>
          <w:tcPr>
            <w:tcW w:w="4475" w:type="dxa"/>
          </w:tcPr>
          <w:p w14:paraId="41C61AE1"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3528" w:type="dxa"/>
          </w:tcPr>
          <w:p w14:paraId="41C61AE2"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Semnătura Directorului de Departament</w:t>
            </w:r>
          </w:p>
          <w:p w14:paraId="41C61AE3" w14:textId="77777777" w:rsidR="0070737A" w:rsidRPr="00F572AB" w:rsidRDefault="0070737A" w:rsidP="00F572AB">
            <w:pPr>
              <w:spacing w:line="360" w:lineRule="auto"/>
              <w:jc w:val="both"/>
              <w:rPr>
                <w:rFonts w:asciiTheme="minorHAnsi" w:eastAsia="Arial Narrow" w:hAnsiTheme="minorHAnsi" w:cstheme="minorHAnsi"/>
                <w:b/>
                <w:lang w:val="ro-RO"/>
              </w:rPr>
            </w:pPr>
          </w:p>
        </w:tc>
      </w:tr>
    </w:tbl>
    <w:p w14:paraId="41C61AE5"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sectPr w:rsidR="0070737A" w:rsidRPr="00F572A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81139958">
    <w:abstractNumId w:val="6"/>
  </w:num>
  <w:num w:numId="2" w16cid:durableId="1142112096">
    <w:abstractNumId w:val="1"/>
  </w:num>
  <w:num w:numId="3" w16cid:durableId="1503004923">
    <w:abstractNumId w:val="5"/>
  </w:num>
  <w:num w:numId="4" w16cid:durableId="2141223628">
    <w:abstractNumId w:val="4"/>
  </w:num>
  <w:num w:numId="5" w16cid:durableId="169756040">
    <w:abstractNumId w:val="3"/>
  </w:num>
  <w:num w:numId="6" w16cid:durableId="534662587">
    <w:abstractNumId w:val="2"/>
  </w:num>
  <w:num w:numId="7" w16cid:durableId="1961643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84C81"/>
    <w:rsid w:val="000C0061"/>
    <w:rsid w:val="000E4D1E"/>
    <w:rsid w:val="00105EA7"/>
    <w:rsid w:val="00121237"/>
    <w:rsid w:val="0013071A"/>
    <w:rsid w:val="00180A04"/>
    <w:rsid w:val="00187B2B"/>
    <w:rsid w:val="001A1019"/>
    <w:rsid w:val="001C5CC6"/>
    <w:rsid w:val="001D192A"/>
    <w:rsid w:val="00213087"/>
    <w:rsid w:val="00226041"/>
    <w:rsid w:val="002437FE"/>
    <w:rsid w:val="002870C9"/>
    <w:rsid w:val="002D2945"/>
    <w:rsid w:val="002F2D2E"/>
    <w:rsid w:val="0031490C"/>
    <w:rsid w:val="003313AC"/>
    <w:rsid w:val="00337EE0"/>
    <w:rsid w:val="00367652"/>
    <w:rsid w:val="003A7304"/>
    <w:rsid w:val="003B16A6"/>
    <w:rsid w:val="003B2038"/>
    <w:rsid w:val="003F71EF"/>
    <w:rsid w:val="004258E3"/>
    <w:rsid w:val="00434683"/>
    <w:rsid w:val="0046552F"/>
    <w:rsid w:val="00536603"/>
    <w:rsid w:val="00561814"/>
    <w:rsid w:val="005B58D1"/>
    <w:rsid w:val="00605227"/>
    <w:rsid w:val="006B32F7"/>
    <w:rsid w:val="006F4B61"/>
    <w:rsid w:val="0070737A"/>
    <w:rsid w:val="00715F9E"/>
    <w:rsid w:val="00760959"/>
    <w:rsid w:val="00786769"/>
    <w:rsid w:val="007A0D5B"/>
    <w:rsid w:val="007D3E58"/>
    <w:rsid w:val="007E3983"/>
    <w:rsid w:val="00812360"/>
    <w:rsid w:val="0081503F"/>
    <w:rsid w:val="008433F3"/>
    <w:rsid w:val="008468C5"/>
    <w:rsid w:val="0085405F"/>
    <w:rsid w:val="00866FA7"/>
    <w:rsid w:val="00882C4B"/>
    <w:rsid w:val="008967DF"/>
    <w:rsid w:val="008D1CE0"/>
    <w:rsid w:val="008F45FE"/>
    <w:rsid w:val="0092269B"/>
    <w:rsid w:val="00925337"/>
    <w:rsid w:val="00997E54"/>
    <w:rsid w:val="009A5A8D"/>
    <w:rsid w:val="009B055E"/>
    <w:rsid w:val="009B67FB"/>
    <w:rsid w:val="009C06D1"/>
    <w:rsid w:val="00A02899"/>
    <w:rsid w:val="00A0794A"/>
    <w:rsid w:val="00A16296"/>
    <w:rsid w:val="00A16FE4"/>
    <w:rsid w:val="00A508B2"/>
    <w:rsid w:val="00A5457D"/>
    <w:rsid w:val="00A55528"/>
    <w:rsid w:val="00A6063C"/>
    <w:rsid w:val="00A62434"/>
    <w:rsid w:val="00A70239"/>
    <w:rsid w:val="00A94128"/>
    <w:rsid w:val="00AA20C4"/>
    <w:rsid w:val="00AC51A3"/>
    <w:rsid w:val="00AE49D2"/>
    <w:rsid w:val="00AF17E2"/>
    <w:rsid w:val="00B6562A"/>
    <w:rsid w:val="00B8732F"/>
    <w:rsid w:val="00B945B0"/>
    <w:rsid w:val="00BA0EE6"/>
    <w:rsid w:val="00BA5DB9"/>
    <w:rsid w:val="00BC7FEF"/>
    <w:rsid w:val="00BD1D5B"/>
    <w:rsid w:val="00BD4C3B"/>
    <w:rsid w:val="00BD56A3"/>
    <w:rsid w:val="00BE586F"/>
    <w:rsid w:val="00BE7D73"/>
    <w:rsid w:val="00C344A8"/>
    <w:rsid w:val="00C70622"/>
    <w:rsid w:val="00CF1606"/>
    <w:rsid w:val="00CF549F"/>
    <w:rsid w:val="00D37001"/>
    <w:rsid w:val="00D52FAB"/>
    <w:rsid w:val="00DD2091"/>
    <w:rsid w:val="00E22E97"/>
    <w:rsid w:val="00E3673A"/>
    <w:rsid w:val="00E80186"/>
    <w:rsid w:val="00F26AD5"/>
    <w:rsid w:val="00F3260E"/>
    <w:rsid w:val="00F458BB"/>
    <w:rsid w:val="00F572AB"/>
    <w:rsid w:val="00F61C7A"/>
    <w:rsid w:val="00F63945"/>
    <w:rsid w:val="00F70E38"/>
    <w:rsid w:val="00FD6D5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 w:type="character" w:styleId="Accentuat">
    <w:name w:val="Emphasis"/>
    <w:basedOn w:val="Fontdeparagrafimplicit"/>
    <w:uiPriority w:val="20"/>
    <w:qFormat/>
    <w:rsid w:val="002130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48</cp:revision>
  <dcterms:created xsi:type="dcterms:W3CDTF">2025-03-20T07:27:00Z</dcterms:created>
  <dcterms:modified xsi:type="dcterms:W3CDTF">2025-12-09T12:25:00Z</dcterms:modified>
</cp:coreProperties>
</file>